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kinsoku/>
        <w:wordWrap/>
        <w:overflowPunct/>
        <w:topLinePunct w:val="0"/>
        <w:autoSpaceDE/>
        <w:autoSpaceDN/>
        <w:bidi w:val="0"/>
        <w:adjustRightInd/>
        <w:snapToGrid/>
        <w:spacing w:after="0" w:line="240" w:lineRule="atLeast"/>
        <w:ind w:left="0" w:leftChars="0" w:firstLine="0" w:firstLineChars="0"/>
        <w:jc w:val="center"/>
        <w:textAlignment w:val="auto"/>
        <w:outlineLvl w:val="9"/>
        <w:rPr>
          <w:rFonts w:hint="eastAsia" w:ascii="黑体" w:hAnsi="黑体" w:eastAsia="黑体" w:cs="黑体"/>
          <w:b w:val="0"/>
          <w:bCs w:val="0"/>
          <w:color w:val="auto"/>
          <w:kern w:val="2"/>
          <w:sz w:val="21"/>
          <w:szCs w:val="21"/>
          <w:highlight w:val="none"/>
          <w:shd w:val="clear" w:color="auto" w:fill="FFFFFF"/>
          <w:lang w:val="en-US" w:eastAsia="zh-CN" w:bidi="ar-SA"/>
        </w:rPr>
      </w:pPr>
      <w:bookmarkStart w:id="0" w:name="_top"/>
      <w:bookmarkEnd w:id="0"/>
    </w:p>
    <w:p>
      <w:pPr>
        <w:pStyle w:val="15"/>
        <w:keepNext w:val="0"/>
        <w:keepLines w:val="0"/>
        <w:pageBreakBefore w:val="0"/>
        <w:widowControl w:val="0"/>
        <w:kinsoku/>
        <w:wordWrap/>
        <w:overflowPunct/>
        <w:topLinePunct w:val="0"/>
        <w:autoSpaceDE/>
        <w:autoSpaceDN/>
        <w:bidi w:val="0"/>
        <w:adjustRightInd/>
        <w:snapToGrid/>
        <w:spacing w:after="0" w:line="240" w:lineRule="atLeast"/>
        <w:ind w:left="0" w:leftChars="0" w:firstLine="0" w:firstLineChars="0"/>
        <w:jc w:val="center"/>
        <w:textAlignment w:val="auto"/>
        <w:outlineLvl w:val="9"/>
        <w:rPr>
          <w:rFonts w:hint="eastAsia" w:ascii="黑体" w:hAnsi="黑体" w:eastAsia="黑体" w:cs="黑体"/>
          <w:b w:val="0"/>
          <w:bCs w:val="0"/>
          <w:color w:val="auto"/>
          <w:kern w:val="2"/>
          <w:sz w:val="21"/>
          <w:szCs w:val="21"/>
          <w:highlight w:val="none"/>
          <w:shd w:val="clear" w:color="auto" w:fill="FFFFFF"/>
          <w:lang w:val="en-US" w:eastAsia="zh-CN" w:bidi="ar-SA"/>
        </w:rPr>
      </w:pPr>
    </w:p>
    <w:p>
      <w:pPr>
        <w:keepNext w:val="0"/>
        <w:keepLines w:val="0"/>
        <w:pageBreakBefore w:val="0"/>
        <w:kinsoku/>
        <w:wordWrap/>
        <w:overflowPunct/>
        <w:topLinePunct w:val="0"/>
        <w:autoSpaceDE/>
        <w:autoSpaceDN/>
        <w:bidi w:val="0"/>
        <w:adjustRightInd/>
        <w:spacing w:line="240" w:lineRule="atLeast"/>
        <w:jc w:val="center"/>
        <w:rPr>
          <w:rFonts w:hint="default" w:ascii="Times New Roman" w:hAnsi="Times New Roman" w:eastAsia="黑体" w:cs="Times New Roman"/>
          <w:b w:val="0"/>
          <w:bCs w:val="0"/>
          <w:color w:val="auto"/>
          <w:kern w:val="2"/>
          <w:sz w:val="44"/>
          <w:szCs w:val="44"/>
          <w:highlight w:val="none"/>
          <w:shd w:val="clear" w:color="auto" w:fill="FFFFFF"/>
          <w:vertAlign w:val="superscript"/>
          <w:lang w:val="en-US" w:eastAsia="zh-CN" w:bidi="ar-SA"/>
        </w:rPr>
      </w:pPr>
      <w:r>
        <w:rPr>
          <w:rFonts w:hint="eastAsia" w:ascii="黑体" w:hAnsi="黑体" w:eastAsia="黑体" w:cs="黑体"/>
          <w:b w:val="0"/>
          <w:bCs w:val="0"/>
          <w:color w:val="auto"/>
          <w:kern w:val="2"/>
          <w:sz w:val="44"/>
          <w:szCs w:val="44"/>
          <w:highlight w:val="none"/>
          <w:shd w:val="clear" w:color="auto" w:fill="FFFFFF"/>
          <w:lang w:val="en-US" w:eastAsia="zh-CN" w:bidi="ar-SA"/>
        </w:rPr>
        <w:t>附  录</w:t>
      </w:r>
      <w:r>
        <w:rPr>
          <w:rFonts w:hint="default" w:ascii="Times New Roman" w:hAnsi="Times New Roman" w:eastAsia="黑体" w:cs="Times New Roman"/>
          <w:b w:val="0"/>
          <w:bCs w:val="0"/>
          <w:color w:val="auto"/>
          <w:kern w:val="2"/>
          <w:sz w:val="44"/>
          <w:szCs w:val="44"/>
          <w:highlight w:val="none"/>
          <w:shd w:val="clear" w:color="auto" w:fill="FFFFFF"/>
          <w:vertAlign w:val="superscript"/>
          <w:lang w:val="en-US" w:eastAsia="zh-CN" w:bidi="ar-SA"/>
        </w:rPr>
        <w:footnoteReference w:id="0" w:customMarkFollows="1"/>
        <w:t>*</w:t>
      </w:r>
    </w:p>
    <w:p>
      <w:pPr>
        <w:jc w:val="both"/>
        <w:rPr>
          <w:rFonts w:hint="default" w:ascii="Times New Roman Regular" w:hAnsi="Times New Roman Regular" w:eastAsia="黑体" w:cs="Times New Roman Regular"/>
          <w:sz w:val="21"/>
          <w:szCs w:val="21"/>
          <w14:ligatures w14:val="none"/>
        </w:rPr>
      </w:pPr>
    </w:p>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outlineLvl w:val="0"/>
        <w:rPr>
          <w:rFonts w:hint="default" w:ascii="Times New Roman" w:hAnsi="Times New Roman" w:eastAsia="黑体" w:cs="Times New Roman"/>
          <w:szCs w:val="21"/>
          <w:lang w:val="en-US" w:eastAsia="zh-CN"/>
        </w:rPr>
      </w:pPr>
      <w:r>
        <w:rPr>
          <w:rFonts w:hint="default" w:ascii="Times New Roman" w:hAnsi="Times New Roman" w:eastAsia="黑体" w:cs="Times New Roman"/>
          <w:bCs/>
          <w:sz w:val="24"/>
          <w:szCs w:val="24"/>
          <w:lang w:val="en-US" w:eastAsia="zh-CN"/>
        </w:rPr>
        <w:t>附录A</w:t>
      </w:r>
      <w:r>
        <w:rPr>
          <w:rFonts w:hint="eastAsia" w:ascii="Times New Roman" w:hAnsi="Times New Roman" w:eastAsia="黑体" w:cs="Times New Roman"/>
          <w:bCs/>
          <w:sz w:val="24"/>
          <w:szCs w:val="24"/>
          <w:lang w:val="en-US" w:eastAsia="zh-CN"/>
        </w:rPr>
        <w:t xml:space="preserve"> </w:t>
      </w:r>
      <w:r>
        <w:rPr>
          <w:rFonts w:hint="default" w:ascii="Times New Roman" w:hAnsi="Times New Roman" w:eastAsia="黑体" w:cs="Times New Roman"/>
          <w:bCs/>
          <w:sz w:val="24"/>
          <w:szCs w:val="24"/>
          <w:lang w:val="en-US" w:eastAsia="zh-CN"/>
        </w:rPr>
        <w:t xml:space="preserve"> </w:t>
      </w:r>
      <w:r>
        <w:rPr>
          <w:rFonts w:hint="eastAsia" w:ascii="Times New Roman" w:hAnsi="Times New Roman" w:eastAsia="黑体" w:cs="Times New Roman"/>
          <w:bCs/>
          <w:sz w:val="24"/>
          <w:szCs w:val="24"/>
          <w:lang w:val="en-US" w:eastAsia="zh-CN"/>
        </w:rPr>
        <w:t>政策梳理、</w:t>
      </w:r>
      <w:r>
        <w:rPr>
          <w:rFonts w:hint="default" w:ascii="Times New Roman" w:hAnsi="Times New Roman" w:eastAsia="黑体" w:cs="Times New Roman"/>
          <w:bCs/>
          <w:sz w:val="24"/>
          <w:szCs w:val="24"/>
          <w:lang w:val="en-US" w:eastAsia="zh-CN"/>
        </w:rPr>
        <w:t>理论模型</w:t>
      </w:r>
      <w:r>
        <w:rPr>
          <w:rFonts w:hint="eastAsia" w:ascii="Times New Roman" w:hAnsi="Times New Roman" w:eastAsia="黑体" w:cs="Times New Roman"/>
          <w:bCs/>
          <w:sz w:val="24"/>
          <w:szCs w:val="24"/>
          <w:lang w:val="en-US" w:eastAsia="zh-CN"/>
        </w:rPr>
        <w:t>推导</w:t>
      </w:r>
      <w:r>
        <w:rPr>
          <w:rFonts w:hint="default" w:ascii="Times New Roman" w:hAnsi="Times New Roman" w:eastAsia="黑体" w:cs="Times New Roman"/>
          <w:bCs/>
          <w:sz w:val="24"/>
          <w:szCs w:val="24"/>
          <w:lang w:val="en-US" w:eastAsia="zh-CN"/>
        </w:rPr>
        <w:t>过程及政策机制图</w:t>
      </w:r>
    </w:p>
    <w:p>
      <w:pPr>
        <w:keepNext w:val="0"/>
        <w:keepLines w:val="0"/>
        <w:pageBreakBefore w:val="0"/>
        <w:kinsoku/>
        <w:overflowPunct/>
        <w:topLinePunct w:val="0"/>
        <w:autoSpaceDE/>
        <w:autoSpaceDN/>
        <w:bidi w:val="0"/>
        <w:snapToGrid/>
        <w:spacing w:after="0" w:line="240" w:lineRule="atLeast"/>
        <w:ind w:firstLine="392" w:firstLineChars="200"/>
        <w:textAlignment w:val="auto"/>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A</w:t>
      </w:r>
      <w:r>
        <w:rPr>
          <w:rFonts w:hint="eastAsia" w:ascii="Times New Roman" w:hAnsi="Times New Roman" w:eastAsia="黑体" w:cs="Times New Roman"/>
          <w:szCs w:val="21"/>
          <w:lang w:val="en-US" w:eastAsia="zh-CN"/>
        </w:rPr>
        <w:t xml:space="preserve">1 </w:t>
      </w:r>
      <w:r>
        <w:rPr>
          <w:rFonts w:hint="default" w:ascii="Times New Roman" w:hAnsi="Times New Roman" w:eastAsia="黑体" w:cs="Times New Roman"/>
          <w:szCs w:val="21"/>
          <w:lang w:val="en-US" w:eastAsia="zh-CN"/>
        </w:rPr>
        <w:t xml:space="preserve"> </w:t>
      </w:r>
      <w:r>
        <w:rPr>
          <w:rFonts w:hint="eastAsia" w:ascii="Times New Roman" w:hAnsi="Times New Roman" w:eastAsia="黑体" w:cs="Times New Roman"/>
          <w:szCs w:val="21"/>
          <w:lang w:val="en-US" w:eastAsia="zh-CN"/>
        </w:rPr>
        <w:t>政策梳理</w:t>
      </w:r>
    </w:p>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黑体" w:cs="Times New Roman"/>
          <w:sz w:val="18"/>
          <w:szCs w:val="21"/>
          <w:lang w:val="en-US" w:eastAsia="zh-CN"/>
        </w:rPr>
      </w:pPr>
      <w:r>
        <w:rPr>
          <w:rFonts w:ascii="Times New Roman" w:hAnsi="Times New Roman" w:eastAsia="黑体" w:cs="Times New Roman"/>
          <w:sz w:val="18"/>
        </w:rPr>
        <mc:AlternateContent>
          <mc:Choice Requires="wpg">
            <w:drawing>
              <wp:anchor distT="0" distB="0" distL="114300" distR="114300" simplePos="0" relativeHeight="251663360" behindDoc="0" locked="0" layoutInCell="1" allowOverlap="1">
                <wp:simplePos x="0" y="0"/>
                <wp:positionH relativeFrom="column">
                  <wp:posOffset>146685</wp:posOffset>
                </wp:positionH>
                <wp:positionV relativeFrom="paragraph">
                  <wp:posOffset>10795</wp:posOffset>
                </wp:positionV>
                <wp:extent cx="4940300" cy="3404235"/>
                <wp:effectExtent l="0" t="0" r="12700" b="5715"/>
                <wp:wrapTopAndBottom/>
                <wp:docPr id="6" name="组合 6"/>
                <wp:cNvGraphicFramePr/>
                <a:graphic xmlns:a="http://schemas.openxmlformats.org/drawingml/2006/main">
                  <a:graphicData uri="http://schemas.microsoft.com/office/word/2010/wordprocessingGroup">
                    <wpg:wgp>
                      <wpg:cNvGrpSpPr/>
                      <wpg:grpSpPr>
                        <a:xfrm>
                          <a:off x="0" y="0"/>
                          <a:ext cx="4940300" cy="3404235"/>
                          <a:chOff x="3831" y="2130"/>
                          <a:chExt cx="10580" cy="6014"/>
                        </a:xfrm>
                      </wpg:grpSpPr>
                      <wps:wsp>
                        <wps:cNvPr id="2" name="直接连接符 1"/>
                        <wps:cNvCnPr/>
                        <wps:spPr>
                          <a:xfrm flipV="1">
                            <a:off x="3831" y="5030"/>
                            <a:ext cx="10580" cy="12"/>
                          </a:xfrm>
                          <a:prstGeom prst="line">
                            <a:avLst/>
                          </a:prstGeom>
                        </wps:spPr>
                        <wps:style>
                          <a:lnRef idx="2">
                            <a:prstClr val="black"/>
                          </a:lnRef>
                          <a:fillRef idx="0">
                            <a:srgbClr val="FFFFFF"/>
                          </a:fillRef>
                          <a:effectRef idx="0">
                            <a:srgbClr val="FFFFFF"/>
                          </a:effectRef>
                          <a:fontRef idx="minor">
                            <a:schemeClr val="tx1"/>
                          </a:fontRef>
                        </wps:style>
                        <wps:bodyPr/>
                      </wps:wsp>
                      <wps:wsp>
                        <wps:cNvPr id="3" name="文本框 2"/>
                        <wps:cNvSpPr txBox="1"/>
                        <wps:spPr>
                          <a:xfrm>
                            <a:off x="3958" y="2146"/>
                            <a:ext cx="2463" cy="261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20" w:lineRule="exact"/>
                                <w:textAlignment w:val="auto"/>
                                <w:rPr>
                                  <w:rFonts w:ascii="Times New Roman" w:hAnsi="Times New Roman" w:cs="Times New Roman"/>
                                  <w:b/>
                                  <w:bCs/>
                                  <w:sz w:val="18"/>
                                  <w:szCs w:val="18"/>
                                </w:rPr>
                              </w:pPr>
                              <w:r>
                                <w:rPr>
                                  <w:rFonts w:ascii="Times New Roman" w:hAnsi="Times New Roman" w:cs="Times New Roman"/>
                                  <w:b/>
                                  <w:bCs/>
                                  <w:sz w:val="18"/>
                                  <w:szCs w:val="18"/>
                                </w:rPr>
                                <w:t>20</w:t>
                              </w:r>
                              <w:r>
                                <w:rPr>
                                  <w:rFonts w:hint="eastAsia" w:ascii="Times New Roman" w:hAnsi="Times New Roman" w:cs="Times New Roman"/>
                                  <w:b/>
                                  <w:bCs/>
                                  <w:sz w:val="18"/>
                                  <w:szCs w:val="18"/>
                                </w:rPr>
                                <w:t>世纪</w:t>
                              </w:r>
                              <w:r>
                                <w:rPr>
                                  <w:rFonts w:ascii="Times New Roman" w:hAnsi="Times New Roman" w:cs="Times New Roman"/>
                                  <w:b/>
                                  <w:bCs/>
                                  <w:sz w:val="18"/>
                                  <w:szCs w:val="18"/>
                                </w:rPr>
                                <w:t>50</w:t>
                              </w:r>
                              <w:r>
                                <w:rPr>
                                  <w:rFonts w:hint="eastAsia" w:ascii="Times New Roman" w:hAnsi="Times New Roman" w:cs="Times New Roman"/>
                                  <w:b/>
                                  <w:bCs/>
                                  <w:sz w:val="18"/>
                                  <w:szCs w:val="18"/>
                                </w:rPr>
                                <w:t>年代</w:t>
                              </w:r>
                            </w:p>
                            <w:p>
                              <w:pPr>
                                <w:keepNext w:val="0"/>
                                <w:keepLines w:val="0"/>
                                <w:pageBreakBefore w:val="0"/>
                                <w:widowControl w:val="0"/>
                                <w:kinsoku/>
                                <w:wordWrap/>
                                <w:overflowPunct/>
                                <w:topLinePunct w:val="0"/>
                                <w:bidi w:val="0"/>
                                <w:adjustRightInd/>
                                <w:snapToGrid/>
                                <w:spacing w:line="220" w:lineRule="exact"/>
                                <w:textAlignment w:val="auto"/>
                                <w:rPr>
                                  <w:rFonts w:ascii="Times New Roman" w:hAnsi="Times New Roman" w:eastAsia="宋体" w:cs="Times New Roman"/>
                                  <w:sz w:val="18"/>
                                  <w:szCs w:val="18"/>
                                </w:rPr>
                              </w:pPr>
                              <w:r>
                                <w:rPr>
                                  <w:rFonts w:hint="eastAsia" w:ascii="宋体" w:hAnsi="宋体" w:eastAsia="宋体" w:cs="宋体"/>
                                  <w:color w:val="0D0D0D"/>
                                  <w:sz w:val="18"/>
                                  <w:szCs w:val="18"/>
                                  <w:shd w:val="clear" w:color="auto" w:fill="FFFFFF"/>
                                </w:rPr>
                                <w:t>对口支援开始初步实践，以省际援助和协作为主要形式，旨在缩小城乡差异和区域发展不平衡，但尚未形成国家层面</w:t>
                              </w:r>
                              <w:r>
                                <w:rPr>
                                  <w:rFonts w:hint="eastAsia" w:ascii="宋体" w:hAnsi="宋体" w:eastAsia="宋体" w:cs="宋体"/>
                                  <w:color w:val="0D0D0D"/>
                                  <w:sz w:val="18"/>
                                  <w:szCs w:val="18"/>
                                  <w:shd w:val="clear" w:color="auto" w:fill="FFFFFF"/>
                                  <w:lang w:val="en-US" w:eastAsia="zh-CN"/>
                                </w:rPr>
                                <w:t>的</w:t>
                              </w:r>
                              <w:r>
                                <w:rPr>
                                  <w:rFonts w:hint="eastAsia" w:ascii="宋体" w:hAnsi="宋体" w:eastAsia="宋体" w:cs="宋体"/>
                                  <w:color w:val="0D0D0D"/>
                                  <w:sz w:val="18"/>
                                  <w:szCs w:val="18"/>
                                  <w:shd w:val="clear" w:color="auto" w:fill="FFFFFF"/>
                                </w:rPr>
                                <w:t>统一政策。</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直接连接符 3"/>
                        <wps:cNvCnPr/>
                        <wps:spPr>
                          <a:xfrm>
                            <a:off x="3958" y="2331"/>
                            <a:ext cx="11" cy="2723"/>
                          </a:xfrm>
                          <a:prstGeom prst="line">
                            <a:avLst/>
                          </a:prstGeom>
                        </wps:spPr>
                        <wps:style>
                          <a:lnRef idx="2">
                            <a:prstClr val="black"/>
                          </a:lnRef>
                          <a:fillRef idx="0">
                            <a:srgbClr val="FFFFFF"/>
                          </a:fillRef>
                          <a:effectRef idx="0">
                            <a:srgbClr val="FFFFFF"/>
                          </a:effectRef>
                          <a:fontRef idx="minor">
                            <a:schemeClr val="tx1"/>
                          </a:fontRef>
                        </wps:style>
                        <wps:bodyPr/>
                      </wps:wsp>
                      <wps:wsp>
                        <wps:cNvPr id="8" name="文本框 4"/>
                        <wps:cNvSpPr txBox="1"/>
                        <wps:spPr>
                          <a:xfrm>
                            <a:off x="4671" y="5170"/>
                            <a:ext cx="2285" cy="267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20" w:lineRule="exact"/>
                                <w:textAlignment w:val="auto"/>
                                <w:rPr>
                                  <w:rFonts w:ascii="Times New Roman" w:hAnsi="Times New Roman" w:cs="Times New Roman"/>
                                  <w:b/>
                                  <w:bCs/>
                                  <w:sz w:val="18"/>
                                  <w:szCs w:val="18"/>
                                </w:rPr>
                              </w:pPr>
                              <w:r>
                                <w:rPr>
                                  <w:rFonts w:ascii="Times New Roman" w:hAnsi="Times New Roman" w:cs="Times New Roman"/>
                                  <w:b/>
                                  <w:bCs/>
                                  <w:sz w:val="18"/>
                                  <w:szCs w:val="18"/>
                                </w:rPr>
                                <w:t>1979</w:t>
                              </w:r>
                              <w:r>
                                <w:rPr>
                                  <w:rFonts w:hint="default" w:ascii="Times New Roman" w:hAnsi="Times New Roman" w:cs="Times New Roman"/>
                                  <w:b/>
                                  <w:bCs/>
                                  <w:sz w:val="18"/>
                                  <w:szCs w:val="18"/>
                                </w:rPr>
                                <w:t>年</w:t>
                              </w:r>
                            </w:p>
                            <w:p>
                              <w:pPr>
                                <w:keepNext w:val="0"/>
                                <w:keepLines w:val="0"/>
                                <w:pageBreakBefore w:val="0"/>
                                <w:widowControl w:val="0"/>
                                <w:kinsoku/>
                                <w:wordWrap/>
                                <w:overflowPunct/>
                                <w:topLinePunct w:val="0"/>
                                <w:bidi w:val="0"/>
                                <w:adjustRightInd/>
                                <w:snapToGrid/>
                                <w:spacing w:line="220" w:lineRule="exact"/>
                                <w:textAlignment w:val="auto"/>
                                <w:rPr>
                                  <w:rFonts w:hint="eastAsia" w:ascii="宋体" w:hAnsi="宋体" w:eastAsia="宋体" w:cs="宋体"/>
                                  <w:b w:val="0"/>
                                  <w:bCs w:val="0"/>
                                  <w:sz w:val="18"/>
                                  <w:szCs w:val="18"/>
                                  <w:shd w:val="clear"/>
                                </w:rPr>
                              </w:pPr>
                              <w:r>
                                <w:rPr>
                                  <w:rFonts w:hint="eastAsia" w:ascii="宋体" w:hAnsi="宋体" w:eastAsia="宋体" w:cs="宋体"/>
                                  <w:color w:val="auto"/>
                                  <w:sz w:val="18"/>
                                  <w:szCs w:val="18"/>
                                  <w:shd w:val="clear" w:color="auto" w:fill="auto"/>
                                </w:rPr>
                                <w:t>中共中央批准对口支援政策，将其上升为全国性政策，主要支援对象为边疆和民族地区，开始有了明确的区域对接模式</w:t>
                              </w:r>
                              <w:r>
                                <w:rPr>
                                  <w:rFonts w:hint="eastAsia" w:ascii="宋体" w:hAnsi="宋体" w:eastAsia="宋体" w:cs="宋体"/>
                                  <w:b w:val="0"/>
                                  <w:bCs w:val="0"/>
                                  <w:sz w:val="18"/>
                                  <w:szCs w:val="18"/>
                                  <w:shd w:val="clear"/>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直接连接符 5"/>
                        <wps:cNvCnPr/>
                        <wps:spPr>
                          <a:xfrm>
                            <a:off x="4671" y="5028"/>
                            <a:ext cx="11" cy="2723"/>
                          </a:xfrm>
                          <a:prstGeom prst="line">
                            <a:avLst/>
                          </a:prstGeom>
                        </wps:spPr>
                        <wps:style>
                          <a:lnRef idx="2">
                            <a:prstClr val="black"/>
                          </a:lnRef>
                          <a:fillRef idx="0">
                            <a:srgbClr val="FFFFFF"/>
                          </a:fillRef>
                          <a:effectRef idx="0">
                            <a:srgbClr val="FFFFFF"/>
                          </a:effectRef>
                          <a:fontRef idx="minor">
                            <a:schemeClr val="tx1"/>
                          </a:fontRef>
                        </wps:style>
                        <wps:bodyPr/>
                      </wps:wsp>
                      <wps:wsp>
                        <wps:cNvPr id="10" name="文本框 8"/>
                        <wps:cNvSpPr txBox="1"/>
                        <wps:spPr>
                          <a:xfrm>
                            <a:off x="6632" y="2132"/>
                            <a:ext cx="2381" cy="245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20" w:lineRule="exact"/>
                                <w:textAlignment w:val="auto"/>
                                <w:rPr>
                                  <w:rFonts w:ascii="Times New Roman" w:hAnsi="Times New Roman" w:cs="Times New Roman"/>
                                  <w:b/>
                                  <w:bCs/>
                                  <w:sz w:val="18"/>
                                  <w:szCs w:val="18"/>
                                </w:rPr>
                              </w:pPr>
                              <w:r>
                                <w:rPr>
                                  <w:rFonts w:ascii="Times New Roman" w:hAnsi="Times New Roman" w:cs="Times New Roman"/>
                                  <w:b/>
                                  <w:bCs/>
                                  <w:sz w:val="18"/>
                                  <w:szCs w:val="18"/>
                                </w:rPr>
                                <w:t>1994</w:t>
                              </w:r>
                              <w:r>
                                <w:rPr>
                                  <w:rFonts w:hint="default" w:ascii="Times New Roman" w:hAnsi="Times New Roman" w:cs="Times New Roman"/>
                                  <w:b/>
                                  <w:bCs/>
                                  <w:sz w:val="18"/>
                                  <w:szCs w:val="18"/>
                                </w:rPr>
                                <w:t>年</w:t>
                              </w:r>
                              <w:r>
                                <w:rPr>
                                  <w:rFonts w:ascii="Times New Roman" w:hAnsi="Times New Roman" w:cs="Times New Roman"/>
                                  <w:b/>
                                  <w:bCs/>
                                  <w:sz w:val="18"/>
                                  <w:szCs w:val="18"/>
                                </w:rPr>
                                <w:t>4</w:t>
                              </w:r>
                              <w:r>
                                <w:rPr>
                                  <w:rFonts w:hint="default" w:ascii="Times New Roman" w:hAnsi="Times New Roman" w:cs="Times New Roman"/>
                                  <w:b/>
                                  <w:bCs/>
                                  <w:sz w:val="18"/>
                                  <w:szCs w:val="18"/>
                                </w:rPr>
                                <w:t>月</w:t>
                              </w:r>
                            </w:p>
                            <w:p>
                              <w:pPr>
                                <w:keepNext w:val="0"/>
                                <w:keepLines w:val="0"/>
                                <w:pageBreakBefore w:val="0"/>
                                <w:widowControl w:val="0"/>
                                <w:kinsoku/>
                                <w:wordWrap/>
                                <w:overflowPunct/>
                                <w:topLinePunct w:val="0"/>
                                <w:bidi w:val="0"/>
                                <w:adjustRightInd/>
                                <w:snapToGrid/>
                                <w:spacing w:line="220" w:lineRule="exact"/>
                                <w:textAlignment w:val="auto"/>
                                <w:rPr>
                                  <w:rFonts w:hint="eastAsia" w:ascii="宋体" w:hAnsi="宋体" w:eastAsia="宋体" w:cs="宋体"/>
                                  <w:b w:val="0"/>
                                  <w:bCs w:val="0"/>
                                  <w:sz w:val="18"/>
                                  <w:szCs w:val="18"/>
                                </w:rPr>
                              </w:pPr>
                              <w:r>
                                <w:rPr>
                                  <w:rFonts w:hint="eastAsia" w:ascii="宋体" w:hAnsi="宋体" w:eastAsia="宋体" w:cs="宋体"/>
                                  <w:b w:val="0"/>
                                  <w:bCs w:val="0"/>
                                  <w:color w:val="auto"/>
                                  <w:sz w:val="18"/>
                                  <w:szCs w:val="18"/>
                                  <w:shd w:val="clear" w:color="auto" w:fill="auto"/>
                                </w:rPr>
                                <w:t>《国家八七扶贫攻坚计划》将东西部扶贫协作作为重要政策工具，标志着贫困问题成为对口支援的重要议题。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直接连接符 7"/>
                        <wps:cNvCnPr/>
                        <wps:spPr>
                          <a:xfrm>
                            <a:off x="6633" y="2318"/>
                            <a:ext cx="11" cy="2723"/>
                          </a:xfrm>
                          <a:prstGeom prst="line">
                            <a:avLst/>
                          </a:prstGeom>
                        </wps:spPr>
                        <wps:style>
                          <a:lnRef idx="2">
                            <a:prstClr val="black"/>
                          </a:lnRef>
                          <a:fillRef idx="0">
                            <a:srgbClr val="FFFFFF"/>
                          </a:fillRef>
                          <a:effectRef idx="0">
                            <a:srgbClr val="FFFFFF"/>
                          </a:effectRef>
                          <a:fontRef idx="minor">
                            <a:schemeClr val="tx1"/>
                          </a:fontRef>
                        </wps:style>
                        <wps:bodyPr/>
                      </wps:wsp>
                      <wps:wsp>
                        <wps:cNvPr id="35" name="文本框 9"/>
                        <wps:cNvSpPr txBox="1"/>
                        <wps:spPr>
                          <a:xfrm>
                            <a:off x="7163" y="5158"/>
                            <a:ext cx="2245" cy="2986"/>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20" w:lineRule="exact"/>
                                <w:textAlignment w:val="auto"/>
                                <w:rPr>
                                  <w:rFonts w:ascii="Times New Roman" w:hAnsi="Times New Roman" w:cs="Times New Roman"/>
                                  <w:b/>
                                  <w:bCs/>
                                  <w:sz w:val="18"/>
                                  <w:szCs w:val="18"/>
                                </w:rPr>
                              </w:pPr>
                              <w:r>
                                <w:rPr>
                                  <w:rFonts w:ascii="Times New Roman" w:hAnsi="Times New Roman" w:cs="Times New Roman"/>
                                  <w:b/>
                                  <w:bCs/>
                                  <w:sz w:val="18"/>
                                  <w:szCs w:val="18"/>
                                </w:rPr>
                                <w:t>1996</w:t>
                              </w:r>
                              <w:r>
                                <w:rPr>
                                  <w:rFonts w:hint="default" w:ascii="Times New Roman" w:hAnsi="Times New Roman" w:cs="Times New Roman"/>
                                  <w:b/>
                                  <w:bCs/>
                                  <w:sz w:val="18"/>
                                  <w:szCs w:val="18"/>
                                </w:rPr>
                                <w:t>年</w:t>
                              </w:r>
                              <w:r>
                                <w:rPr>
                                  <w:rFonts w:ascii="Times New Roman" w:hAnsi="Times New Roman" w:cs="Times New Roman"/>
                                  <w:b/>
                                  <w:bCs/>
                                  <w:sz w:val="18"/>
                                  <w:szCs w:val="18"/>
                                </w:rPr>
                                <w:t>7</w:t>
                              </w:r>
                              <w:r>
                                <w:rPr>
                                  <w:rFonts w:hint="default" w:ascii="Times New Roman" w:hAnsi="Times New Roman" w:cs="Times New Roman"/>
                                  <w:b/>
                                  <w:bCs/>
                                  <w:sz w:val="18"/>
                                  <w:szCs w:val="18"/>
                                </w:rPr>
                                <w:t>月</w:t>
                              </w:r>
                            </w:p>
                            <w:p>
                              <w:pPr>
                                <w:keepNext w:val="0"/>
                                <w:keepLines w:val="0"/>
                                <w:pageBreakBefore w:val="0"/>
                                <w:widowControl w:val="0"/>
                                <w:kinsoku/>
                                <w:wordWrap/>
                                <w:overflowPunct/>
                                <w:topLinePunct w:val="0"/>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color w:val="auto"/>
                                  <w:sz w:val="18"/>
                                  <w:szCs w:val="18"/>
                                  <w:shd w:val="clear" w:color="auto" w:fill="auto"/>
                                </w:rPr>
                                <w:t>国务院颁布《关于组织经济较发达地区与经济欠发达地区开展扶贫协作报告的通知》，进一步明确了东西部对口支援的帮扶任务和对象</w:t>
                              </w:r>
                              <w:r>
                                <w:rPr>
                                  <w:rFonts w:hint="eastAsia" w:ascii="宋体" w:hAnsi="宋体" w:eastAsia="宋体" w:cs="宋体"/>
                                  <w:b w:val="0"/>
                                  <w:bCs w:val="0"/>
                                  <w:sz w:val="18"/>
                                  <w:szCs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 name="直接连接符 10"/>
                        <wps:cNvCnPr/>
                        <wps:spPr>
                          <a:xfrm>
                            <a:off x="7150" y="5026"/>
                            <a:ext cx="11" cy="2723"/>
                          </a:xfrm>
                          <a:prstGeom prst="line">
                            <a:avLst/>
                          </a:prstGeom>
                        </wps:spPr>
                        <wps:style>
                          <a:lnRef idx="2">
                            <a:prstClr val="black"/>
                          </a:lnRef>
                          <a:fillRef idx="0">
                            <a:srgbClr val="FFFFFF"/>
                          </a:fillRef>
                          <a:effectRef idx="0">
                            <a:srgbClr val="FFFFFF"/>
                          </a:effectRef>
                          <a:fontRef idx="minor">
                            <a:schemeClr val="tx1"/>
                          </a:fontRef>
                        </wps:style>
                        <wps:bodyPr/>
                      </wps:wsp>
                      <wps:wsp>
                        <wps:cNvPr id="50" name="文本框 11"/>
                        <wps:cNvSpPr txBox="1"/>
                        <wps:spPr>
                          <a:xfrm>
                            <a:off x="8996" y="2130"/>
                            <a:ext cx="2205" cy="23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20" w:lineRule="exact"/>
                                <w:textAlignment w:val="auto"/>
                                <w:rPr>
                                  <w:rFonts w:ascii="Times New Roman" w:hAnsi="Times New Roman" w:cs="Times New Roman"/>
                                  <w:b/>
                                  <w:bCs/>
                                  <w:sz w:val="18"/>
                                  <w:szCs w:val="18"/>
                                </w:rPr>
                              </w:pPr>
                              <w:r>
                                <w:rPr>
                                  <w:rFonts w:ascii="Times New Roman" w:hAnsi="Times New Roman" w:cs="Times New Roman"/>
                                  <w:b/>
                                  <w:bCs/>
                                  <w:sz w:val="18"/>
                                  <w:szCs w:val="18"/>
                                </w:rPr>
                                <w:t>2008</w:t>
                              </w:r>
                              <w:r>
                                <w:rPr>
                                  <w:rFonts w:hint="default" w:ascii="Times New Roman" w:hAnsi="Times New Roman" w:cs="Times New Roman"/>
                                  <w:b/>
                                  <w:bCs/>
                                  <w:sz w:val="18"/>
                                  <w:szCs w:val="18"/>
                                </w:rPr>
                                <w:t>年</w:t>
                              </w:r>
                            </w:p>
                            <w:p>
                              <w:pPr>
                                <w:keepNext w:val="0"/>
                                <w:keepLines w:val="0"/>
                                <w:pageBreakBefore w:val="0"/>
                                <w:widowControl w:val="0"/>
                                <w:kinsoku/>
                                <w:wordWrap/>
                                <w:overflowPunct/>
                                <w:topLinePunct w:val="0"/>
                                <w:bidi w:val="0"/>
                                <w:adjustRightInd/>
                                <w:snapToGrid/>
                                <w:spacing w:line="220" w:lineRule="exact"/>
                                <w:textAlignment w:val="auto"/>
                                <w:rPr>
                                  <w:rFonts w:hint="default" w:ascii="Times New Roman" w:hAnsi="Times New Roman" w:eastAsia="宋体" w:cs="Times New Roman"/>
                                  <w:b w:val="0"/>
                                  <w:bCs w:val="0"/>
                                  <w:sz w:val="18"/>
                                  <w:szCs w:val="18"/>
                                  <w:shd w:val="clear"/>
                                </w:rPr>
                              </w:pPr>
                              <w:r>
                                <w:rPr>
                                  <w:rFonts w:hint="default" w:ascii="Times New Roman" w:hAnsi="Times New Roman" w:eastAsia="宋体" w:cs="Times New Roman"/>
                                  <w:color w:val="auto"/>
                                  <w:sz w:val="18"/>
                                  <w:szCs w:val="18"/>
                                  <w:shd w:val="clear" w:color="auto" w:fill="auto"/>
                                </w:rPr>
                                <w:t>国务院扶贫办《2008年颁布东西扶贫协作工作指导意见》，加大对口支援力度，重点支援西部贫困地区。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 name="直接连接符 12"/>
                        <wps:cNvCnPr/>
                        <wps:spPr>
                          <a:xfrm>
                            <a:off x="8995" y="2316"/>
                            <a:ext cx="11" cy="2723"/>
                          </a:xfrm>
                          <a:prstGeom prst="line">
                            <a:avLst/>
                          </a:prstGeom>
                        </wps:spPr>
                        <wps:style>
                          <a:lnRef idx="2">
                            <a:prstClr val="black"/>
                          </a:lnRef>
                          <a:fillRef idx="0">
                            <a:srgbClr val="FFFFFF"/>
                          </a:fillRef>
                          <a:effectRef idx="0">
                            <a:srgbClr val="FFFFFF"/>
                          </a:effectRef>
                          <a:fontRef idx="minor">
                            <a:schemeClr val="tx1"/>
                          </a:fontRef>
                        </wps:style>
                        <wps:bodyPr/>
                      </wps:wsp>
                      <wps:wsp>
                        <wps:cNvPr id="60" name="文本框 13"/>
                        <wps:cNvSpPr txBox="1"/>
                        <wps:spPr>
                          <a:xfrm>
                            <a:off x="9423" y="5143"/>
                            <a:ext cx="2285" cy="2554"/>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20" w:lineRule="exact"/>
                                <w:textAlignment w:val="auto"/>
                                <w:rPr>
                                  <w:rFonts w:ascii="Times New Roman" w:hAnsi="Times New Roman" w:cs="Times New Roman"/>
                                  <w:b/>
                                  <w:bCs/>
                                  <w:sz w:val="18"/>
                                  <w:szCs w:val="18"/>
                                </w:rPr>
                              </w:pPr>
                              <w:r>
                                <w:rPr>
                                  <w:rFonts w:ascii="Times New Roman" w:hAnsi="Times New Roman" w:cs="Times New Roman"/>
                                  <w:b/>
                                  <w:bCs/>
                                  <w:sz w:val="18"/>
                                  <w:szCs w:val="18"/>
                                </w:rPr>
                                <w:t>2016</w:t>
                              </w:r>
                              <w:r>
                                <w:rPr>
                                  <w:rFonts w:hint="default" w:ascii="Times New Roman" w:hAnsi="Times New Roman" w:cs="Times New Roman"/>
                                  <w:b/>
                                  <w:bCs/>
                                  <w:sz w:val="18"/>
                                  <w:szCs w:val="18"/>
                                </w:rPr>
                                <w:t>年</w:t>
                              </w:r>
                              <w:r>
                                <w:rPr>
                                  <w:rFonts w:ascii="Times New Roman" w:hAnsi="Times New Roman" w:cs="Times New Roman"/>
                                  <w:b/>
                                  <w:bCs/>
                                  <w:sz w:val="18"/>
                                  <w:szCs w:val="18"/>
                                </w:rPr>
                                <w:t>12</w:t>
                              </w:r>
                              <w:r>
                                <w:rPr>
                                  <w:rFonts w:hint="default" w:ascii="Times New Roman" w:hAnsi="Times New Roman" w:cs="Times New Roman"/>
                                  <w:b/>
                                  <w:bCs/>
                                  <w:sz w:val="18"/>
                                  <w:szCs w:val="18"/>
                                </w:rPr>
                                <w:t>月</w:t>
                              </w:r>
                            </w:p>
                            <w:p>
                              <w:pPr>
                                <w:keepNext w:val="0"/>
                                <w:keepLines w:val="0"/>
                                <w:pageBreakBefore w:val="0"/>
                                <w:widowControl w:val="0"/>
                                <w:kinsoku/>
                                <w:wordWrap/>
                                <w:overflowPunct/>
                                <w:topLinePunct w:val="0"/>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color w:val="auto"/>
                                  <w:sz w:val="18"/>
                                  <w:szCs w:val="18"/>
                                  <w:shd w:val="clear" w:color="auto" w:fill="auto"/>
                                </w:rPr>
                                <w:t>国务院印发《关于进一步加强东西部扶贫协作工作的指导意见》，调整对口支援关系，启动</w:t>
                              </w:r>
                              <w:r>
                                <w:rPr>
                                  <w:rFonts w:hint="eastAsia" w:ascii="宋体" w:hAnsi="宋体" w:eastAsia="宋体" w:cs="宋体"/>
                                  <w:sz w:val="18"/>
                                  <w:szCs w:val="18"/>
                                  <w:shd w:val="clear"/>
                                  <w:lang w:val="en-US" w:eastAsia="zh-CN"/>
                                </w:rPr>
                                <w:t>了</w:t>
                              </w:r>
                              <w:r>
                                <w:rPr>
                                  <w:rFonts w:hint="eastAsia" w:ascii="宋体" w:hAnsi="宋体" w:eastAsia="宋体" w:cs="宋体"/>
                                  <w:color w:val="auto"/>
                                  <w:sz w:val="18"/>
                                  <w:szCs w:val="18"/>
                                  <w:shd w:val="clear" w:color="auto" w:fill="auto"/>
                                </w:rPr>
                                <w:t>“携手奔小康”行动。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1" name="直接连接符 14"/>
                        <wps:cNvCnPr/>
                        <wps:spPr>
                          <a:xfrm>
                            <a:off x="9409" y="5024"/>
                            <a:ext cx="11" cy="2723"/>
                          </a:xfrm>
                          <a:prstGeom prst="line">
                            <a:avLst/>
                          </a:prstGeom>
                        </wps:spPr>
                        <wps:style>
                          <a:lnRef idx="2">
                            <a:prstClr val="black"/>
                          </a:lnRef>
                          <a:fillRef idx="0">
                            <a:srgbClr val="FFFFFF"/>
                          </a:fillRef>
                          <a:effectRef idx="0">
                            <a:srgbClr val="FFFFFF"/>
                          </a:effectRef>
                          <a:fontRef idx="minor">
                            <a:schemeClr val="tx1"/>
                          </a:fontRef>
                        </wps:style>
                        <wps:bodyPr/>
                      </wps:wsp>
                      <wps:wsp>
                        <wps:cNvPr id="65" name="文本框 15"/>
                        <wps:cNvSpPr txBox="1"/>
                        <wps:spPr>
                          <a:xfrm>
                            <a:off x="11392" y="2139"/>
                            <a:ext cx="2488" cy="2848"/>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20" w:lineRule="exact"/>
                                <w:textAlignment w:val="auto"/>
                                <w:rPr>
                                  <w:rFonts w:ascii="Times New Roman" w:hAnsi="Times New Roman" w:cs="Times New Roman"/>
                                  <w:b/>
                                  <w:bCs/>
                                  <w:sz w:val="18"/>
                                  <w:szCs w:val="18"/>
                                </w:rPr>
                              </w:pPr>
                              <w:r>
                                <w:rPr>
                                  <w:rFonts w:ascii="Times New Roman" w:hAnsi="Times New Roman" w:cs="Times New Roman"/>
                                  <w:b/>
                                  <w:bCs/>
                                  <w:sz w:val="18"/>
                                  <w:szCs w:val="18"/>
                                </w:rPr>
                                <w:t>2017</w:t>
                              </w:r>
                              <w:r>
                                <w:rPr>
                                  <w:rFonts w:hint="default" w:ascii="Times New Roman" w:hAnsi="Times New Roman" w:cs="Times New Roman"/>
                                  <w:b/>
                                  <w:bCs/>
                                  <w:sz w:val="18"/>
                                  <w:szCs w:val="18"/>
                                </w:rPr>
                                <w:t>年</w:t>
                              </w:r>
                              <w:r>
                                <w:rPr>
                                  <w:rFonts w:ascii="Times New Roman" w:hAnsi="Times New Roman" w:cs="Times New Roman"/>
                                  <w:b/>
                                  <w:bCs/>
                                  <w:sz w:val="18"/>
                                  <w:szCs w:val="18"/>
                                </w:rPr>
                                <w:t>-2019</w:t>
                              </w:r>
                              <w:r>
                                <w:rPr>
                                  <w:rFonts w:hint="default" w:ascii="Times New Roman" w:hAnsi="Times New Roman" w:cs="Times New Roman"/>
                                  <w:b/>
                                  <w:bCs/>
                                  <w:sz w:val="18"/>
                                  <w:szCs w:val="18"/>
                                </w:rPr>
                                <w:t>年</w:t>
                              </w:r>
                            </w:p>
                            <w:p>
                              <w:pPr>
                                <w:keepNext w:val="0"/>
                                <w:keepLines w:val="0"/>
                                <w:pageBreakBefore w:val="0"/>
                                <w:widowControl w:val="0"/>
                                <w:kinsoku/>
                                <w:wordWrap/>
                                <w:overflowPunct/>
                                <w:topLinePunct w:val="0"/>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color w:val="auto"/>
                                  <w:sz w:val="18"/>
                                  <w:szCs w:val="18"/>
                                  <w:shd w:val="clear" w:color="auto" w:fill="auto"/>
                                </w:rPr>
                                <w:t>国务院扶贫开发领导小组印发《东西部扶贫协作考核办法(试行)》与《东西部扶贫协作成效评价办法》，加强成果考核工作，考核力度不断加大</w:t>
                              </w:r>
                              <w:r>
                                <w:rPr>
                                  <w:rFonts w:hint="eastAsia" w:ascii="宋体" w:hAnsi="宋体" w:eastAsia="宋体" w:cs="宋体"/>
                                  <w:color w:val="0D0D0D"/>
                                  <w:sz w:val="18"/>
                                  <w:szCs w:val="18"/>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3" name="直接连接符 16"/>
                        <wps:cNvCnPr/>
                        <wps:spPr>
                          <a:xfrm>
                            <a:off x="11393" y="2325"/>
                            <a:ext cx="11" cy="2723"/>
                          </a:xfrm>
                          <a:prstGeom prst="line">
                            <a:avLst/>
                          </a:prstGeom>
                        </wps:spPr>
                        <wps:style>
                          <a:lnRef idx="2">
                            <a:prstClr val="black"/>
                          </a:lnRef>
                          <a:fillRef idx="0">
                            <a:srgbClr val="FFFFFF"/>
                          </a:fillRef>
                          <a:effectRef idx="0">
                            <a:srgbClr val="FFFFFF"/>
                          </a:effectRef>
                          <a:fontRef idx="minor">
                            <a:schemeClr val="tx1"/>
                          </a:fontRef>
                        </wps:style>
                        <wps:bodyPr/>
                      </wps:wsp>
                      <wps:wsp>
                        <wps:cNvPr id="77" name="文本框 18"/>
                        <wps:cNvSpPr txBox="1"/>
                        <wps:spPr>
                          <a:xfrm>
                            <a:off x="11841" y="5163"/>
                            <a:ext cx="2425" cy="274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20" w:lineRule="exact"/>
                                <w:textAlignment w:val="auto"/>
                                <w:rPr>
                                  <w:rFonts w:ascii="Times New Roman" w:hAnsi="Times New Roman" w:cs="Times New Roman"/>
                                  <w:b/>
                                  <w:bCs/>
                                  <w:sz w:val="18"/>
                                  <w:szCs w:val="18"/>
                                </w:rPr>
                              </w:pPr>
                              <w:r>
                                <w:rPr>
                                  <w:rFonts w:ascii="Times New Roman" w:hAnsi="Times New Roman" w:cs="Times New Roman"/>
                                  <w:b/>
                                  <w:bCs/>
                                  <w:sz w:val="18"/>
                                  <w:szCs w:val="18"/>
                                </w:rPr>
                                <w:t>2021</w:t>
                              </w:r>
                              <w:r>
                                <w:rPr>
                                  <w:rFonts w:hint="default" w:ascii="Times New Roman" w:hAnsi="Times New Roman" w:cs="Times New Roman"/>
                                  <w:b/>
                                  <w:bCs/>
                                  <w:sz w:val="18"/>
                                  <w:szCs w:val="18"/>
                                </w:rPr>
                                <w:t>年</w:t>
                              </w:r>
                              <w:r>
                                <w:rPr>
                                  <w:rFonts w:ascii="Times New Roman" w:hAnsi="Times New Roman" w:cs="Times New Roman"/>
                                  <w:b/>
                                  <w:bCs/>
                                  <w:sz w:val="18"/>
                                  <w:szCs w:val="18"/>
                                </w:rPr>
                                <w:t>-2023</w:t>
                              </w:r>
                              <w:r>
                                <w:rPr>
                                  <w:rFonts w:hint="default" w:ascii="Times New Roman" w:hAnsi="Times New Roman" w:cs="Times New Roman"/>
                                  <w:b/>
                                  <w:bCs/>
                                  <w:sz w:val="18"/>
                                  <w:szCs w:val="18"/>
                                </w:rPr>
                                <w:t>年</w:t>
                              </w:r>
                            </w:p>
                            <w:p>
                              <w:pPr>
                                <w:keepNext w:val="0"/>
                                <w:keepLines w:val="0"/>
                                <w:pageBreakBefore w:val="0"/>
                                <w:widowControl w:val="0"/>
                                <w:kinsoku/>
                                <w:wordWrap/>
                                <w:overflowPunct/>
                                <w:topLinePunct w:val="0"/>
                                <w:bidi w:val="0"/>
                                <w:adjustRightInd/>
                                <w:snapToGrid/>
                                <w:spacing w:line="220" w:lineRule="exact"/>
                                <w:textAlignment w:val="auto"/>
                                <w:rPr>
                                  <w:rFonts w:ascii="Times New Roman" w:hAnsi="Times New Roman" w:cs="Times New Roman" w:eastAsiaTheme="minorEastAsia"/>
                                  <w:sz w:val="18"/>
                                  <w:szCs w:val="18"/>
                                </w:rPr>
                              </w:pPr>
                              <w:r>
                                <w:rPr>
                                  <w:rFonts w:hint="eastAsia" w:ascii="宋体" w:hAnsi="宋体" w:eastAsia="宋体" w:cs="宋体"/>
                                  <w:color w:val="auto"/>
                                  <w:sz w:val="18"/>
                                  <w:szCs w:val="18"/>
                                  <w:shd w:val="clear" w:color="auto" w:fill="auto"/>
                                </w:rPr>
                                <w:t>中央“一号文件”多次强调东西部对口支援在乡村振兴与巩固脱贫攻坚成果中的重要意义，东西部”对口支援“的政策手段进一步丰富</w:t>
                              </w:r>
                              <w:r>
                                <w:rPr>
                                  <w:rFonts w:hint="default" w:ascii="Times New Roman" w:hAnsi="Times New Roman" w:cs="Times New Roman" w:eastAsiaTheme="minorEastAsia"/>
                                  <w:color w:val="auto"/>
                                  <w:sz w:val="18"/>
                                  <w:szCs w:val="18"/>
                                  <w:shd w:val="clear" w:color="auto" w:fill="auto"/>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直接连接符 17"/>
                        <wps:cNvCnPr/>
                        <wps:spPr>
                          <a:xfrm>
                            <a:off x="11841" y="5033"/>
                            <a:ext cx="11" cy="2723"/>
                          </a:xfrm>
                          <a:prstGeom prst="line">
                            <a:avLst/>
                          </a:prstGeom>
                        </wps:spPr>
                        <wps:style>
                          <a:lnRef idx="2">
                            <a:prstClr val="black"/>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11.55pt;margin-top:0.85pt;height:268.05pt;width:389pt;mso-wrap-distance-bottom:0pt;mso-wrap-distance-top:0pt;z-index:251663360;mso-width-relative:page;mso-height-relative:page;" coordorigin="3831,2130" coordsize="10580,6014" o:gfxdata="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">
                <o:lock v:ext="edit" aspectratio="f"/>
                <v:line id="直接连接符 1" o:spid="_x0000_s1026" o:spt="20" style="position:absolute;left:3831;top:5030;flip:y;height:12;width:10580;" filled="f" stroked="t" coordsize="21600,21600" o:gfxdata="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nLF2G8AAAA&#10;2g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line>
                <v:shape id="文本框 2" o:spid="_x0000_s1026" o:spt="202" type="#_x0000_t202" style="position:absolute;left:3958;top:2146;height:2617;width:2463;" fillcolor="#FFFFFF [3201]" filled="t" stroked="f" coordsize="21600,21600" o:gfxdata="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2qsoTtwAAANo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keepNext w:val="0"/>
                          <w:keepLines w:val="0"/>
                          <w:pageBreakBefore w:val="0"/>
                          <w:widowControl w:val="0"/>
                          <w:kinsoku/>
                          <w:wordWrap/>
                          <w:overflowPunct/>
                          <w:topLinePunct w:val="0"/>
                          <w:bidi w:val="0"/>
                          <w:adjustRightInd/>
                          <w:snapToGrid/>
                          <w:spacing w:line="220" w:lineRule="exact"/>
                          <w:textAlignment w:val="auto"/>
                          <w:rPr>
                            <w:rFonts w:ascii="Times New Roman" w:hAnsi="Times New Roman" w:cs="Times New Roman"/>
                            <w:b/>
                            <w:bCs/>
                            <w:sz w:val="18"/>
                            <w:szCs w:val="18"/>
                          </w:rPr>
                        </w:pPr>
                        <w:r>
                          <w:rPr>
                            <w:rFonts w:ascii="Times New Roman" w:hAnsi="Times New Roman" w:cs="Times New Roman"/>
                            <w:b/>
                            <w:bCs/>
                            <w:sz w:val="18"/>
                            <w:szCs w:val="18"/>
                          </w:rPr>
                          <w:t>20</w:t>
                        </w:r>
                        <w:r>
                          <w:rPr>
                            <w:rFonts w:hint="eastAsia" w:ascii="Times New Roman" w:hAnsi="Times New Roman" w:cs="Times New Roman"/>
                            <w:b/>
                            <w:bCs/>
                            <w:sz w:val="18"/>
                            <w:szCs w:val="18"/>
                          </w:rPr>
                          <w:t>世纪</w:t>
                        </w:r>
                        <w:r>
                          <w:rPr>
                            <w:rFonts w:ascii="Times New Roman" w:hAnsi="Times New Roman" w:cs="Times New Roman"/>
                            <w:b/>
                            <w:bCs/>
                            <w:sz w:val="18"/>
                            <w:szCs w:val="18"/>
                          </w:rPr>
                          <w:t>50</w:t>
                        </w:r>
                        <w:r>
                          <w:rPr>
                            <w:rFonts w:hint="eastAsia" w:ascii="Times New Roman" w:hAnsi="Times New Roman" w:cs="Times New Roman"/>
                            <w:b/>
                            <w:bCs/>
                            <w:sz w:val="18"/>
                            <w:szCs w:val="18"/>
                          </w:rPr>
                          <w:t>年代</w:t>
                        </w:r>
                      </w:p>
                      <w:p>
                        <w:pPr>
                          <w:keepNext w:val="0"/>
                          <w:keepLines w:val="0"/>
                          <w:pageBreakBefore w:val="0"/>
                          <w:widowControl w:val="0"/>
                          <w:kinsoku/>
                          <w:wordWrap/>
                          <w:overflowPunct/>
                          <w:topLinePunct w:val="0"/>
                          <w:bidi w:val="0"/>
                          <w:adjustRightInd/>
                          <w:snapToGrid/>
                          <w:spacing w:line="220" w:lineRule="exact"/>
                          <w:textAlignment w:val="auto"/>
                          <w:rPr>
                            <w:rFonts w:ascii="Times New Roman" w:hAnsi="Times New Roman" w:eastAsia="宋体" w:cs="Times New Roman"/>
                            <w:sz w:val="18"/>
                            <w:szCs w:val="18"/>
                          </w:rPr>
                        </w:pPr>
                        <w:r>
                          <w:rPr>
                            <w:rFonts w:hint="eastAsia" w:ascii="宋体" w:hAnsi="宋体" w:eastAsia="宋体" w:cs="宋体"/>
                            <w:color w:val="0D0D0D"/>
                            <w:sz w:val="18"/>
                            <w:szCs w:val="18"/>
                            <w:shd w:val="clear" w:color="auto" w:fill="FFFFFF"/>
                          </w:rPr>
                          <w:t>对口支援开始初步实践，以省际援助和协作为主要形式，旨在缩小城乡差异和区域发展不平衡，但尚未形成国家层面</w:t>
                        </w:r>
                        <w:r>
                          <w:rPr>
                            <w:rFonts w:hint="eastAsia" w:ascii="宋体" w:hAnsi="宋体" w:eastAsia="宋体" w:cs="宋体"/>
                            <w:color w:val="0D0D0D"/>
                            <w:sz w:val="18"/>
                            <w:szCs w:val="18"/>
                            <w:shd w:val="clear" w:color="auto" w:fill="FFFFFF"/>
                            <w:lang w:val="en-US" w:eastAsia="zh-CN"/>
                          </w:rPr>
                          <w:t>的</w:t>
                        </w:r>
                        <w:r>
                          <w:rPr>
                            <w:rFonts w:hint="eastAsia" w:ascii="宋体" w:hAnsi="宋体" w:eastAsia="宋体" w:cs="宋体"/>
                            <w:color w:val="0D0D0D"/>
                            <w:sz w:val="18"/>
                            <w:szCs w:val="18"/>
                            <w:shd w:val="clear" w:color="auto" w:fill="FFFFFF"/>
                          </w:rPr>
                          <w:t>统一政策。</w:t>
                        </w:r>
                      </w:p>
                    </w:txbxContent>
                  </v:textbox>
                </v:shape>
                <v:line id="直接连接符 3" o:spid="_x0000_s1026" o:spt="20" style="position:absolute;left:3958;top:2331;height:2723;width:11;" filled="f" stroked="t" coordsize="21600,21600" o:gfxdata="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gJq1r4A&#10;AADa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line>
                <v:shape id="文本框 4" o:spid="_x0000_s1026" o:spt="202" type="#_x0000_t202" style="position:absolute;left:4671;top:5170;height:2673;width:2285;" fillcolor="#FFFFFF [3201]" filled="t" stroked="f" coordsize="21600,21600" o:gfxdata="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PgOWGKzAAAA2gAAAA8AAAAA&#10;AAAAAQAgAAAAIgAAAGRycy9kb3ducmV2LnhtbFBLAQIUABQAAAAIAIdO4kAzLwWeOwAAADkAAAAQ&#10;AAAAAAAAAAEAIAAAAAIBAABkcnMvc2hhcGV4bWwueG1sUEsFBgAAAAAGAAYAWwEAAKwDAAAAAA==&#10;">
                  <v:fill on="t" focussize="0,0"/>
                  <v:stroke on="f" weight="0.5pt"/>
                  <v:imagedata o:title=""/>
                  <o:lock v:ext="edit" aspectratio="f"/>
                  <v:textbox>
                    <w:txbxContent>
                      <w:p>
                        <w:pPr>
                          <w:keepNext w:val="0"/>
                          <w:keepLines w:val="0"/>
                          <w:pageBreakBefore w:val="0"/>
                          <w:widowControl w:val="0"/>
                          <w:kinsoku/>
                          <w:wordWrap/>
                          <w:overflowPunct/>
                          <w:topLinePunct w:val="0"/>
                          <w:bidi w:val="0"/>
                          <w:adjustRightInd/>
                          <w:snapToGrid/>
                          <w:spacing w:line="220" w:lineRule="exact"/>
                          <w:textAlignment w:val="auto"/>
                          <w:rPr>
                            <w:rFonts w:ascii="Times New Roman" w:hAnsi="Times New Roman" w:cs="Times New Roman"/>
                            <w:b/>
                            <w:bCs/>
                            <w:sz w:val="18"/>
                            <w:szCs w:val="18"/>
                          </w:rPr>
                        </w:pPr>
                        <w:r>
                          <w:rPr>
                            <w:rFonts w:ascii="Times New Roman" w:hAnsi="Times New Roman" w:cs="Times New Roman"/>
                            <w:b/>
                            <w:bCs/>
                            <w:sz w:val="18"/>
                            <w:szCs w:val="18"/>
                          </w:rPr>
                          <w:t>1979</w:t>
                        </w:r>
                        <w:r>
                          <w:rPr>
                            <w:rFonts w:hint="default" w:ascii="Times New Roman" w:hAnsi="Times New Roman" w:cs="Times New Roman"/>
                            <w:b/>
                            <w:bCs/>
                            <w:sz w:val="18"/>
                            <w:szCs w:val="18"/>
                          </w:rPr>
                          <w:t>年</w:t>
                        </w:r>
                      </w:p>
                      <w:p>
                        <w:pPr>
                          <w:keepNext w:val="0"/>
                          <w:keepLines w:val="0"/>
                          <w:pageBreakBefore w:val="0"/>
                          <w:widowControl w:val="0"/>
                          <w:kinsoku/>
                          <w:wordWrap/>
                          <w:overflowPunct/>
                          <w:topLinePunct w:val="0"/>
                          <w:bidi w:val="0"/>
                          <w:adjustRightInd/>
                          <w:snapToGrid/>
                          <w:spacing w:line="220" w:lineRule="exact"/>
                          <w:textAlignment w:val="auto"/>
                          <w:rPr>
                            <w:rFonts w:hint="eastAsia" w:ascii="宋体" w:hAnsi="宋体" w:eastAsia="宋体" w:cs="宋体"/>
                            <w:b w:val="0"/>
                            <w:bCs w:val="0"/>
                            <w:sz w:val="18"/>
                            <w:szCs w:val="18"/>
                            <w:shd w:val="clear"/>
                          </w:rPr>
                        </w:pPr>
                        <w:r>
                          <w:rPr>
                            <w:rFonts w:hint="eastAsia" w:ascii="宋体" w:hAnsi="宋体" w:eastAsia="宋体" w:cs="宋体"/>
                            <w:color w:val="auto"/>
                            <w:sz w:val="18"/>
                            <w:szCs w:val="18"/>
                            <w:shd w:val="clear" w:color="auto" w:fill="auto"/>
                          </w:rPr>
                          <w:t>中共中央批准对口支援政策，将其上升为全国性政策，主要支援对象为边疆和民族地区，开始有了明确的区域对接模式</w:t>
                        </w:r>
                        <w:r>
                          <w:rPr>
                            <w:rFonts w:hint="eastAsia" w:ascii="宋体" w:hAnsi="宋体" w:eastAsia="宋体" w:cs="宋体"/>
                            <w:b w:val="0"/>
                            <w:bCs w:val="0"/>
                            <w:sz w:val="18"/>
                            <w:szCs w:val="18"/>
                            <w:shd w:val="clear"/>
                          </w:rPr>
                          <w:t>。</w:t>
                        </w:r>
                      </w:p>
                    </w:txbxContent>
                  </v:textbox>
                </v:shape>
                <v:line id="直接连接符 5" o:spid="_x0000_s1026" o:spt="20" style="position:absolute;left:4671;top:5028;height:2723;width:11;" filled="f" stroked="t" coordsize="21600,21600" o:gfxdata="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NFbP74A&#10;AADa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line>
                <v:shape id="文本框 8" o:spid="_x0000_s1026" o:spt="202" type="#_x0000_t202" style="position:absolute;left:6632;top:2132;height:2453;width:2381;" fillcolor="#FFFFFF [3201]" filled="t" stroked="f" coordsize="21600,21600" o:gfxdata="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sKq2ugAAANsA&#10;AAAPAAAAAAAAAAEAIAAAACIAAABkcnMvZG93bnJldi54bWxQSwECFAAUAAAACACHTuJAMy8FnjsA&#10;AAA5AAAAEAAAAAAAAAABACAAAAAJAQAAZHJzL3NoYXBleG1sLnhtbFBLBQYAAAAABgAGAFsBAACz&#10;AwAAAAA=&#10;">
                  <v:fill on="t" focussize="0,0"/>
                  <v:stroke on="f" weight="0.5pt"/>
                  <v:imagedata o:title=""/>
                  <o:lock v:ext="edit" aspectratio="f"/>
                  <v:textbox>
                    <w:txbxContent>
                      <w:p>
                        <w:pPr>
                          <w:keepNext w:val="0"/>
                          <w:keepLines w:val="0"/>
                          <w:pageBreakBefore w:val="0"/>
                          <w:widowControl w:val="0"/>
                          <w:kinsoku/>
                          <w:wordWrap/>
                          <w:overflowPunct/>
                          <w:topLinePunct w:val="0"/>
                          <w:bidi w:val="0"/>
                          <w:adjustRightInd/>
                          <w:snapToGrid/>
                          <w:spacing w:line="220" w:lineRule="exact"/>
                          <w:textAlignment w:val="auto"/>
                          <w:rPr>
                            <w:rFonts w:ascii="Times New Roman" w:hAnsi="Times New Roman" w:cs="Times New Roman"/>
                            <w:b/>
                            <w:bCs/>
                            <w:sz w:val="18"/>
                            <w:szCs w:val="18"/>
                          </w:rPr>
                        </w:pPr>
                        <w:r>
                          <w:rPr>
                            <w:rFonts w:ascii="Times New Roman" w:hAnsi="Times New Roman" w:cs="Times New Roman"/>
                            <w:b/>
                            <w:bCs/>
                            <w:sz w:val="18"/>
                            <w:szCs w:val="18"/>
                          </w:rPr>
                          <w:t>1994</w:t>
                        </w:r>
                        <w:r>
                          <w:rPr>
                            <w:rFonts w:hint="default" w:ascii="Times New Roman" w:hAnsi="Times New Roman" w:cs="Times New Roman"/>
                            <w:b/>
                            <w:bCs/>
                            <w:sz w:val="18"/>
                            <w:szCs w:val="18"/>
                          </w:rPr>
                          <w:t>年</w:t>
                        </w:r>
                        <w:r>
                          <w:rPr>
                            <w:rFonts w:ascii="Times New Roman" w:hAnsi="Times New Roman" w:cs="Times New Roman"/>
                            <w:b/>
                            <w:bCs/>
                            <w:sz w:val="18"/>
                            <w:szCs w:val="18"/>
                          </w:rPr>
                          <w:t>4</w:t>
                        </w:r>
                        <w:r>
                          <w:rPr>
                            <w:rFonts w:hint="default" w:ascii="Times New Roman" w:hAnsi="Times New Roman" w:cs="Times New Roman"/>
                            <w:b/>
                            <w:bCs/>
                            <w:sz w:val="18"/>
                            <w:szCs w:val="18"/>
                          </w:rPr>
                          <w:t>月</w:t>
                        </w:r>
                      </w:p>
                      <w:p>
                        <w:pPr>
                          <w:keepNext w:val="0"/>
                          <w:keepLines w:val="0"/>
                          <w:pageBreakBefore w:val="0"/>
                          <w:widowControl w:val="0"/>
                          <w:kinsoku/>
                          <w:wordWrap/>
                          <w:overflowPunct/>
                          <w:topLinePunct w:val="0"/>
                          <w:bidi w:val="0"/>
                          <w:adjustRightInd/>
                          <w:snapToGrid/>
                          <w:spacing w:line="220" w:lineRule="exact"/>
                          <w:textAlignment w:val="auto"/>
                          <w:rPr>
                            <w:rFonts w:hint="eastAsia" w:ascii="宋体" w:hAnsi="宋体" w:eastAsia="宋体" w:cs="宋体"/>
                            <w:b w:val="0"/>
                            <w:bCs w:val="0"/>
                            <w:sz w:val="18"/>
                            <w:szCs w:val="18"/>
                          </w:rPr>
                        </w:pPr>
                        <w:r>
                          <w:rPr>
                            <w:rFonts w:hint="eastAsia" w:ascii="宋体" w:hAnsi="宋体" w:eastAsia="宋体" w:cs="宋体"/>
                            <w:b w:val="0"/>
                            <w:bCs w:val="0"/>
                            <w:color w:val="auto"/>
                            <w:sz w:val="18"/>
                            <w:szCs w:val="18"/>
                            <w:shd w:val="clear" w:color="auto" w:fill="auto"/>
                          </w:rPr>
                          <w:t>《国家八七扶贫攻坚计划》将东西部扶贫协作作为重要政策工具，标志着贫困问题成为对口支援的重要议题。</w:t>
                        </w:r>
                      </w:p>
                    </w:txbxContent>
                  </v:textbox>
                </v:shape>
                <v:line id="直接连接符 7" o:spid="_x0000_s1026" o:spt="20" style="position:absolute;left:6633;top:2318;height:2723;width:11;" filled="f" stroked="t" coordsize="21600,21600" o:gfxdata="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p38fi8AAAA&#10;2w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line>
                <v:shape id="文本框 9" o:spid="_x0000_s1026" o:spt="202" type="#_x0000_t202" style="position:absolute;left:7163;top:5158;height:2986;width:2245;" fillcolor="#FFFFFF [3201]" filled="t" stroked="f" coordsize="21600,21600" o:gfxdata="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JVTrsAAADb&#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pPr>
                          <w:keepNext w:val="0"/>
                          <w:keepLines w:val="0"/>
                          <w:pageBreakBefore w:val="0"/>
                          <w:widowControl w:val="0"/>
                          <w:kinsoku/>
                          <w:wordWrap/>
                          <w:overflowPunct/>
                          <w:topLinePunct w:val="0"/>
                          <w:bidi w:val="0"/>
                          <w:adjustRightInd/>
                          <w:snapToGrid/>
                          <w:spacing w:line="220" w:lineRule="exact"/>
                          <w:textAlignment w:val="auto"/>
                          <w:rPr>
                            <w:rFonts w:ascii="Times New Roman" w:hAnsi="Times New Roman" w:cs="Times New Roman"/>
                            <w:b/>
                            <w:bCs/>
                            <w:sz w:val="18"/>
                            <w:szCs w:val="18"/>
                          </w:rPr>
                        </w:pPr>
                        <w:r>
                          <w:rPr>
                            <w:rFonts w:ascii="Times New Roman" w:hAnsi="Times New Roman" w:cs="Times New Roman"/>
                            <w:b/>
                            <w:bCs/>
                            <w:sz w:val="18"/>
                            <w:szCs w:val="18"/>
                          </w:rPr>
                          <w:t>1996</w:t>
                        </w:r>
                        <w:r>
                          <w:rPr>
                            <w:rFonts w:hint="default" w:ascii="Times New Roman" w:hAnsi="Times New Roman" w:cs="Times New Roman"/>
                            <w:b/>
                            <w:bCs/>
                            <w:sz w:val="18"/>
                            <w:szCs w:val="18"/>
                          </w:rPr>
                          <w:t>年</w:t>
                        </w:r>
                        <w:r>
                          <w:rPr>
                            <w:rFonts w:ascii="Times New Roman" w:hAnsi="Times New Roman" w:cs="Times New Roman"/>
                            <w:b/>
                            <w:bCs/>
                            <w:sz w:val="18"/>
                            <w:szCs w:val="18"/>
                          </w:rPr>
                          <w:t>7</w:t>
                        </w:r>
                        <w:r>
                          <w:rPr>
                            <w:rFonts w:hint="default" w:ascii="Times New Roman" w:hAnsi="Times New Roman" w:cs="Times New Roman"/>
                            <w:b/>
                            <w:bCs/>
                            <w:sz w:val="18"/>
                            <w:szCs w:val="18"/>
                          </w:rPr>
                          <w:t>月</w:t>
                        </w:r>
                      </w:p>
                      <w:p>
                        <w:pPr>
                          <w:keepNext w:val="0"/>
                          <w:keepLines w:val="0"/>
                          <w:pageBreakBefore w:val="0"/>
                          <w:widowControl w:val="0"/>
                          <w:kinsoku/>
                          <w:wordWrap/>
                          <w:overflowPunct/>
                          <w:topLinePunct w:val="0"/>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color w:val="auto"/>
                            <w:sz w:val="18"/>
                            <w:szCs w:val="18"/>
                            <w:shd w:val="clear" w:color="auto" w:fill="auto"/>
                          </w:rPr>
                          <w:t>国务院颁布《关于组织经济较发达地区与经济欠发达地区开展扶贫协作报告的通知》，进一步明确了东西部对口支援的帮扶任务和对象</w:t>
                        </w:r>
                        <w:r>
                          <w:rPr>
                            <w:rFonts w:hint="eastAsia" w:ascii="宋体" w:hAnsi="宋体" w:eastAsia="宋体" w:cs="宋体"/>
                            <w:b w:val="0"/>
                            <w:bCs w:val="0"/>
                            <w:sz w:val="18"/>
                            <w:szCs w:val="18"/>
                          </w:rPr>
                          <w:t>。</w:t>
                        </w:r>
                      </w:p>
                    </w:txbxContent>
                  </v:textbox>
                </v:shape>
                <v:line id="直接连接符 10" o:spid="_x0000_s1026" o:spt="20" style="position:absolute;left:7150;top:5026;height:2723;width:11;" filled="f" stroked="t" coordsize="21600,21600" o:gfxdata="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Y5r4A&#10;AADb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line>
                <v:shape id="文本框 11" o:spid="_x0000_s1026" o:spt="202" type="#_x0000_t202" style="position:absolute;left:8996;top:2130;height:2345;width:2205;" fillcolor="#FFFFFF [3201]" filled="t" stroked="f" coordsize="21600,21600" o:gfxdata="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t2hN2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keepNext w:val="0"/>
                          <w:keepLines w:val="0"/>
                          <w:pageBreakBefore w:val="0"/>
                          <w:widowControl w:val="0"/>
                          <w:kinsoku/>
                          <w:wordWrap/>
                          <w:overflowPunct/>
                          <w:topLinePunct w:val="0"/>
                          <w:bidi w:val="0"/>
                          <w:adjustRightInd/>
                          <w:snapToGrid/>
                          <w:spacing w:line="220" w:lineRule="exact"/>
                          <w:textAlignment w:val="auto"/>
                          <w:rPr>
                            <w:rFonts w:ascii="Times New Roman" w:hAnsi="Times New Roman" w:cs="Times New Roman"/>
                            <w:b/>
                            <w:bCs/>
                            <w:sz w:val="18"/>
                            <w:szCs w:val="18"/>
                          </w:rPr>
                        </w:pPr>
                        <w:r>
                          <w:rPr>
                            <w:rFonts w:ascii="Times New Roman" w:hAnsi="Times New Roman" w:cs="Times New Roman"/>
                            <w:b/>
                            <w:bCs/>
                            <w:sz w:val="18"/>
                            <w:szCs w:val="18"/>
                          </w:rPr>
                          <w:t>2008</w:t>
                        </w:r>
                        <w:r>
                          <w:rPr>
                            <w:rFonts w:hint="default" w:ascii="Times New Roman" w:hAnsi="Times New Roman" w:cs="Times New Roman"/>
                            <w:b/>
                            <w:bCs/>
                            <w:sz w:val="18"/>
                            <w:szCs w:val="18"/>
                          </w:rPr>
                          <w:t>年</w:t>
                        </w:r>
                      </w:p>
                      <w:p>
                        <w:pPr>
                          <w:keepNext w:val="0"/>
                          <w:keepLines w:val="0"/>
                          <w:pageBreakBefore w:val="0"/>
                          <w:widowControl w:val="0"/>
                          <w:kinsoku/>
                          <w:wordWrap/>
                          <w:overflowPunct/>
                          <w:topLinePunct w:val="0"/>
                          <w:bidi w:val="0"/>
                          <w:adjustRightInd/>
                          <w:snapToGrid/>
                          <w:spacing w:line="220" w:lineRule="exact"/>
                          <w:textAlignment w:val="auto"/>
                          <w:rPr>
                            <w:rFonts w:hint="default" w:ascii="Times New Roman" w:hAnsi="Times New Roman" w:eastAsia="宋体" w:cs="Times New Roman"/>
                            <w:b w:val="0"/>
                            <w:bCs w:val="0"/>
                            <w:sz w:val="18"/>
                            <w:szCs w:val="18"/>
                            <w:shd w:val="clear"/>
                          </w:rPr>
                        </w:pPr>
                        <w:r>
                          <w:rPr>
                            <w:rFonts w:hint="default" w:ascii="Times New Roman" w:hAnsi="Times New Roman" w:eastAsia="宋体" w:cs="Times New Roman"/>
                            <w:color w:val="auto"/>
                            <w:sz w:val="18"/>
                            <w:szCs w:val="18"/>
                            <w:shd w:val="clear" w:color="auto" w:fill="auto"/>
                          </w:rPr>
                          <w:t>国务院扶贫办《2008年颁布东西扶贫协作工作指导意见》，加大对口支援力度，重点支援西部贫困地区。</w:t>
                        </w:r>
                      </w:p>
                    </w:txbxContent>
                  </v:textbox>
                </v:shape>
                <v:line id="直接连接符 12" o:spid="_x0000_s1026" o:spt="20" style="position:absolute;left:8995;top:2316;height:2723;width:11;" filled="f" stroked="t" coordsize="21600,21600" o:gfxdata="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B1IOL4A&#10;AADb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line>
                <v:shape id="文本框 13" o:spid="_x0000_s1026" o:spt="202" type="#_x0000_t202" style="position:absolute;left:9423;top:5143;height:2554;width:2285;" fillcolor="#FFFFFF [3201]" filled="t" stroked="f" coordsize="21600,21600" o:gfxdata="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CO22cuzAAAA2wAAAA8AAAAA&#10;AAAAAQAgAAAAIgAAAGRycy9kb3ducmV2LnhtbFBLAQIUABQAAAAIAIdO4kAzLwWeOwAAADkAAAAQ&#10;AAAAAAAAAAEAIAAAAAIBAABkcnMvc2hhcGV4bWwueG1sUEsFBgAAAAAGAAYAWwEAAKwDAAAAAA==&#10;">
                  <v:fill on="t" focussize="0,0"/>
                  <v:stroke on="f" weight="0.5pt"/>
                  <v:imagedata o:title=""/>
                  <o:lock v:ext="edit" aspectratio="f"/>
                  <v:textbox>
                    <w:txbxContent>
                      <w:p>
                        <w:pPr>
                          <w:keepNext w:val="0"/>
                          <w:keepLines w:val="0"/>
                          <w:pageBreakBefore w:val="0"/>
                          <w:widowControl w:val="0"/>
                          <w:kinsoku/>
                          <w:wordWrap/>
                          <w:overflowPunct/>
                          <w:topLinePunct w:val="0"/>
                          <w:bidi w:val="0"/>
                          <w:adjustRightInd/>
                          <w:snapToGrid/>
                          <w:spacing w:line="220" w:lineRule="exact"/>
                          <w:textAlignment w:val="auto"/>
                          <w:rPr>
                            <w:rFonts w:ascii="Times New Roman" w:hAnsi="Times New Roman" w:cs="Times New Roman"/>
                            <w:b/>
                            <w:bCs/>
                            <w:sz w:val="18"/>
                            <w:szCs w:val="18"/>
                          </w:rPr>
                        </w:pPr>
                        <w:r>
                          <w:rPr>
                            <w:rFonts w:ascii="Times New Roman" w:hAnsi="Times New Roman" w:cs="Times New Roman"/>
                            <w:b/>
                            <w:bCs/>
                            <w:sz w:val="18"/>
                            <w:szCs w:val="18"/>
                          </w:rPr>
                          <w:t>2016</w:t>
                        </w:r>
                        <w:r>
                          <w:rPr>
                            <w:rFonts w:hint="default" w:ascii="Times New Roman" w:hAnsi="Times New Roman" w:cs="Times New Roman"/>
                            <w:b/>
                            <w:bCs/>
                            <w:sz w:val="18"/>
                            <w:szCs w:val="18"/>
                          </w:rPr>
                          <w:t>年</w:t>
                        </w:r>
                        <w:r>
                          <w:rPr>
                            <w:rFonts w:ascii="Times New Roman" w:hAnsi="Times New Roman" w:cs="Times New Roman"/>
                            <w:b/>
                            <w:bCs/>
                            <w:sz w:val="18"/>
                            <w:szCs w:val="18"/>
                          </w:rPr>
                          <w:t>12</w:t>
                        </w:r>
                        <w:r>
                          <w:rPr>
                            <w:rFonts w:hint="default" w:ascii="Times New Roman" w:hAnsi="Times New Roman" w:cs="Times New Roman"/>
                            <w:b/>
                            <w:bCs/>
                            <w:sz w:val="18"/>
                            <w:szCs w:val="18"/>
                          </w:rPr>
                          <w:t>月</w:t>
                        </w:r>
                      </w:p>
                      <w:p>
                        <w:pPr>
                          <w:keepNext w:val="0"/>
                          <w:keepLines w:val="0"/>
                          <w:pageBreakBefore w:val="0"/>
                          <w:widowControl w:val="0"/>
                          <w:kinsoku/>
                          <w:wordWrap/>
                          <w:overflowPunct/>
                          <w:topLinePunct w:val="0"/>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color w:val="auto"/>
                            <w:sz w:val="18"/>
                            <w:szCs w:val="18"/>
                            <w:shd w:val="clear" w:color="auto" w:fill="auto"/>
                          </w:rPr>
                          <w:t>国务院印发《关于进一步加强东西部扶贫协作工作的指导意见》，调整对口支援关系，启动</w:t>
                        </w:r>
                        <w:r>
                          <w:rPr>
                            <w:rFonts w:hint="eastAsia" w:ascii="宋体" w:hAnsi="宋体" w:eastAsia="宋体" w:cs="宋体"/>
                            <w:sz w:val="18"/>
                            <w:szCs w:val="18"/>
                            <w:shd w:val="clear"/>
                            <w:lang w:val="en-US" w:eastAsia="zh-CN"/>
                          </w:rPr>
                          <w:t>了</w:t>
                        </w:r>
                        <w:r>
                          <w:rPr>
                            <w:rFonts w:hint="eastAsia" w:ascii="宋体" w:hAnsi="宋体" w:eastAsia="宋体" w:cs="宋体"/>
                            <w:color w:val="auto"/>
                            <w:sz w:val="18"/>
                            <w:szCs w:val="18"/>
                            <w:shd w:val="clear" w:color="auto" w:fill="auto"/>
                          </w:rPr>
                          <w:t>“携手奔小康”行动。</w:t>
                        </w:r>
                      </w:p>
                    </w:txbxContent>
                  </v:textbox>
                </v:shape>
                <v:line id="直接连接符 14" o:spid="_x0000_s1026" o:spt="20" style="position:absolute;left:9409;top:5024;height:2723;width:11;" filled="f" stroked="t" coordsize="21600,21600" o:gfxdata="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5ab4A&#10;AADb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line>
                <v:shape id="文本框 15" o:spid="_x0000_s1026" o:spt="202" type="#_x0000_t202" style="position:absolute;left:11392;top:2139;height:2848;width:2488;" fillcolor="#FFFFFF [3201]" filled="t" stroked="f" coordsize="21600,21600" o:gfxdata="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PBelO5AAAA2w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keepNext w:val="0"/>
                          <w:keepLines w:val="0"/>
                          <w:pageBreakBefore w:val="0"/>
                          <w:widowControl w:val="0"/>
                          <w:kinsoku/>
                          <w:wordWrap/>
                          <w:overflowPunct/>
                          <w:topLinePunct w:val="0"/>
                          <w:bidi w:val="0"/>
                          <w:adjustRightInd/>
                          <w:snapToGrid/>
                          <w:spacing w:line="220" w:lineRule="exact"/>
                          <w:textAlignment w:val="auto"/>
                          <w:rPr>
                            <w:rFonts w:ascii="Times New Roman" w:hAnsi="Times New Roman" w:cs="Times New Roman"/>
                            <w:b/>
                            <w:bCs/>
                            <w:sz w:val="18"/>
                            <w:szCs w:val="18"/>
                          </w:rPr>
                        </w:pPr>
                        <w:r>
                          <w:rPr>
                            <w:rFonts w:ascii="Times New Roman" w:hAnsi="Times New Roman" w:cs="Times New Roman"/>
                            <w:b/>
                            <w:bCs/>
                            <w:sz w:val="18"/>
                            <w:szCs w:val="18"/>
                          </w:rPr>
                          <w:t>2017</w:t>
                        </w:r>
                        <w:r>
                          <w:rPr>
                            <w:rFonts w:hint="default" w:ascii="Times New Roman" w:hAnsi="Times New Roman" w:cs="Times New Roman"/>
                            <w:b/>
                            <w:bCs/>
                            <w:sz w:val="18"/>
                            <w:szCs w:val="18"/>
                          </w:rPr>
                          <w:t>年</w:t>
                        </w:r>
                        <w:r>
                          <w:rPr>
                            <w:rFonts w:ascii="Times New Roman" w:hAnsi="Times New Roman" w:cs="Times New Roman"/>
                            <w:b/>
                            <w:bCs/>
                            <w:sz w:val="18"/>
                            <w:szCs w:val="18"/>
                          </w:rPr>
                          <w:t>-2019</w:t>
                        </w:r>
                        <w:r>
                          <w:rPr>
                            <w:rFonts w:hint="default" w:ascii="Times New Roman" w:hAnsi="Times New Roman" w:cs="Times New Roman"/>
                            <w:b/>
                            <w:bCs/>
                            <w:sz w:val="18"/>
                            <w:szCs w:val="18"/>
                          </w:rPr>
                          <w:t>年</w:t>
                        </w:r>
                      </w:p>
                      <w:p>
                        <w:pPr>
                          <w:keepNext w:val="0"/>
                          <w:keepLines w:val="0"/>
                          <w:pageBreakBefore w:val="0"/>
                          <w:widowControl w:val="0"/>
                          <w:kinsoku/>
                          <w:wordWrap/>
                          <w:overflowPunct/>
                          <w:topLinePunct w:val="0"/>
                          <w:bidi w:val="0"/>
                          <w:adjustRightInd/>
                          <w:snapToGrid/>
                          <w:spacing w:line="220" w:lineRule="exact"/>
                          <w:textAlignment w:val="auto"/>
                          <w:rPr>
                            <w:rFonts w:hint="eastAsia" w:ascii="宋体" w:hAnsi="宋体" w:eastAsia="宋体" w:cs="宋体"/>
                            <w:sz w:val="18"/>
                            <w:szCs w:val="18"/>
                          </w:rPr>
                        </w:pPr>
                        <w:r>
                          <w:rPr>
                            <w:rFonts w:hint="eastAsia" w:ascii="宋体" w:hAnsi="宋体" w:eastAsia="宋体" w:cs="宋体"/>
                            <w:color w:val="auto"/>
                            <w:sz w:val="18"/>
                            <w:szCs w:val="18"/>
                            <w:shd w:val="clear" w:color="auto" w:fill="auto"/>
                          </w:rPr>
                          <w:t>国务院扶贫开发领导小组印发《东西部扶贫协作考核办法(试行)》与《东西部扶贫协作成效评价办法》，加强成果考核工作，考核力度不断加大</w:t>
                        </w:r>
                        <w:r>
                          <w:rPr>
                            <w:rFonts w:hint="eastAsia" w:ascii="宋体" w:hAnsi="宋体" w:eastAsia="宋体" w:cs="宋体"/>
                            <w:color w:val="0D0D0D"/>
                            <w:sz w:val="18"/>
                            <w:szCs w:val="18"/>
                            <w:shd w:val="clear" w:color="auto" w:fill="FFFFFF"/>
                          </w:rPr>
                          <w:t>。</w:t>
                        </w:r>
                      </w:p>
                    </w:txbxContent>
                  </v:textbox>
                </v:shape>
                <v:line id="直接连接符 16" o:spid="_x0000_s1026" o:spt="20" style="position:absolute;left:11393;top:2325;height:2723;width:11;" filled="f" stroked="t" coordsize="21600,21600" o:gfxdata="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6gUWL4A&#10;AADb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line>
                <v:shape id="文本框 18" o:spid="_x0000_s1026" o:spt="202" type="#_x0000_t202" style="position:absolute;left:11841;top:5163;height:2742;width:2425;" fillcolor="#FFFFFF [3201]" filled="t" stroked="f" coordsize="21600,21600" o:gfxdata="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mG12K5AAAA2w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keepNext w:val="0"/>
                          <w:keepLines w:val="0"/>
                          <w:pageBreakBefore w:val="0"/>
                          <w:widowControl w:val="0"/>
                          <w:kinsoku/>
                          <w:wordWrap/>
                          <w:overflowPunct/>
                          <w:topLinePunct w:val="0"/>
                          <w:bidi w:val="0"/>
                          <w:adjustRightInd/>
                          <w:snapToGrid/>
                          <w:spacing w:line="220" w:lineRule="exact"/>
                          <w:textAlignment w:val="auto"/>
                          <w:rPr>
                            <w:rFonts w:ascii="Times New Roman" w:hAnsi="Times New Roman" w:cs="Times New Roman"/>
                            <w:b/>
                            <w:bCs/>
                            <w:sz w:val="18"/>
                            <w:szCs w:val="18"/>
                          </w:rPr>
                        </w:pPr>
                        <w:r>
                          <w:rPr>
                            <w:rFonts w:ascii="Times New Roman" w:hAnsi="Times New Roman" w:cs="Times New Roman"/>
                            <w:b/>
                            <w:bCs/>
                            <w:sz w:val="18"/>
                            <w:szCs w:val="18"/>
                          </w:rPr>
                          <w:t>2021</w:t>
                        </w:r>
                        <w:r>
                          <w:rPr>
                            <w:rFonts w:hint="default" w:ascii="Times New Roman" w:hAnsi="Times New Roman" w:cs="Times New Roman"/>
                            <w:b/>
                            <w:bCs/>
                            <w:sz w:val="18"/>
                            <w:szCs w:val="18"/>
                          </w:rPr>
                          <w:t>年</w:t>
                        </w:r>
                        <w:r>
                          <w:rPr>
                            <w:rFonts w:ascii="Times New Roman" w:hAnsi="Times New Roman" w:cs="Times New Roman"/>
                            <w:b/>
                            <w:bCs/>
                            <w:sz w:val="18"/>
                            <w:szCs w:val="18"/>
                          </w:rPr>
                          <w:t>-2023</w:t>
                        </w:r>
                        <w:r>
                          <w:rPr>
                            <w:rFonts w:hint="default" w:ascii="Times New Roman" w:hAnsi="Times New Roman" w:cs="Times New Roman"/>
                            <w:b/>
                            <w:bCs/>
                            <w:sz w:val="18"/>
                            <w:szCs w:val="18"/>
                          </w:rPr>
                          <w:t>年</w:t>
                        </w:r>
                      </w:p>
                      <w:p>
                        <w:pPr>
                          <w:keepNext w:val="0"/>
                          <w:keepLines w:val="0"/>
                          <w:pageBreakBefore w:val="0"/>
                          <w:widowControl w:val="0"/>
                          <w:kinsoku/>
                          <w:wordWrap/>
                          <w:overflowPunct/>
                          <w:topLinePunct w:val="0"/>
                          <w:bidi w:val="0"/>
                          <w:adjustRightInd/>
                          <w:snapToGrid/>
                          <w:spacing w:line="220" w:lineRule="exact"/>
                          <w:textAlignment w:val="auto"/>
                          <w:rPr>
                            <w:rFonts w:ascii="Times New Roman" w:hAnsi="Times New Roman" w:cs="Times New Roman" w:eastAsiaTheme="minorEastAsia"/>
                            <w:sz w:val="18"/>
                            <w:szCs w:val="18"/>
                          </w:rPr>
                        </w:pPr>
                        <w:r>
                          <w:rPr>
                            <w:rFonts w:hint="eastAsia" w:ascii="宋体" w:hAnsi="宋体" w:eastAsia="宋体" w:cs="宋体"/>
                            <w:color w:val="auto"/>
                            <w:sz w:val="18"/>
                            <w:szCs w:val="18"/>
                            <w:shd w:val="clear" w:color="auto" w:fill="auto"/>
                          </w:rPr>
                          <w:t>中央“一号文件”多次强调东西部对口支援在乡村振兴与巩固脱贫攻坚成果中的重要意义，东西部”对口支援“的政策手段进一步丰富</w:t>
                        </w:r>
                        <w:r>
                          <w:rPr>
                            <w:rFonts w:hint="default" w:ascii="Times New Roman" w:hAnsi="Times New Roman" w:cs="Times New Roman" w:eastAsiaTheme="minorEastAsia"/>
                            <w:color w:val="auto"/>
                            <w:sz w:val="18"/>
                            <w:szCs w:val="18"/>
                            <w:shd w:val="clear" w:color="auto" w:fill="auto"/>
                          </w:rPr>
                          <w:t>。</w:t>
                        </w:r>
                      </w:p>
                    </w:txbxContent>
                  </v:textbox>
                </v:shape>
                <v:line id="直接连接符 17" o:spid="_x0000_s1026" o:spt="20" style="position:absolute;left:11841;top:5033;height:2723;width:11;" filled="f" stroked="t" coordsize="21600,21600" o:gfxdata="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DIYpugAAANsA&#10;AAAPAAAAAAAAAAEAIAAAACIAAABkcnMvZG93bnJldi54bWxQSwECFAAUAAAACACHTuJAMy8FnjsA&#10;AAA5AAAAEAAAAAAAAAABACAAAAAJAQAAZHJzL3NoYXBleG1sLnhtbFBLBQYAAAAABgAGAFsBAACz&#10;AwAAAAA=&#10;">
                  <v:fill on="f" focussize="0,0"/>
                  <v:stroke weight="1pt" color="#000000" miterlimit="8" joinstyle="miter"/>
                  <v:imagedata o:title=""/>
                  <o:lock v:ext="edit" aspectratio="f"/>
                </v:line>
                <w10:wrap type="topAndBottom"/>
              </v:group>
            </w:pict>
          </mc:Fallback>
        </mc:AlternateContent>
      </w:r>
      <w:r>
        <w:rPr>
          <w:rFonts w:hint="eastAsia" w:ascii="Times New Roman" w:hAnsi="Times New Roman" w:eastAsia="黑体" w:cs="Times New Roman"/>
          <w:sz w:val="18"/>
          <w:szCs w:val="18"/>
          <w:lang w:val="en-US" w:eastAsia="zh-CN"/>
        </w:rPr>
        <w:t>附图A1 关键政策梳理图</w:t>
      </w:r>
    </w:p>
    <w:p>
      <w:pPr>
        <w:keepNext w:val="0"/>
        <w:keepLines w:val="0"/>
        <w:pageBreakBefore w:val="0"/>
        <w:kinsoku/>
        <w:overflowPunct/>
        <w:topLinePunct w:val="0"/>
        <w:autoSpaceDE/>
        <w:autoSpaceDN/>
        <w:bidi w:val="0"/>
        <w:snapToGrid/>
        <w:spacing w:after="0" w:line="240" w:lineRule="atLeast"/>
        <w:ind w:firstLine="392" w:firstLineChars="200"/>
        <w:textAlignment w:val="auto"/>
        <w:rPr>
          <w:rFonts w:hint="default" w:ascii="Times New Roman" w:hAnsi="Times New Roman" w:eastAsia="黑体" w:cs="Times New Roman"/>
          <w:szCs w:val="21"/>
          <w:lang w:val="en-US" w:eastAsia="zh-CN"/>
        </w:rPr>
      </w:pPr>
    </w:p>
    <w:p>
      <w:pPr>
        <w:keepNext w:val="0"/>
        <w:keepLines w:val="0"/>
        <w:pageBreakBefore w:val="0"/>
        <w:kinsoku/>
        <w:overflowPunct/>
        <w:topLinePunct w:val="0"/>
        <w:autoSpaceDE/>
        <w:autoSpaceDN/>
        <w:bidi w:val="0"/>
        <w:snapToGrid/>
        <w:spacing w:after="0" w:line="240" w:lineRule="atLeast"/>
        <w:ind w:firstLine="392" w:firstLineChars="200"/>
        <w:textAlignment w:val="auto"/>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A</w:t>
      </w:r>
      <w:r>
        <w:rPr>
          <w:rFonts w:hint="eastAsia" w:ascii="Times New Roman" w:hAnsi="Times New Roman" w:eastAsia="黑体" w:cs="Times New Roman"/>
          <w:szCs w:val="21"/>
          <w:lang w:val="en-US" w:eastAsia="zh-CN"/>
        </w:rPr>
        <w:t>2</w:t>
      </w:r>
      <w:r>
        <w:rPr>
          <w:rFonts w:hint="default" w:ascii="Times New Roman" w:hAnsi="Times New Roman" w:eastAsia="黑体" w:cs="Times New Roman"/>
          <w:szCs w:val="21"/>
          <w:lang w:val="en-US" w:eastAsia="zh-CN"/>
        </w:rPr>
        <w:t xml:space="preserve"> </w:t>
      </w:r>
      <w:r>
        <w:rPr>
          <w:rFonts w:hint="eastAsia" w:ascii="Times New Roman" w:hAnsi="Times New Roman" w:eastAsia="黑体" w:cs="Times New Roman"/>
          <w:szCs w:val="21"/>
          <w:lang w:val="en-US" w:eastAsia="zh-CN"/>
        </w:rPr>
        <w:t xml:space="preserve"> </w:t>
      </w:r>
      <w:r>
        <w:rPr>
          <w:rFonts w:hint="default" w:ascii="Times New Roman" w:hAnsi="Times New Roman" w:eastAsia="黑体" w:cs="Times New Roman"/>
          <w:szCs w:val="21"/>
          <w:lang w:val="en-US" w:eastAsia="zh-CN"/>
        </w:rPr>
        <w:t>理论模型推导过程</w:t>
      </w:r>
    </w:p>
    <w:p>
      <w:pPr>
        <w:keepNext w:val="0"/>
        <w:keepLines w:val="0"/>
        <w:pageBreakBefore w:val="0"/>
        <w:kinsoku/>
        <w:overflowPunct/>
        <w:topLinePunct w:val="0"/>
        <w:autoSpaceDE/>
        <w:autoSpaceDN/>
        <w:bidi w:val="0"/>
        <w:snapToGrid/>
        <w:spacing w:after="0" w:line="240" w:lineRule="atLeast"/>
        <w:ind w:firstLine="392" w:firstLineChars="20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明确各政策手段与参数的关系后，便需要明确各政策手段与返贫风险的关系。在产业帮扶投入与返贫风险的关系方面，将返贫风险对</w:t>
      </w:r>
      <w:r>
        <w:rPr>
          <w:rFonts w:hint="default" w:ascii="Times New Roman" w:hAnsi="Times New Roman" w:eastAsia="宋体" w:cs="Times New Roman"/>
          <w:position w:val="-12"/>
          <w:szCs w:val="21"/>
        </w:rPr>
        <w:object>
          <v:shape id="_x0000_i1025" o:spt="75" type="#_x0000_t75" style="height:18pt;width:13pt;" o:ole="t" filled="f" o:preferrelative="t" stroked="f" coordsize="21600,21600">
            <v:path/>
            <v:fill on="f" focussize="0,0"/>
            <v:stroke on="f"/>
            <v:imagedata r:id="rId10" o:title=""/>
            <o:lock v:ext="edit" aspectratio="t"/>
            <w10:wrap type="none"/>
            <w10:anchorlock/>
          </v:shape>
          <o:OLEObject Type="Embed" ProgID="Equation.KSEE3" ShapeID="_x0000_i1025" DrawAspect="Content" ObjectID="_1468075725" r:id="rId9">
            <o:LockedField>false</o:LockedField>
          </o:OLEObject>
        </w:object>
      </w:r>
      <w:r>
        <w:rPr>
          <w:rFonts w:hint="default" w:ascii="Times New Roman" w:hAnsi="Times New Roman" w:eastAsia="宋体" w:cs="Times New Roman"/>
          <w:szCs w:val="21"/>
          <w:lang w:val="en-US" w:eastAsia="zh-CN"/>
        </w:rPr>
        <w:t>求导后有下式：</w:t>
      </w:r>
    </w:p>
    <w:p>
      <w:pPr>
        <w:keepNext w:val="0"/>
        <w:keepLines w:val="0"/>
        <w:pageBreakBefore w:val="0"/>
        <w:kinsoku/>
        <w:overflowPunct/>
        <w:topLinePunct w:val="0"/>
        <w:autoSpaceDE/>
        <w:autoSpaceDN/>
        <w:bidi w:val="0"/>
        <w:snapToGrid/>
        <w:spacing w:after="0" w:line="240" w:lineRule="atLeast"/>
        <w:ind w:firstLine="1176" w:firstLineChars="600"/>
        <w:textAlignment w:val="auto"/>
        <w:rPr>
          <w:rFonts w:hint="default" w:ascii="Times New Roman" w:hAnsi="Times New Roman" w:eastAsia="宋体" w:cs="Times New Roman"/>
          <w:szCs w:val="21"/>
        </w:rPr>
      </w:pPr>
      <w:r>
        <w:rPr>
          <w:rFonts w:hint="default" w:ascii="Times New Roman" w:hAnsi="Times New Roman" w:eastAsia="宋体" w:cs="Times New Roman"/>
          <w:position w:val="-30"/>
          <w:szCs w:val="21"/>
        </w:rPr>
        <w:object>
          <v:shape id="_x0000_i1026" o:spt="75" type="#_x0000_t75" style="height:64pt;width:293.5pt;" o:ole="t" filled="f" o:preferrelative="t" stroked="f" coordsize="21600,21600">
            <v:path/>
            <v:fill on="f" focussize="0,0"/>
            <v:stroke on="f"/>
            <v:imagedata r:id="rId12" o:title=""/>
            <o:lock v:ext="edit" aspectratio="t"/>
            <w10:wrap type="none"/>
            <w10:anchorlock/>
          </v:shape>
          <o:OLEObject Type="Embed" ProgID="Equation.KSEE3" ShapeID="_x0000_i1026" DrawAspect="Content" ObjectID="_1468075726" r:id="rId11">
            <o:LockedField>false</o:LockedField>
          </o:OLEObject>
        </w:object>
      </w:r>
      <w:r>
        <w:rPr>
          <w:rFonts w:hint="default" w:ascii="Times New Roman" w:hAnsi="Times New Roman" w:eastAsia="宋体" w:cs="Times New Roman"/>
          <w:szCs w:val="21"/>
        </w:rPr>
        <w:t xml:space="preserve">  </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 xml:space="preserve"> </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A.1</w:t>
      </w:r>
      <w:r>
        <w:rPr>
          <w:rFonts w:hint="default" w:ascii="Times New Roman" w:hAnsi="Times New Roman" w:eastAsia="宋体" w:cs="Times New Roman"/>
          <w:szCs w:val="21"/>
          <w:lang w:eastAsia="zh-CN"/>
        </w:rPr>
        <w:t>）</w:t>
      </w:r>
    </w:p>
    <w:p>
      <w:pPr>
        <w:keepNext w:val="0"/>
        <w:keepLines w:val="0"/>
        <w:pageBreakBefore w:val="0"/>
        <w:widowControl w:val="0"/>
        <w:kinsoku/>
        <w:wordWrap w:val="0"/>
        <w:overflowPunct/>
        <w:topLinePunct w:val="0"/>
        <w:autoSpaceDE/>
        <w:autoSpaceDN/>
        <w:bidi w:val="0"/>
        <w:adjustRightInd/>
        <w:snapToGrid/>
        <w:spacing w:after="0" w:line="240" w:lineRule="atLeast"/>
        <w:ind w:firstLine="392" w:firstLineChars="2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r>
        <w:rPr>
          <w:rFonts w:hint="default" w:ascii="Times New Roman" w:hAnsi="Times New Roman" w:eastAsia="宋体" w:cs="Times New Roman"/>
          <w:szCs w:val="21"/>
          <w:lang w:val="en-US" w:eastAsia="zh-CN"/>
        </w:rPr>
        <w:t>A.1</w:t>
      </w:r>
      <w:r>
        <w:rPr>
          <w:rFonts w:hint="default" w:ascii="Times New Roman" w:hAnsi="Times New Roman" w:eastAsia="宋体" w:cs="Times New Roman"/>
          <w:szCs w:val="21"/>
        </w:rPr>
        <w:t>）式中</w:t>
      </w:r>
      <w:r>
        <w:rPr>
          <w:rFonts w:hint="default" w:ascii="Times New Roman" w:hAnsi="Times New Roman" w:eastAsia="宋体" w:cs="Times New Roman"/>
          <w:position w:val="-28"/>
          <w:szCs w:val="21"/>
        </w:rPr>
        <w:object>
          <v:shape id="_x0000_i1027" o:spt="75" type="#_x0000_t75" style="height:63pt;width:100pt;" o:ole="t" filled="f" o:preferrelative="t" stroked="f" coordsize="21600,21600">
            <v:path/>
            <v:fill on="f" focussize="0,0"/>
            <v:stroke on="f"/>
            <v:imagedata r:id="rId14" o:title=""/>
            <o:lock v:ext="edit" aspectratio="t"/>
            <w10:wrap type="none"/>
            <w10:anchorlock/>
          </v:shape>
          <o:OLEObject Type="Embed" ProgID="Equation.KSEE3" ShapeID="_x0000_i1027" DrawAspect="Content" ObjectID="_1468075727" r:id="rId13">
            <o:LockedField>false</o:LockedField>
          </o:OLEObject>
        </w:object>
      </w:r>
      <w:r>
        <w:rPr>
          <w:rFonts w:hint="default" w:ascii="Times New Roman" w:hAnsi="Times New Roman" w:eastAsia="宋体" w:cs="Times New Roman"/>
          <w:szCs w:val="21"/>
          <w:lang w:val="en-US" w:eastAsia="zh-CN"/>
        </w:rPr>
        <w:t>恒大于</w:t>
      </w:r>
      <w:r>
        <w:rPr>
          <w:rFonts w:hint="default" w:ascii="Times New Roman" w:hAnsi="Times New Roman" w:eastAsia="宋体" w:cs="Times New Roman"/>
          <w:szCs w:val="21"/>
        </w:rPr>
        <w:t>0。由于</w:t>
      </w:r>
      <w:r>
        <w:rPr>
          <w:rFonts w:hint="default" w:ascii="Times New Roman" w:hAnsi="Times New Roman" w:eastAsia="宋体" w:cs="Times New Roman"/>
          <w:position w:val="-4"/>
          <w:szCs w:val="21"/>
        </w:rPr>
        <w:object>
          <v:shape id="_x0000_i1028" o:spt="75" type="#_x0000_t75" style="height:13pt;width:12pt;" o:ole="t" filled="f" o:preferrelative="t" stroked="f" coordsize="21600,21600">
            <v:path/>
            <v:fill on="f" focussize="0,0"/>
            <v:stroke on="f"/>
            <v:imagedata r:id="rId16" o:title=""/>
            <o:lock v:ext="edit" aspectratio="t"/>
            <w10:wrap type="none"/>
            <w10:anchorlock/>
          </v:shape>
          <o:OLEObject Type="Embed" ProgID="Equation.KSEE3" ShapeID="_x0000_i1028" DrawAspect="Content" ObjectID="_1468075728" r:id="rId15">
            <o:LockedField>false</o:LockedField>
          </o:OLEObject>
        </w:object>
      </w:r>
      <m:oMath>
        <m:r>
          <m:rPr>
            <m:sty m:val="p"/>
          </m:rPr>
          <w:rPr>
            <w:rFonts w:hint="default" w:ascii="Cambria Math" w:hAnsi="Cambria Math" w:eastAsia="宋体" w:cs="Times New Roman"/>
            <w:szCs w:val="21"/>
          </w:rPr>
          <m:t>与</m:t>
        </m:r>
      </m:oMath>
      <w:r>
        <w:rPr>
          <w:rFonts w:hint="default" w:ascii="Times New Roman" w:hAnsi="Times New Roman" w:eastAsia="宋体" w:cs="Times New Roman"/>
          <w:position w:val="-10"/>
          <w:szCs w:val="21"/>
        </w:rPr>
        <w:object>
          <v:shape id="_x0000_i1029" o:spt="75" type="#_x0000_t75" style="height:13pt;width:12pt;" o:ole="t" filled="f" o:preferrelative="t" stroked="f" coordsize="21600,21600">
            <v:path/>
            <v:fill on="f" focussize="0,0"/>
            <v:stroke on="f"/>
            <v:imagedata r:id="rId18" o:title=""/>
            <o:lock v:ext="edit" aspectratio="t"/>
            <w10:wrap type="none"/>
            <w10:anchorlock/>
          </v:shape>
          <o:OLEObject Type="Embed" ProgID="Equation.KSEE3" ShapeID="_x0000_i1029" DrawAspect="Content" ObjectID="_1468075729" r:id="rId17">
            <o:LockedField>false</o:LockedField>
          </o:OLEObject>
        </w:object>
      </w:r>
      <m:oMath>
        <m:r>
          <m:rPr>
            <m:sty m:val="p"/>
          </m:rPr>
          <w:rPr>
            <w:rFonts w:hint="default" w:ascii="Cambria Math" w:hAnsi="Cambria Math" w:eastAsia="宋体" w:cs="Times New Roman"/>
            <w:szCs w:val="21"/>
          </w:rPr>
          <m:t>均是</m:t>
        </m:r>
      </m:oMath>
      <w:r>
        <w:rPr>
          <w:rFonts w:hint="default" w:ascii="Times New Roman" w:hAnsi="Times New Roman" w:eastAsia="宋体" w:cs="Times New Roman"/>
          <w:position w:val="-12"/>
          <w:szCs w:val="21"/>
        </w:rPr>
        <w:object>
          <v:shape id="_x0000_i1030" o:spt="75" type="#_x0000_t75" style="height:18pt;width:13pt;" o:ole="t" filled="f" o:preferrelative="t" stroked="f" coordsize="21600,21600">
            <v:path/>
            <v:fill on="f" focussize="0,0"/>
            <v:stroke on="f"/>
            <v:imagedata r:id="rId20" o:title=""/>
            <o:lock v:ext="edit" aspectratio="t"/>
            <w10:wrap type="none"/>
            <w10:anchorlock/>
          </v:shape>
          <o:OLEObject Type="Embed" ProgID="Equation.KSEE3" ShapeID="_x0000_i1030" DrawAspect="Content" ObjectID="_1468075730" r:id="rId19">
            <o:LockedField>false</o:LockedField>
          </o:OLEObject>
        </w:object>
      </w:r>
      <m:oMath>
        <m:r>
          <m:rPr>
            <m:sty m:val="p"/>
          </m:rPr>
          <w:rPr>
            <w:rFonts w:hint="default" w:ascii="Cambria Math" w:hAnsi="Cambria Math" w:eastAsia="宋体" w:cs="Times New Roman"/>
            <w:szCs w:val="21"/>
          </w:rPr>
          <m:t>的增函数，即</m:t>
        </m:r>
      </m:oMath>
      <w:r>
        <w:rPr>
          <w:rFonts w:hint="default" w:ascii="Times New Roman" w:hAnsi="Times New Roman" w:eastAsia="宋体" w:cs="Times New Roman"/>
          <w:position w:val="-30"/>
          <w:szCs w:val="21"/>
        </w:rPr>
        <w:object>
          <v:shape id="_x0000_i1031" o:spt="75" type="#_x0000_t75" style="height:34pt;width:39pt;" o:ole="t" filled="f" o:preferrelative="t" stroked="f" coordsize="21600,21600">
            <v:path/>
            <v:fill on="f" focussize="0,0"/>
            <v:stroke on="f"/>
            <v:imagedata r:id="rId22" o:title=""/>
            <o:lock v:ext="edit" aspectratio="t"/>
            <w10:wrap type="none"/>
            <w10:anchorlock/>
          </v:shape>
          <o:OLEObject Type="Embed" ProgID="Equation.KSEE3" ShapeID="_x0000_i1031" DrawAspect="Content" ObjectID="_1468075731" r:id="rId21">
            <o:LockedField>false</o:LockedField>
          </o:OLEObject>
        </w:object>
      </w:r>
      <m:oMath>
        <m:r>
          <m:rPr>
            <m:sty m:val="p"/>
          </m:rPr>
          <w:rPr>
            <w:rFonts w:hint="default" w:ascii="Cambria Math" w:hAnsi="Cambria Math" w:eastAsia="宋体" w:cs="Times New Roman"/>
            <w:szCs w:val="21"/>
          </w:rPr>
          <m:t>，</m:t>
        </m:r>
      </m:oMath>
      <w:r>
        <w:rPr>
          <w:rFonts w:hint="default" w:ascii="Times New Roman" w:hAnsi="Times New Roman" w:eastAsia="宋体" w:cs="Times New Roman"/>
          <w:position w:val="-30"/>
          <w:szCs w:val="21"/>
        </w:rPr>
        <w:object>
          <v:shape id="_x0000_i1032" o:spt="75" type="#_x0000_t75" style="height:34pt;width:39pt;" o:ole="t" filled="f" o:preferrelative="t" stroked="f" coordsize="21600,21600">
            <v:path/>
            <v:fill on="f" focussize="0,0"/>
            <v:stroke on="f"/>
            <v:imagedata r:id="rId24" o:title=""/>
            <o:lock v:ext="edit" aspectratio="t"/>
            <w10:wrap type="none"/>
            <w10:anchorlock/>
          </v:shape>
          <o:OLEObject Type="Embed" ProgID="Equation.KSEE3" ShapeID="_x0000_i1032" DrawAspect="Content" ObjectID="_1468075732" r:id="rId23">
            <o:LockedField>false</o:LockedField>
          </o:OLEObject>
        </w:object>
      </w:r>
      <m:oMath>
        <m:r>
          <m:rPr>
            <m:sty m:val="p"/>
          </m:rPr>
          <w:rPr>
            <w:rFonts w:hint="default" w:ascii="Cambria Math" w:hAnsi="Cambria Math" w:eastAsia="宋体" w:cs="Times New Roman"/>
            <w:szCs w:val="21"/>
          </w:rPr>
          <m:t>，</m:t>
        </m:r>
      </m:oMath>
      <w:r>
        <w:rPr>
          <w:rFonts w:hint="default" w:ascii="Times New Roman" w:hAnsi="Times New Roman" w:eastAsia="宋体" w:cs="Times New Roman"/>
          <w:position w:val="-4"/>
          <w:szCs w:val="21"/>
        </w:rPr>
        <w:object>
          <v:shape id="_x0000_i1033" o:spt="75" type="#_x0000_t75" style="height:13pt;width:12pt;" o:ole="t" filled="f" o:preferrelative="t" stroked="f" coordsize="21600,21600">
            <v:path/>
            <v:fill on="f" focussize="0,0"/>
            <v:stroke on="f"/>
            <v:imagedata r:id="rId26" o:title=""/>
            <o:lock v:ext="edit" aspectratio="t"/>
            <w10:wrap type="none"/>
            <w10:anchorlock/>
          </v:shape>
          <o:OLEObject Type="Embed" ProgID="Equation.KSEE3" ShapeID="_x0000_i1033" DrawAspect="Content" ObjectID="_1468075733" r:id="rId25">
            <o:LockedField>false</o:LockedField>
          </o:OLEObject>
        </w:object>
      </w:r>
      <m:oMath>
        <m:r>
          <m:rPr>
            <m:sty m:val="p"/>
          </m:rPr>
          <w:rPr>
            <w:rFonts w:hint="default" w:ascii="Cambria Math" w:hAnsi="Cambria Math" w:eastAsia="宋体" w:cs="Times New Roman"/>
            <w:szCs w:val="21"/>
          </w:rPr>
          <m:t>、</m:t>
        </m:r>
      </m:oMath>
      <w:r>
        <w:rPr>
          <w:rFonts w:hint="default" w:ascii="Times New Roman" w:hAnsi="Times New Roman" w:eastAsia="宋体" w:cs="Times New Roman"/>
          <w:position w:val="-4"/>
          <w:szCs w:val="21"/>
        </w:rPr>
        <w:object>
          <v:shape id="_x0000_i1034" o:spt="75" type="#_x0000_t75" style="height:15pt;width:12pt;" o:ole="t" filled="f" o:preferrelative="t" stroked="f" coordsize="21600,21600">
            <v:path/>
            <v:fill on="f" focussize="0,0"/>
            <v:stroke on="f"/>
            <v:imagedata r:id="rId28" o:title=""/>
            <o:lock v:ext="edit" aspectratio="t"/>
            <w10:wrap type="none"/>
            <w10:anchorlock/>
          </v:shape>
          <o:OLEObject Type="Embed" ProgID="Equation.KSEE3" ShapeID="_x0000_i1034" DrawAspect="Content" ObjectID="_1468075734" r:id="rId27">
            <o:LockedField>false</o:LockedField>
          </o:OLEObject>
        </w:object>
      </w:r>
      <w:r>
        <w:rPr>
          <w:rFonts w:hint="default" w:ascii="Times New Roman" w:hAnsi="Times New Roman" w:eastAsia="宋体" w:cs="Times New Roman"/>
          <w:szCs w:val="21"/>
        </w:rPr>
        <w:t>、</w:t>
      </w:r>
      <w:r>
        <w:rPr>
          <w:rFonts w:hint="default" w:ascii="Times New Roman" w:hAnsi="Times New Roman" w:eastAsia="宋体" w:cs="Times New Roman"/>
          <w:position w:val="-6"/>
          <w:szCs w:val="21"/>
        </w:rPr>
        <w:object>
          <v:shape id="_x0000_i1035" o:spt="75" type="#_x0000_t75" style="height:14.5pt;width:12pt;" o:ole="t" filled="f" o:preferrelative="t" stroked="f" coordsize="21600,21600">
            <v:path/>
            <v:fill on="f" focussize="0,0"/>
            <v:stroke on="f"/>
            <v:imagedata r:id="rId30" o:title=""/>
            <o:lock v:ext="edit" aspectratio="t"/>
            <w10:wrap type="none"/>
            <w10:anchorlock/>
          </v:shape>
          <o:OLEObject Type="Embed" ProgID="Equation.KSEE3" ShapeID="_x0000_i1035" DrawAspect="Content" ObjectID="_1468075735" r:id="rId29">
            <o:LockedField>false</o:LockedField>
          </o:OLEObject>
        </w:object>
      </w:r>
      <m:oMath>
        <m:r>
          <m:rPr>
            <m:sty m:val="p"/>
          </m:rPr>
          <w:rPr>
            <w:rFonts w:hint="default" w:ascii="Cambria Math" w:hAnsi="Cambria Math" w:eastAsia="宋体" w:cs="Times New Roman"/>
            <w:szCs w:val="21"/>
          </w:rPr>
          <m:t>、</m:t>
        </m:r>
      </m:oMath>
      <w:r>
        <w:rPr>
          <w:rFonts w:hint="default" w:ascii="Times New Roman" w:hAnsi="Times New Roman" w:eastAsia="宋体" w:cs="Times New Roman"/>
          <w:position w:val="-6"/>
          <w:szCs w:val="21"/>
        </w:rPr>
        <w:object>
          <v:shape id="_x0000_i1036" o:spt="75" type="#_x0000_t75" style="height:11.5pt;width:12pt;" o:ole="t" filled="f" o:preferrelative="t" stroked="f" coordsize="21600,21600">
            <v:path/>
            <v:fill on="f" focussize="0,0"/>
            <v:stroke on="f"/>
            <v:imagedata r:id="rId32" o:title=""/>
            <o:lock v:ext="edit" aspectratio="t"/>
            <w10:wrap type="none"/>
            <w10:anchorlock/>
          </v:shape>
          <o:OLEObject Type="Embed" ProgID="Equation.KSEE3" ShapeID="_x0000_i1036" DrawAspect="Content" ObjectID="_1468075736" r:id="rId31">
            <o:LockedField>false</o:LockedField>
          </o:OLEObject>
        </w:object>
      </w:r>
      <w:r>
        <w:rPr>
          <w:rFonts w:hint="default" w:ascii="Times New Roman" w:hAnsi="Times New Roman" w:eastAsia="宋体" w:cs="Times New Roman"/>
          <w:szCs w:val="21"/>
        </w:rPr>
        <w:t>均为正值，因此</w:t>
      </w:r>
      <w:r>
        <w:rPr>
          <w:rFonts w:hint="default" w:ascii="Times New Roman" w:hAnsi="Times New Roman" w:eastAsia="宋体" w:cs="Times New Roman"/>
          <w:position w:val="-30"/>
          <w:szCs w:val="21"/>
        </w:rPr>
        <w:object>
          <v:shape id="_x0000_i1037" o:spt="75" type="#_x0000_t75" style="height:34pt;width:51pt;" o:ole="t" filled="f" o:preferrelative="t" stroked="f" coordsize="21600,21600">
            <v:path/>
            <v:fill on="f" focussize="0,0"/>
            <v:stroke on="f"/>
            <v:imagedata r:id="rId34" o:title=""/>
            <o:lock v:ext="edit" aspectratio="t"/>
            <w10:wrap type="none"/>
            <w10:anchorlock/>
          </v:shape>
          <o:OLEObject Type="Embed" ProgID="Equation.KSEE3" ShapeID="_x0000_i1037" DrawAspect="Content" ObjectID="_1468075737" r:id="rId33">
            <o:LockedField>false</o:LockedField>
          </o:OLEObject>
        </w:object>
      </w:r>
      <w:r>
        <w:rPr>
          <w:rFonts w:hint="default" w:ascii="Times New Roman" w:hAnsi="Times New Roman" w:eastAsia="宋体" w:cs="Times New Roman"/>
          <w:szCs w:val="21"/>
        </w:rPr>
        <w:t>恒成立，增加产业帮扶投入能够降低脱贫农户返贫风险。</w:t>
      </w:r>
    </w:p>
    <w:p>
      <w:pPr>
        <w:keepNext w:val="0"/>
        <w:keepLines w:val="0"/>
        <w:pageBreakBefore w:val="0"/>
        <w:kinsoku/>
        <w:overflowPunct/>
        <w:topLinePunct w:val="0"/>
        <w:autoSpaceDE/>
        <w:autoSpaceDN/>
        <w:bidi w:val="0"/>
        <w:snapToGrid/>
        <w:spacing w:after="0" w:line="240" w:lineRule="atLeast"/>
        <w:ind w:firstLine="392" w:firstLineChars="2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同理可得就业帮扶投入与脱贫农户返贫风险间的关系：</w:t>
      </w:r>
    </w:p>
    <w:p>
      <w:pPr>
        <w:keepNext w:val="0"/>
        <w:keepLines w:val="0"/>
        <w:pageBreakBefore w:val="0"/>
        <w:kinsoku/>
        <w:overflowPunct/>
        <w:topLinePunct w:val="0"/>
        <w:autoSpaceDE/>
        <w:autoSpaceDN/>
        <w:bidi w:val="0"/>
        <w:snapToGrid/>
        <w:spacing w:after="0" w:line="240" w:lineRule="atLeast"/>
        <w:ind w:firstLine="980" w:firstLineChars="5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 xml:space="preserve"> </w:t>
      </w:r>
      <w:r>
        <w:rPr>
          <w:rFonts w:hint="default" w:ascii="Times New Roman" w:hAnsi="Times New Roman" w:eastAsia="宋体" w:cs="Times New Roman"/>
          <w:position w:val="-30"/>
          <w:szCs w:val="21"/>
        </w:rPr>
        <w:object>
          <v:shape id="_x0000_i1038" o:spt="75" type="#_x0000_t75" style="height:64pt;width:300pt;" o:ole="t" filled="f" o:preferrelative="t" stroked="f" coordsize="21600,21600">
            <v:path/>
            <v:fill on="f" focussize="0,0"/>
            <v:stroke on="f"/>
            <v:imagedata r:id="rId36" o:title=""/>
            <o:lock v:ext="edit" aspectratio="t"/>
            <w10:wrap type="none"/>
            <w10:anchorlock/>
          </v:shape>
          <o:OLEObject Type="Embed" ProgID="Equation.KSEE3" ShapeID="_x0000_i1038" DrawAspect="Content" ObjectID="_1468075738" r:id="rId35">
            <o:LockedField>false</o:LockedField>
          </o:OLEObject>
        </w:object>
      </w:r>
      <w:r>
        <w:rPr>
          <w:rFonts w:hint="default" w:ascii="Times New Roman" w:hAnsi="Times New Roman" w:eastAsia="宋体" w:cs="Times New Roman"/>
          <w:szCs w:val="21"/>
        </w:rPr>
        <w:t xml:space="preserve">  </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 xml:space="preserve"> </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A.2</w:t>
      </w:r>
      <w:r>
        <w:rPr>
          <w:rFonts w:hint="default" w:ascii="Times New Roman" w:hAnsi="Times New Roman" w:eastAsia="宋体" w:cs="Times New Roman"/>
          <w:szCs w:val="21"/>
          <w:lang w:eastAsia="zh-CN"/>
        </w:rPr>
        <w:t>）</w:t>
      </w:r>
    </w:p>
    <w:p>
      <w:pPr>
        <w:keepNext w:val="0"/>
        <w:keepLines w:val="0"/>
        <w:pageBreakBefore w:val="0"/>
        <w:kinsoku/>
        <w:overflowPunct/>
        <w:topLinePunct w:val="0"/>
        <w:autoSpaceDE/>
        <w:autoSpaceDN/>
        <w:bidi w:val="0"/>
        <w:snapToGrid/>
        <w:spacing w:after="0" w:line="240" w:lineRule="atLeast"/>
        <w:ind w:firstLine="392" w:firstLineChars="20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由于</w:t>
      </w:r>
      <w:r>
        <w:rPr>
          <w:rFonts w:hint="default" w:ascii="Times New Roman" w:hAnsi="Times New Roman" w:eastAsia="宋体" w:cs="Times New Roman"/>
          <w:position w:val="-12"/>
          <w:szCs w:val="21"/>
        </w:rPr>
        <w:object>
          <v:shape id="_x0000_i1039" o:spt="75" type="#_x0000_t75" style="height:18pt;width:32.5pt;" o:ole="t" filled="f" o:preferrelative="t" stroked="f" coordsize="21600,21600">
            <v:path/>
            <v:fill on="f" focussize="0,0"/>
            <v:stroke on="f"/>
            <v:imagedata r:id="rId38" o:title=""/>
            <o:lock v:ext="edit" aspectratio="t"/>
            <w10:wrap type="none"/>
            <w10:anchorlock/>
          </v:shape>
          <o:OLEObject Type="Embed" ProgID="Equation.KSEE3" ShapeID="_x0000_i1039" DrawAspect="Content" ObjectID="_1468075739" r:id="rId37">
            <o:LockedField>false</o:LockedField>
          </o:OLEObject>
        </w:object>
      </w:r>
      <w:r>
        <w:rPr>
          <w:rFonts w:hint="default" w:ascii="Times New Roman" w:hAnsi="Times New Roman" w:eastAsia="宋体" w:cs="Times New Roman"/>
          <w:szCs w:val="21"/>
          <w:lang w:val="en-US" w:eastAsia="zh-CN"/>
        </w:rPr>
        <w:t>为就业帮扶投入</w:t>
      </w:r>
      <w:r>
        <w:rPr>
          <w:rFonts w:hint="default" w:ascii="Times New Roman" w:hAnsi="Times New Roman" w:eastAsia="宋体" w:cs="Times New Roman"/>
          <w:position w:val="-12"/>
          <w:szCs w:val="21"/>
        </w:rPr>
        <w:object>
          <v:shape id="_x0000_i1040" o:spt="75" type="#_x0000_t75" style="height:18pt;width:15pt;" o:ole="t" filled="f" o:preferrelative="t" stroked="f" coordsize="21600,21600">
            <v:path/>
            <v:fill on="f" focussize="0,0"/>
            <v:stroke on="f"/>
            <v:imagedata r:id="rId40" o:title=""/>
            <o:lock v:ext="edit" aspectratio="t"/>
            <w10:wrap type="none"/>
            <w10:anchorlock/>
          </v:shape>
          <o:OLEObject Type="Embed" ProgID="Equation.KSEE3" ShapeID="_x0000_i1040" DrawAspect="Content" ObjectID="_1468075740" r:id="rId39">
            <o:LockedField>false</o:LockedField>
          </o:OLEObject>
        </w:object>
      </w:r>
      <w:r>
        <w:rPr>
          <w:rFonts w:hint="default" w:ascii="Times New Roman" w:hAnsi="Times New Roman" w:eastAsia="宋体" w:cs="Times New Roman"/>
          <w:szCs w:val="21"/>
          <w:lang w:val="en-US" w:eastAsia="zh-CN"/>
        </w:rPr>
        <w:t>的增函数，</w:t>
      </w:r>
      <w:r>
        <w:rPr>
          <w:rFonts w:hint="default" w:ascii="Times New Roman" w:hAnsi="Times New Roman" w:eastAsia="宋体" w:cs="Times New Roman"/>
          <w:position w:val="-12"/>
          <w:szCs w:val="21"/>
        </w:rPr>
        <w:object>
          <v:shape id="_x0000_i1041" o:spt="75" type="#_x0000_t75" style="height:18pt;width:33pt;" o:ole="t" filled="f" o:preferrelative="t" stroked="f" coordsize="21600,21600">
            <v:path/>
            <v:fill on="f" focussize="0,0"/>
            <v:stroke on="f"/>
            <v:imagedata r:id="rId42" o:title=""/>
            <o:lock v:ext="edit" aspectratio="t"/>
            <w10:wrap type="none"/>
            <w10:anchorlock/>
          </v:shape>
          <o:OLEObject Type="Embed" ProgID="Equation.KSEE3" ShapeID="_x0000_i1041" DrawAspect="Content" ObjectID="_1468075741" r:id="rId41">
            <o:LockedField>false</o:LockedField>
          </o:OLEObject>
        </w:object>
      </w:r>
      <w:r>
        <w:rPr>
          <w:rFonts w:hint="default" w:ascii="Times New Roman" w:hAnsi="Times New Roman" w:eastAsia="宋体" w:cs="Times New Roman"/>
          <w:szCs w:val="21"/>
          <w:lang w:val="en-US" w:eastAsia="zh-CN"/>
        </w:rPr>
        <w:t>就业帮扶投入</w:t>
      </w:r>
      <w:r>
        <w:rPr>
          <w:rFonts w:hint="default" w:ascii="Times New Roman" w:hAnsi="Times New Roman" w:eastAsia="宋体" w:cs="Times New Roman"/>
          <w:position w:val="-12"/>
          <w:szCs w:val="21"/>
        </w:rPr>
        <w:object>
          <v:shape id="_x0000_i1042" o:spt="75" type="#_x0000_t75" style="height:18pt;width:15pt;" o:ole="t" filled="f" o:preferrelative="t" stroked="f" coordsize="21600,21600">
            <v:path/>
            <v:fill on="f" focussize="0,0"/>
            <v:stroke on="f"/>
            <v:imagedata r:id="rId44" o:title=""/>
            <o:lock v:ext="edit" aspectratio="t"/>
            <w10:wrap type="none"/>
            <w10:anchorlock/>
          </v:shape>
          <o:OLEObject Type="Embed" ProgID="Equation.KSEE3" ShapeID="_x0000_i1042" DrawAspect="Content" ObjectID="_1468075742" r:id="rId43">
            <o:LockedField>false</o:LockedField>
          </o:OLEObject>
        </w:object>
      </w:r>
      <w:r>
        <w:rPr>
          <w:rFonts w:hint="default" w:ascii="Times New Roman" w:hAnsi="Times New Roman" w:eastAsia="宋体" w:cs="Times New Roman"/>
          <w:szCs w:val="21"/>
        </w:rPr>
        <w:t>的减函数，即</w:t>
      </w:r>
      <w:r>
        <w:rPr>
          <w:rFonts w:hint="default" w:ascii="Times New Roman" w:hAnsi="Times New Roman" w:eastAsia="宋体" w:cs="Times New Roman"/>
          <w:position w:val="-30"/>
          <w:szCs w:val="21"/>
        </w:rPr>
        <w:object>
          <v:shape id="_x0000_i1043" o:spt="75" type="#_x0000_t75" style="height:34pt;width:40pt;" o:ole="t" filled="f" o:preferrelative="t" stroked="f" coordsize="21600,21600">
            <v:path/>
            <v:fill on="f" focussize="0,0"/>
            <v:stroke on="f"/>
            <v:imagedata r:id="rId46" o:title=""/>
            <o:lock v:ext="edit" aspectratio="t"/>
            <w10:wrap type="none"/>
            <w10:anchorlock/>
          </v:shape>
          <o:OLEObject Type="Embed" ProgID="Equation.KSEE3" ShapeID="_x0000_i1043" DrawAspect="Content" ObjectID="_1468075743" r:id="rId45">
            <o:LockedField>false</o:LockedField>
          </o:OLEObject>
        </w:object>
      </w:r>
      <m:oMath>
        <m:r>
          <m:rPr>
            <m:sty m:val="p"/>
          </m:rPr>
          <w:rPr>
            <w:rFonts w:hint="default" w:ascii="Cambria Math" w:hAnsi="Cambria Math" w:eastAsia="宋体" w:cs="Times New Roman"/>
            <w:szCs w:val="21"/>
          </w:rPr>
          <m:t>，</m:t>
        </m:r>
      </m:oMath>
      <w:r>
        <w:rPr>
          <w:rFonts w:hint="default" w:ascii="Times New Roman" w:hAnsi="Times New Roman" w:eastAsia="宋体" w:cs="Times New Roman"/>
          <w:position w:val="-30"/>
          <w:szCs w:val="21"/>
        </w:rPr>
        <w:object>
          <v:shape id="_x0000_i1044" o:spt="75" type="#_x0000_t75" style="height:34pt;width:40pt;" o:ole="t" filled="f" o:preferrelative="t" stroked="f" coordsize="21600,21600">
            <v:path/>
            <v:fill on="f" focussize="0,0"/>
            <v:stroke on="f"/>
            <v:imagedata r:id="rId48" o:title=""/>
            <o:lock v:ext="edit" aspectratio="t"/>
            <w10:wrap type="none"/>
            <w10:anchorlock/>
          </v:shape>
          <o:OLEObject Type="Embed" ProgID="Equation.KSEE3" ShapeID="_x0000_i1044" DrawAspect="Content" ObjectID="_1468075744" r:id="rId47">
            <o:LockedField>false</o:LockedField>
          </o:OLEObject>
        </w:objec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所以</w:t>
      </w:r>
      <w:r>
        <w:rPr>
          <w:rFonts w:hint="default" w:ascii="Times New Roman" w:hAnsi="Times New Roman" w:eastAsia="宋体" w:cs="Times New Roman"/>
          <w:position w:val="-30"/>
          <w:szCs w:val="21"/>
        </w:rPr>
        <w:object>
          <v:shape id="_x0000_i1045" o:spt="75" type="#_x0000_t75" style="height:34pt;width:51pt;" o:ole="t" filled="f" o:preferrelative="t" stroked="f" coordsize="21600,21600">
            <v:path/>
            <v:fill on="f" focussize="0,0"/>
            <v:stroke on="f"/>
            <v:imagedata r:id="rId50" o:title=""/>
            <o:lock v:ext="edit" aspectratio="t"/>
            <w10:wrap type="none"/>
            <w10:anchorlock/>
          </v:shape>
          <o:OLEObject Type="Embed" ProgID="Equation.KSEE3" ShapeID="_x0000_i1045" DrawAspect="Content" ObjectID="_1468075745" r:id="rId49">
            <o:LockedField>false</o:LockedField>
          </o:OLEObject>
        </w:object>
      </w:r>
      <w:r>
        <w:rPr>
          <w:rFonts w:hint="default" w:ascii="Times New Roman" w:hAnsi="Times New Roman" w:eastAsia="宋体" w:cs="Times New Roman"/>
          <w:szCs w:val="21"/>
          <w:lang w:val="en-US" w:eastAsia="zh-CN"/>
        </w:rPr>
        <w:t>恒成立，增加就业帮扶能够降低脱贫农户返贫风险。</w:t>
      </w:r>
    </w:p>
    <w:p>
      <w:pPr>
        <w:keepNext w:val="0"/>
        <w:keepLines w:val="0"/>
        <w:pageBreakBefore w:val="0"/>
        <w:kinsoku/>
        <w:overflowPunct/>
        <w:topLinePunct w:val="0"/>
        <w:autoSpaceDE/>
        <w:autoSpaceDN/>
        <w:bidi w:val="0"/>
        <w:snapToGrid/>
        <w:spacing w:after="0" w:line="240" w:lineRule="atLeast"/>
        <w:ind w:firstLine="392" w:firstLineChars="2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消费帮扶投入对返贫风险的影响较为简单：</w:t>
      </w:r>
    </w:p>
    <w:p>
      <w:pPr>
        <w:keepNext w:val="0"/>
        <w:keepLines w:val="0"/>
        <w:pageBreakBefore w:val="0"/>
        <w:kinsoku/>
        <w:overflowPunct/>
        <w:topLinePunct w:val="0"/>
        <w:autoSpaceDE/>
        <w:autoSpaceDN/>
        <w:bidi w:val="0"/>
        <w:snapToGrid/>
        <w:spacing w:after="0" w:line="240" w:lineRule="atLeast"/>
        <w:ind w:firstLine="2156" w:firstLineChars="1100"/>
        <w:textAlignment w:val="auto"/>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position w:val="-30"/>
          <w:szCs w:val="21"/>
        </w:rPr>
        <w:object>
          <v:shape id="_x0000_i1046" o:spt="75" type="#_x0000_t75" style="height:64pt;width:204pt;" o:ole="t" filled="f" o:preferrelative="t" stroked="f" coordsize="21600,21600">
            <v:path/>
            <v:fill on="f" focussize="0,0"/>
            <v:stroke on="f"/>
            <v:imagedata r:id="rId52" o:title=""/>
            <o:lock v:ext="edit" aspectratio="t"/>
            <w10:wrap type="none"/>
            <w10:anchorlock/>
          </v:shape>
          <o:OLEObject Type="Embed" ProgID="Equation.KSEE3" ShapeID="_x0000_i1046" DrawAspect="Content" ObjectID="_1468075746" r:id="rId51">
            <o:LockedField>false</o:LockedField>
          </o:OLEObject>
        </w:object>
      </w:r>
      <w:r>
        <w:rPr>
          <w:rFonts w:hint="default" w:ascii="Times New Roman" w:hAnsi="Times New Roman" w:eastAsia="宋体" w:cs="Times New Roman"/>
          <w:szCs w:val="21"/>
        </w:rPr>
        <w:t xml:space="preserve">    </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 xml:space="preserve"> </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 xml:space="preserve"> </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A.3</w:t>
      </w:r>
      <w:r>
        <w:rPr>
          <w:rFonts w:hint="default" w:ascii="Times New Roman" w:hAnsi="Times New Roman" w:eastAsia="宋体" w:cs="Times New Roman"/>
          <w:szCs w:val="21"/>
          <w:lang w:eastAsia="zh-CN"/>
        </w:rPr>
        <w:t>）</w:t>
      </w:r>
    </w:p>
    <w:p>
      <w:pPr>
        <w:keepNext w:val="0"/>
        <w:keepLines w:val="0"/>
        <w:pageBreakBefore w:val="0"/>
        <w:kinsoku/>
        <w:overflowPunct/>
        <w:topLinePunct w:val="0"/>
        <w:autoSpaceDE/>
        <w:autoSpaceDN/>
        <w:bidi w:val="0"/>
        <w:snapToGrid/>
        <w:spacing w:after="0" w:line="240" w:lineRule="atLeast"/>
        <w:ind w:firstLine="392" w:firstLineChars="2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由于</w:t>
      </w:r>
      <w:r>
        <w:rPr>
          <w:rFonts w:hint="default" w:ascii="Times New Roman" w:hAnsi="Times New Roman" w:eastAsia="宋体" w:cs="Times New Roman"/>
          <w:position w:val="-12"/>
          <w:szCs w:val="21"/>
        </w:rPr>
        <w:object>
          <v:shape id="_x0000_i1047" o:spt="75" type="#_x0000_t75" style="height:18pt;width:32.5pt;" o:ole="t" filled="f" o:preferrelative="t" stroked="f" coordsize="21600,21600">
            <v:path/>
            <v:fill on="f" focussize="0,0"/>
            <v:stroke on="f"/>
            <v:imagedata r:id="rId54" o:title=""/>
            <o:lock v:ext="edit" aspectratio="t"/>
            <w10:wrap type="none"/>
            <w10:anchorlock/>
          </v:shape>
          <o:OLEObject Type="Embed" ProgID="Equation.KSEE3" ShapeID="_x0000_i1047" DrawAspect="Content" ObjectID="_1468075747" r:id="rId53">
            <o:LockedField>false</o:LockedField>
          </o:OLEObject>
        </w:object>
      </w:r>
      <w:r>
        <w:rPr>
          <w:rFonts w:hint="default" w:ascii="Times New Roman" w:hAnsi="Times New Roman" w:eastAsia="宋体" w:cs="Times New Roman"/>
          <w:szCs w:val="21"/>
        </w:rPr>
        <w:t>为消费帮扶投入的增函数</w:t>
      </w:r>
      <m:oMath>
        <m:r>
          <m:rPr>
            <m:sty m:val="p"/>
          </m:rPr>
          <w:rPr>
            <w:rFonts w:hint="default" w:ascii="Cambria Math" w:hAnsi="Cambria Math" w:eastAsia="宋体" w:cs="Times New Roman"/>
            <w:szCs w:val="21"/>
          </w:rPr>
          <m:t>，即</m:t>
        </m:r>
      </m:oMath>
      <w:r>
        <w:rPr>
          <w:rFonts w:hint="default" w:ascii="Times New Roman" w:hAnsi="Times New Roman" w:eastAsia="宋体" w:cs="Times New Roman"/>
          <w:position w:val="-30"/>
          <w:szCs w:val="21"/>
        </w:rPr>
        <w:object>
          <v:shape id="_x0000_i1048" o:spt="75" type="#_x0000_t75" style="height:34pt;width:40pt;" o:ole="t" filled="f" o:preferrelative="t" stroked="f" coordsize="21600,21600">
            <v:path/>
            <v:fill on="f" focussize="0,0"/>
            <v:stroke on="f"/>
            <v:imagedata r:id="rId56" o:title=""/>
            <o:lock v:ext="edit" aspectratio="t"/>
            <w10:wrap type="none"/>
            <w10:anchorlock/>
          </v:shape>
          <o:OLEObject Type="Embed" ProgID="Equation.KSEE3" ShapeID="_x0000_i1048" DrawAspect="Content" ObjectID="_1468075748" r:id="rId55">
            <o:LockedField>false</o:LockedField>
          </o:OLEObject>
        </w:objec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因此，</w:t>
      </w:r>
      <w:r>
        <w:rPr>
          <w:rFonts w:hint="default" w:ascii="Times New Roman" w:hAnsi="Times New Roman" w:eastAsia="宋体" w:cs="Times New Roman"/>
          <w:position w:val="-30"/>
          <w:szCs w:val="21"/>
        </w:rPr>
        <w:object>
          <v:shape id="_x0000_i1049" o:spt="75" type="#_x0000_t75" style="height:34pt;width:51pt;" o:ole="t" filled="f" o:preferrelative="t" stroked="f" coordsize="21600,21600">
            <v:path/>
            <v:fill on="f" focussize="0,0"/>
            <v:stroke on="f"/>
            <v:imagedata r:id="rId58" o:title=""/>
            <o:lock v:ext="edit" aspectratio="t"/>
            <w10:wrap type="none"/>
            <w10:anchorlock/>
          </v:shape>
          <o:OLEObject Type="Embed" ProgID="Equation.KSEE3" ShapeID="_x0000_i1049" DrawAspect="Content" ObjectID="_1468075749" r:id="rId57">
            <o:LockedField>false</o:LockedField>
          </o:OLEObject>
        </w:object>
      </w:r>
      <w:r>
        <w:rPr>
          <w:rFonts w:hint="default" w:ascii="Times New Roman" w:hAnsi="Times New Roman" w:eastAsia="宋体" w:cs="Times New Roman"/>
          <w:szCs w:val="21"/>
        </w:rPr>
        <w:t>，增加消费帮扶投入能够降低脱贫农户返贫风险。</w:t>
      </w:r>
    </w:p>
    <w:p>
      <w:pPr>
        <w:keepNext w:val="0"/>
        <w:keepLines w:val="0"/>
        <w:pageBreakBefore w:val="0"/>
        <w:kinsoku/>
        <w:overflowPunct/>
        <w:topLinePunct w:val="0"/>
        <w:autoSpaceDE/>
        <w:autoSpaceDN/>
        <w:bidi w:val="0"/>
        <w:snapToGrid/>
        <w:spacing w:after="0" w:line="240" w:lineRule="atLeast"/>
        <w:ind w:firstLine="392" w:firstLineChars="20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公共服务建设对脱贫农户返贫风险的影响为：</w:t>
      </w:r>
    </w:p>
    <w:p>
      <w:pPr>
        <w:keepNext w:val="0"/>
        <w:keepLines w:val="0"/>
        <w:pageBreakBefore w:val="0"/>
        <w:widowControl w:val="0"/>
        <w:kinsoku/>
        <w:wordWrap/>
        <w:overflowPunct/>
        <w:topLinePunct w:val="0"/>
        <w:autoSpaceDE/>
        <w:autoSpaceDN/>
        <w:bidi w:val="0"/>
        <w:adjustRightInd/>
        <w:snapToGrid/>
        <w:spacing w:line="240" w:lineRule="atLeast"/>
        <w:jc w:val="right"/>
        <w:textAlignment w:val="auto"/>
        <w:rPr>
          <w:rFonts w:hint="default" w:ascii="Times New Roman" w:hAnsi="Times New Roman" w:eastAsia="宋体" w:cs="Times New Roman"/>
          <w:szCs w:val="21"/>
          <w:lang w:eastAsia="zh-CN"/>
        </w:rPr>
      </w:pPr>
      <w:r>
        <w:rPr>
          <w:rFonts w:hint="default" w:ascii="Times New Roman" w:hAnsi="Times New Roman" w:eastAsia="宋体" w:cs="Times New Roman"/>
          <w:position w:val="-30"/>
          <w:szCs w:val="21"/>
        </w:rPr>
        <w:object>
          <v:shape id="_x0000_i1050" o:spt="75" type="#_x0000_t75" style="height:64pt;width:373pt;" o:ole="t" filled="f" o:preferrelative="t" stroked="f" coordsize="21600,21600">
            <v:path/>
            <v:fill on="f" focussize="0,0"/>
            <v:stroke on="f"/>
            <v:imagedata r:id="rId60" o:title=""/>
            <o:lock v:ext="edit" aspectratio="t"/>
            <w10:wrap type="none"/>
            <w10:anchorlock/>
          </v:shape>
          <o:OLEObject Type="Embed" ProgID="Equation.KSEE3" ShapeID="_x0000_i1050" DrawAspect="Content" ObjectID="_1468075750" r:id="rId59">
            <o:LockedField>false</o:LockedField>
          </o:OLEObject>
        </w:object>
      </w:r>
      <w:r>
        <w:rPr>
          <w:rFonts w:hint="default" w:ascii="Times New Roman" w:hAnsi="Times New Roman" w:eastAsia="宋体" w:cs="Times New Roman"/>
          <w:position w:val="-30"/>
          <w:szCs w:val="21"/>
          <w:lang w:val="en-US" w:eastAsia="zh-CN"/>
        </w:rPr>
        <w:t xml:space="preserve">  </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A.4</w:t>
      </w:r>
      <w:r>
        <w:rPr>
          <w:rFonts w:hint="default" w:ascii="Times New Roman" w:hAnsi="Times New Roman" w:eastAsia="宋体" w:cs="Times New Roman"/>
          <w:szCs w:val="21"/>
          <w:lang w:eastAsia="zh-CN"/>
        </w:rPr>
        <w:t>）</w:t>
      </w:r>
    </w:p>
    <w:p>
      <w:pPr>
        <w:keepNext w:val="0"/>
        <w:keepLines w:val="0"/>
        <w:pageBreakBefore w:val="0"/>
        <w:numPr>
          <w:ilvl w:val="0"/>
          <w:numId w:val="0"/>
        </w:numPr>
        <w:kinsoku/>
        <w:overflowPunct/>
        <w:topLinePunct w:val="0"/>
        <w:autoSpaceDE/>
        <w:autoSpaceDN/>
        <w:bidi w:val="0"/>
        <w:snapToGrid/>
        <w:spacing w:after="0" w:line="240" w:lineRule="atLeast"/>
        <w:ind w:firstLine="392" w:firstLineChars="200"/>
        <w:textAlignment w:val="auto"/>
        <w:rPr>
          <w:rFonts w:hint="default" w:ascii="Times New Roman" w:hAnsi="Times New Roman" w:cs="Times New Roman"/>
          <w:lang w:val="en-US" w:eastAsia="zh-CN"/>
        </w:rPr>
      </w:pPr>
      <w:r>
        <w:rPr>
          <w:rFonts w:hint="default" w:ascii="Times New Roman" w:hAnsi="Times New Roman" w:eastAsia="宋体" w:cs="Times New Roman"/>
          <w:kern w:val="2"/>
          <w:sz w:val="21"/>
          <w:szCs w:val="21"/>
          <w:lang w:val="en-US" w:eastAsia="zh-CN" w:bidi="ar-SA"/>
        </w:rPr>
        <w:t>（A.4）</w:t>
      </w:r>
      <w:r>
        <w:rPr>
          <w:rFonts w:hint="default" w:ascii="Times New Roman" w:hAnsi="Times New Roman" w:eastAsia="宋体" w:cs="Times New Roman"/>
          <w:szCs w:val="21"/>
        </w:rPr>
        <w:t>式中，</w:t>
      </w:r>
      <w:r>
        <w:rPr>
          <w:rFonts w:hint="default" w:ascii="Times New Roman" w:hAnsi="Times New Roman" w:eastAsia="宋体" w:cs="Times New Roman"/>
          <w:position w:val="-30"/>
          <w:szCs w:val="21"/>
        </w:rPr>
        <w:object>
          <v:shape id="_x0000_i1051" o:spt="75" type="#_x0000_t75" style="height:34pt;width:41pt;" o:ole="t" filled="f" o:preferrelative="t" stroked="f" coordsize="21600,21600">
            <v:path/>
            <v:fill on="f" focussize="0,0"/>
            <v:stroke on="f"/>
            <v:imagedata r:id="rId62" o:title=""/>
            <o:lock v:ext="edit" aspectratio="f"/>
            <w10:wrap type="none"/>
            <w10:anchorlock/>
          </v:shape>
          <o:OLEObject Type="Embed" ProgID="Equation.DSMT4" ShapeID="_x0000_i1051" DrawAspect="Content" ObjectID="_1468075751" r:id="rId61">
            <o:LockedField>false</o:LockedField>
          </o:OLEObject>
        </w:object>
      </w:r>
      <m:oMath>
        <m:r>
          <m:rPr>
            <m:sty m:val="p"/>
          </m:rPr>
          <w:rPr>
            <w:rFonts w:hint="default" w:ascii="Cambria Math" w:hAnsi="Cambria Math" w:eastAsia="宋体" w:cs="Times New Roman"/>
            <w:szCs w:val="21"/>
          </w:rPr>
          <m:t>，</m:t>
        </m:r>
      </m:oMath>
      <w:r>
        <w:rPr>
          <w:rFonts w:hint="default" w:ascii="Times New Roman" w:hAnsi="Times New Roman" w:eastAsia="宋体" w:cs="Times New Roman"/>
          <w:position w:val="-30"/>
          <w:szCs w:val="21"/>
        </w:rPr>
        <w:object>
          <v:shape id="_x0000_i1052" o:spt="75" type="#_x0000_t75" style="height:34pt;width:41.5pt;" o:ole="t" filled="f" o:preferrelative="t" stroked="f" coordsize="21600,21600">
            <v:path/>
            <v:fill on="f" focussize="0,0"/>
            <v:stroke on="f"/>
            <v:imagedata r:id="rId64" o:title=""/>
            <o:lock v:ext="edit" aspectratio="t"/>
            <w10:wrap type="none"/>
            <w10:anchorlock/>
          </v:shape>
          <o:OLEObject Type="Embed" ProgID="Equation.KSEE3" ShapeID="_x0000_i1052" DrawAspect="Content" ObjectID="_1468075752" r:id="rId63">
            <o:LockedField>false</o:LockedField>
          </o:OLEObject>
        </w:object>
      </w:r>
      <m:oMath>
        <m:r>
          <m:rPr>
            <m:sty m:val="p"/>
          </m:rPr>
          <w:rPr>
            <w:rFonts w:hint="default" w:ascii="Cambria Math" w:hAnsi="Cambria Math" w:eastAsia="宋体" w:cs="Times New Roman"/>
            <w:szCs w:val="21"/>
          </w:rPr>
          <m:t>，</m:t>
        </m:r>
      </m:oMath>
      <w:r>
        <w:rPr>
          <w:rFonts w:hint="default" w:ascii="Times New Roman" w:hAnsi="Times New Roman" w:eastAsia="宋体" w:cs="Times New Roman"/>
          <w:position w:val="-30"/>
          <w:szCs w:val="21"/>
        </w:rPr>
        <w:object>
          <v:shape id="_x0000_i1053" o:spt="75" type="#_x0000_t75" style="height:34pt;width:41.5pt;" o:ole="t" filled="f" o:preferrelative="t" stroked="f" coordsize="21600,21600">
            <v:path/>
            <v:fill on="f" focussize="0,0"/>
            <v:stroke on="f"/>
            <v:imagedata r:id="rId66" o:title=""/>
            <o:lock v:ext="edit" aspectratio="t"/>
            <w10:wrap type="none"/>
            <w10:anchorlock/>
          </v:shape>
          <o:OLEObject Type="Embed" ProgID="Equation.KSEE3" ShapeID="_x0000_i1053" DrawAspect="Content" ObjectID="_1468075753" r:id="rId65">
            <o:LockedField>false</o:LockedField>
          </o:OLEObject>
        </w:object>
      </w:r>
      <w:r>
        <w:rPr>
          <w:rFonts w:hint="default" w:ascii="Times New Roman" w:hAnsi="Times New Roman" w:eastAsia="宋体" w:cs="Times New Roman"/>
          <w:szCs w:val="21"/>
        </w:rPr>
        <w:t>，虽然无法直接观察符号，但是只要满足</w:t>
      </w:r>
      <w:r>
        <w:rPr>
          <w:rFonts w:hint="default" w:ascii="Times New Roman" w:hAnsi="Times New Roman" w:eastAsia="宋体" w:cs="Times New Roman"/>
          <w:position w:val="-24"/>
          <w:szCs w:val="21"/>
        </w:rPr>
        <w:object>
          <v:shape id="_x0000_i1054" o:spt="75" type="#_x0000_t75" style="height:33pt;width:70pt;" o:ole="t" filled="f" o:preferrelative="t" stroked="f" coordsize="21600,21600">
            <v:path/>
            <v:fill on="f" focussize="0,0"/>
            <v:stroke on="f"/>
            <v:imagedata r:id="rId68" o:title=""/>
            <o:lock v:ext="edit" aspectratio="t"/>
            <w10:wrap type="none"/>
            <w10:anchorlock/>
          </v:shape>
          <o:OLEObject Type="Embed" ProgID="Equation.KSEE3" ShapeID="_x0000_i1054" DrawAspect="Content" ObjectID="_1468075754" r:id="rId67">
            <o:LockedField>false</o:LockedField>
          </o:OLEObject>
        </w:objec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或</w:t>
      </w:r>
      <w:r>
        <w:rPr>
          <w:rFonts w:hint="default" w:ascii="Times New Roman" w:hAnsi="Times New Roman" w:eastAsia="宋体" w:cs="Times New Roman"/>
          <w:position w:val="-10"/>
          <w:szCs w:val="21"/>
        </w:rPr>
        <w:object>
          <v:shape id="_x0000_i1055" o:spt="75" type="#_x0000_t75" style="height:19pt;width:70pt;" o:ole="t" filled="f" o:preferrelative="t" stroked="f" coordsize="21600,21600">
            <v:path/>
            <v:fill on="f" focussize="0,0"/>
            <v:stroke on="f"/>
            <v:imagedata r:id="rId70" o:title=""/>
            <o:lock v:ext="edit" aspectratio="t"/>
            <w10:wrap type="none"/>
            <w10:anchorlock/>
          </v:shape>
          <o:OLEObject Type="Embed" ProgID="Equation.KSEE3" ShapeID="_x0000_i1055" DrawAspect="Content" ObjectID="_1468075755" r:id="rId69">
            <o:LockedField>false</o:LockedField>
          </o:OLEObject>
        </w:object>
      </w:r>
      <w:r>
        <w:rPr>
          <w:rFonts w:hint="default" w:ascii="Times New Roman" w:hAnsi="Times New Roman" w:eastAsia="宋体" w:cs="Times New Roman"/>
          <w:szCs w:val="21"/>
        </w:rPr>
        <w:t>），即可保证</w:t>
      </w:r>
      <w:r>
        <w:rPr>
          <w:rFonts w:hint="default" w:ascii="Times New Roman" w:hAnsi="Times New Roman" w:eastAsia="宋体" w:cs="Times New Roman"/>
          <w:position w:val="-30"/>
          <w:szCs w:val="21"/>
        </w:rPr>
        <w:object>
          <v:shape id="_x0000_i1056" o:spt="75" type="#_x0000_t75" style="height:34pt;width:51pt;" o:ole="t" filled="f" o:preferrelative="t" stroked="f" coordsize="21600,21600">
            <v:path/>
            <v:fill on="f" focussize="0,0"/>
            <v:stroke on="f"/>
            <v:imagedata r:id="rId72" o:title=""/>
            <o:lock v:ext="edit" aspectratio="t"/>
            <w10:wrap type="none"/>
            <w10:anchorlock/>
          </v:shape>
          <o:OLEObject Type="Embed" ProgID="Equation.KSEE3" ShapeID="_x0000_i1056" DrawAspect="Content" ObjectID="_1468075756" r:id="rId71">
            <o:LockedField>false</o:LockedField>
          </o:OLEObject>
        </w:objec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这里的经济学含义是，只要东西部对口支援政策能够使脱贫农户收入的均值大幅度高于贫困线，则增加公共服务建设投入就能降低脱贫农户返贫风险。从农户实际收入状况看，截至2019年，贫困地区农村居民人均可支配收入达11567元</w:t>
      </w:r>
      <w:r>
        <w:rPr>
          <w:rFonts w:hint="default" w:ascii="Times New Roman" w:hAnsi="Times New Roman" w:eastAsia="宋体" w:cs="Times New Roman"/>
          <w:szCs w:val="21"/>
          <w:vertAlign w:val="superscript"/>
        </w:rPr>
        <w:footnoteReference w:id="1"/>
      </w:r>
      <w:r>
        <w:rPr>
          <w:rFonts w:hint="default" w:ascii="Times New Roman" w:hAnsi="Times New Roman" w:eastAsia="宋体" w:cs="Times New Roman"/>
          <w:szCs w:val="21"/>
        </w:rPr>
        <w:t>，按当年人均年纯收入3218元的贫困标准计算</w:t>
      </w:r>
      <w:r>
        <w:rPr>
          <w:rFonts w:hint="default" w:ascii="Times New Roman" w:hAnsi="Times New Roman" w:eastAsia="宋体" w:cs="Times New Roman"/>
          <w:szCs w:val="21"/>
          <w:vertAlign w:val="superscript"/>
        </w:rPr>
        <w:footnoteReference w:id="2"/>
      </w:r>
      <w:r>
        <w:rPr>
          <w:rFonts w:hint="default" w:ascii="Times New Roman" w:hAnsi="Times New Roman" w:eastAsia="宋体" w:cs="Times New Roman"/>
          <w:szCs w:val="21"/>
        </w:rPr>
        <w:t>，收入均值已远大于贫困线，可以认为增加公共服务建设投入能够降低脱贫农户的返贫风险。</w:t>
      </w:r>
    </w:p>
    <w:p>
      <w:pPr>
        <w:pStyle w:val="2"/>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drawing>
          <wp:inline distT="0" distB="0" distL="114300" distR="114300">
            <wp:extent cx="5679440" cy="3400425"/>
            <wp:effectExtent l="0" t="0" r="16510" b="9525"/>
            <wp:docPr id="18" name="图片 18" descr="1736479169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736479169199"/>
                    <pic:cNvPicPr>
                      <a:picLocks noChangeAspect="1"/>
                    </pic:cNvPicPr>
                  </pic:nvPicPr>
                  <pic:blipFill>
                    <a:blip r:embed="rId73"/>
                    <a:stretch>
                      <a:fillRect/>
                    </a:stretch>
                  </pic:blipFill>
                  <pic:spPr>
                    <a:xfrm>
                      <a:off x="0" y="0"/>
                      <a:ext cx="5679440" cy="34004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cs="Times New Roman"/>
          <w:kern w:val="2"/>
          <w:sz w:val="21"/>
          <w:szCs w:val="24"/>
          <w:lang w:val="en-US" w:eastAsia="zh-CN" w:bidi="ar-SA"/>
        </w:rPr>
      </w:pPr>
      <w:r>
        <w:rPr>
          <w:rFonts w:hint="default" w:ascii="Times New Roman" w:hAnsi="Times New Roman" w:eastAsia="黑体" w:cs="Times New Roman"/>
          <w:sz w:val="18"/>
          <w:szCs w:val="18"/>
          <w:lang w:val="en-US" w:eastAsia="zh-CN"/>
        </w:rPr>
        <w:t>附</w:t>
      </w:r>
      <w:r>
        <w:rPr>
          <w:rFonts w:hint="default" w:ascii="Times New Roman" w:hAnsi="Times New Roman" w:eastAsia="黑体" w:cs="Times New Roman"/>
          <w:sz w:val="18"/>
          <w:szCs w:val="18"/>
        </w:rPr>
        <w:t>图</w:t>
      </w:r>
      <w:r>
        <w:rPr>
          <w:rFonts w:hint="default" w:ascii="Times New Roman" w:hAnsi="Times New Roman" w:eastAsia="黑体" w:cs="Times New Roman"/>
          <w:sz w:val="18"/>
          <w:szCs w:val="18"/>
          <w:lang w:val="en-US" w:eastAsia="zh-CN"/>
        </w:rPr>
        <w:t>A</w:t>
      </w:r>
      <w:r>
        <w:rPr>
          <w:rFonts w:hint="eastAsia" w:ascii="Times New Roman" w:hAnsi="Times New Roman" w:eastAsia="黑体" w:cs="Times New Roman"/>
          <w:sz w:val="18"/>
          <w:szCs w:val="18"/>
          <w:lang w:val="en-US" w:eastAsia="zh-CN"/>
        </w:rPr>
        <w:t>2</w:t>
      </w:r>
      <w:r>
        <w:rPr>
          <w:rFonts w:hint="default" w:ascii="Times New Roman" w:hAnsi="Times New Roman" w:eastAsia="黑体" w:cs="Times New Roman"/>
          <w:sz w:val="18"/>
          <w:szCs w:val="18"/>
        </w:rPr>
        <w:t xml:space="preserve"> </w:t>
      </w:r>
      <w:r>
        <w:rPr>
          <w:rFonts w:hint="default" w:ascii="Times New Roman" w:hAnsi="Times New Roman" w:eastAsia="黑体" w:cs="Times New Roman"/>
          <w:sz w:val="18"/>
          <w:szCs w:val="18"/>
          <w:lang w:val="en-US" w:eastAsia="zh-CN"/>
        </w:rPr>
        <w:t xml:space="preserve"> </w:t>
      </w:r>
      <w:r>
        <w:rPr>
          <w:rFonts w:hint="default" w:ascii="Times New Roman" w:hAnsi="Times New Roman" w:eastAsia="黑体" w:cs="Times New Roman"/>
          <w:sz w:val="18"/>
          <w:szCs w:val="18"/>
        </w:rPr>
        <w:t>东西部对口支援作用机制图</w:t>
      </w:r>
    </w:p>
    <w:p>
      <w:pPr>
        <w:keepNext w:val="0"/>
        <w:keepLines w:val="0"/>
        <w:pageBreakBefore w:val="0"/>
        <w:widowControl w:val="0"/>
        <w:kinsoku/>
        <w:wordWrap/>
        <w:overflowPunct/>
        <w:topLinePunct w:val="0"/>
        <w:autoSpaceDE/>
        <w:autoSpaceDN/>
        <w:bidi w:val="0"/>
        <w:adjustRightInd/>
        <w:snapToGrid/>
        <w:spacing w:after="0" w:line="480" w:lineRule="auto"/>
        <w:jc w:val="center"/>
        <w:textAlignment w:val="auto"/>
        <w:outlineLvl w:val="0"/>
        <w:rPr>
          <w:rFonts w:hint="default" w:ascii="Times New Roman" w:hAnsi="Times New Roman" w:eastAsia="黑体" w:cs="Times New Roman"/>
          <w:bCs/>
          <w:sz w:val="24"/>
          <w:szCs w:val="24"/>
          <w:lang w:val="en-US" w:eastAsia="zh-CN"/>
        </w:rPr>
      </w:pPr>
      <w:r>
        <w:rPr>
          <w:rFonts w:hint="default" w:ascii="Times New Roman" w:hAnsi="Times New Roman" w:eastAsia="黑体" w:cs="Times New Roman"/>
          <w:bCs/>
          <w:sz w:val="24"/>
          <w:szCs w:val="24"/>
          <w:lang w:val="en-US" w:eastAsia="zh-CN"/>
        </w:rPr>
        <w:t>附录B</w:t>
      </w:r>
      <w:r>
        <w:rPr>
          <w:rFonts w:hint="eastAsia" w:ascii="Times New Roman" w:hAnsi="Times New Roman" w:eastAsia="黑体" w:cs="Times New Roman"/>
          <w:bCs/>
          <w:sz w:val="24"/>
          <w:szCs w:val="24"/>
          <w:lang w:val="en-US" w:eastAsia="zh-CN"/>
        </w:rPr>
        <w:t xml:space="preserve"> </w:t>
      </w:r>
      <w:r>
        <w:rPr>
          <w:rFonts w:hint="default" w:ascii="Times New Roman" w:hAnsi="Times New Roman" w:eastAsia="黑体" w:cs="Times New Roman"/>
          <w:bCs/>
          <w:sz w:val="24"/>
          <w:szCs w:val="24"/>
          <w:lang w:val="en-US" w:eastAsia="zh-CN"/>
        </w:rPr>
        <w:t>人均消费对数与正态分布对比图、描述性统计、稳健性检验模型设定及样本分布</w:t>
      </w:r>
    </w:p>
    <w:p>
      <w:pPr>
        <w:keepNext w:val="0"/>
        <w:keepLines w:val="0"/>
        <w:pageBreakBefore w:val="0"/>
        <w:widowControl w:val="0"/>
        <w:kinsoku/>
        <w:wordWrap/>
        <w:overflowPunct/>
        <w:topLinePunct w:val="0"/>
        <w:autoSpaceDE/>
        <w:autoSpaceDN/>
        <w:bidi w:val="0"/>
        <w:adjustRightInd/>
        <w:snapToGrid w:val="0"/>
        <w:spacing w:after="0" w:line="240" w:lineRule="atLeast"/>
        <w:ind w:firstLine="0" w:firstLineChars="0"/>
        <w:jc w:val="center"/>
        <w:textAlignment w:val="auto"/>
        <w:rPr>
          <w:rFonts w:hint="default" w:ascii="Times New Roman" w:hAnsi="Times New Roman" w:eastAsia="黑体" w:cs="Times New Roman"/>
          <w:sz w:val="18"/>
          <w:szCs w:val="18"/>
          <w:lang w:val="en-US" w:eastAsia="zh-CN"/>
        </w:rPr>
      </w:pPr>
      <w:r>
        <w:rPr>
          <w:rFonts w:hint="default" w:ascii="Times New Roman" w:hAnsi="Times New Roman" w:cs="Times New Roman"/>
          <w:lang w:val="en-US" w:eastAsia="zh-CN"/>
        </w:rPr>
        <w:drawing>
          <wp:inline distT="0" distB="0" distL="114300" distR="114300">
            <wp:extent cx="3243580" cy="2112645"/>
            <wp:effectExtent l="0" t="0" r="13970" b="1905"/>
            <wp:docPr id="14" name="图片 14" descr="sv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svg (1)"/>
                    <pic:cNvPicPr>
                      <a:picLocks noChangeAspect="1"/>
                    </pic:cNvPicPr>
                  </pic:nvPicPr>
                  <pic:blipFill>
                    <a:blip r:embed="rId74"/>
                    <a:srcRect l="979" t="667" r="-979" b="14011"/>
                    <a:stretch>
                      <a:fillRect/>
                    </a:stretch>
                  </pic:blipFill>
                  <pic:spPr>
                    <a:xfrm>
                      <a:off x="0" y="0"/>
                      <a:ext cx="3243580" cy="2112645"/>
                    </a:xfrm>
                    <a:prstGeom prst="rect">
                      <a:avLst/>
                    </a:prstGeom>
                  </pic:spPr>
                </pic:pic>
              </a:graphicData>
            </a:graphic>
          </wp:inline>
        </w:drawing>
      </w:r>
    </w:p>
    <w:p>
      <w:pPr>
        <w:keepNext w:val="0"/>
        <w:keepLines w:val="0"/>
        <w:pageBreakBefore w:val="0"/>
        <w:kinsoku/>
        <w:overflowPunct/>
        <w:topLinePunct w:val="0"/>
        <w:autoSpaceDE/>
        <w:autoSpaceDN/>
        <w:bidi w:val="0"/>
        <w:snapToGrid/>
        <w:spacing w:after="0" w:line="240" w:lineRule="atLeast"/>
        <w:ind w:firstLine="166" w:firstLineChars="100"/>
        <w:jc w:val="center"/>
        <w:textAlignment w:val="auto"/>
        <w:rPr>
          <w:rFonts w:hint="default" w:ascii="Times New Roman" w:hAnsi="Times New Roman" w:cs="Times New Roman"/>
          <w:lang w:val="en-US" w:eastAsia="zh-CN"/>
        </w:rPr>
      </w:pPr>
      <w:r>
        <w:rPr>
          <w:rFonts w:hint="default" w:ascii="Times New Roman" w:hAnsi="Times New Roman" w:eastAsia="黑体" w:cs="Times New Roman"/>
          <w:sz w:val="18"/>
          <w:szCs w:val="18"/>
          <w:lang w:val="en-US" w:eastAsia="zh-CN"/>
        </w:rPr>
        <w:t>附</w:t>
      </w:r>
      <w:r>
        <w:rPr>
          <w:rFonts w:hint="default" w:ascii="Times New Roman" w:hAnsi="Times New Roman" w:eastAsia="黑体" w:cs="Times New Roman"/>
          <w:sz w:val="18"/>
          <w:szCs w:val="18"/>
        </w:rPr>
        <w:t>图</w:t>
      </w:r>
      <w:r>
        <w:rPr>
          <w:rFonts w:hint="default" w:ascii="Times New Roman" w:hAnsi="Times New Roman" w:eastAsia="黑体" w:cs="Times New Roman"/>
          <w:sz w:val="18"/>
          <w:szCs w:val="18"/>
          <w:lang w:val="en-US" w:eastAsia="zh-CN"/>
        </w:rPr>
        <w:t>B1</w:t>
      </w:r>
      <w:r>
        <w:rPr>
          <w:rFonts w:hint="default" w:ascii="Times New Roman" w:hAnsi="Times New Roman" w:eastAsia="黑体" w:cs="Times New Roman"/>
          <w:sz w:val="18"/>
          <w:szCs w:val="18"/>
        </w:rPr>
        <w:t xml:space="preserve">  人均消费对数的核密度函数与正态分布概率密度函数对比</w:t>
      </w:r>
      <w:r>
        <w:rPr>
          <w:rFonts w:hint="default" w:ascii="Times New Roman" w:hAnsi="Times New Roman" w:eastAsia="黑体" w:cs="Times New Roman"/>
          <w:sz w:val="18"/>
          <w:szCs w:val="18"/>
          <w:highlight w:val="none"/>
        </w:rPr>
        <w:t>图</w:t>
      </w:r>
    </w:p>
    <w:p>
      <w:pPr>
        <w:keepNext w:val="0"/>
        <w:keepLines w:val="0"/>
        <w:pageBreakBefore w:val="0"/>
        <w:widowControl w:val="0"/>
        <w:kinsoku/>
        <w:wordWrap/>
        <w:overflowPunct/>
        <w:topLinePunct w:val="0"/>
        <w:autoSpaceDE/>
        <w:autoSpaceDN/>
        <w:bidi w:val="0"/>
        <w:adjustRightInd/>
        <w:snapToGrid/>
        <w:spacing w:after="0" w:line="240" w:lineRule="atLeast"/>
        <w:ind w:firstLine="392" w:firstLineChars="200"/>
        <w:textAlignment w:val="auto"/>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B2 样本分布表</w:t>
      </w:r>
    </w:p>
    <w:p>
      <w:pPr>
        <w:pStyle w:val="2"/>
        <w:keepNext w:val="0"/>
        <w:keepLines w:val="0"/>
        <w:pageBreakBefore w:val="0"/>
        <w:widowControl w:val="0"/>
        <w:kinsoku/>
        <w:wordWrap/>
        <w:overflowPunct/>
        <w:topLinePunct w:val="0"/>
        <w:autoSpaceDE/>
        <w:autoSpaceDN/>
        <w:bidi w:val="0"/>
        <w:adjustRightInd/>
        <w:snapToGrid/>
        <w:ind w:firstLine="0"/>
        <w:textAlignment w:val="auto"/>
        <w:rPr>
          <w:rFonts w:hint="default" w:ascii="Times New Roman" w:hAnsi="Times New Roman" w:eastAsia="黑体" w:cs="Times New Roman"/>
          <w:sz w:val="18"/>
          <w:lang w:val="en-US" w:eastAsia="zh-CN"/>
        </w:rPr>
      </w:pPr>
      <w:r>
        <w:rPr>
          <w:rFonts w:hint="default" w:ascii="Times New Roman" w:hAnsi="Times New Roman" w:eastAsia="黑体" w:cs="Times New Roman"/>
          <w:kern w:val="0"/>
          <w:sz w:val="18"/>
          <w:szCs w:val="18"/>
        </w:rPr>
        <w:t>附表</w:t>
      </w:r>
      <w:r>
        <w:rPr>
          <w:rFonts w:hint="default" w:ascii="Times New Roman" w:hAnsi="Times New Roman" w:eastAsia="黑体" w:cs="Times New Roman"/>
          <w:kern w:val="0"/>
          <w:sz w:val="18"/>
          <w:szCs w:val="18"/>
          <w:lang w:val="en-US" w:eastAsia="zh-CN"/>
        </w:rPr>
        <w:t>B1</w:t>
      </w:r>
      <w:r>
        <w:rPr>
          <w:rFonts w:hint="default" w:ascii="Times New Roman" w:hAnsi="Times New Roman" w:eastAsia="黑体" w:cs="Times New Roman"/>
          <w:kern w:val="0"/>
          <w:sz w:val="18"/>
          <w:szCs w:val="18"/>
        </w:rPr>
        <w:t xml:space="preserve"> </w:t>
      </w:r>
      <w:r>
        <w:rPr>
          <w:rFonts w:hint="default" w:ascii="Times New Roman" w:hAnsi="Times New Roman" w:eastAsia="黑体" w:cs="Times New Roman"/>
          <w:kern w:val="0"/>
          <w:sz w:val="18"/>
          <w:szCs w:val="18"/>
          <w:lang w:val="en-US" w:eastAsia="zh-CN"/>
        </w:rPr>
        <w:t xml:space="preserve">                         </w:t>
      </w:r>
      <w:r>
        <w:rPr>
          <w:rFonts w:hint="eastAsia" w:ascii="Times New Roman" w:hAnsi="Times New Roman" w:eastAsia="黑体" w:cs="Times New Roman"/>
          <w:kern w:val="0"/>
          <w:sz w:val="18"/>
          <w:szCs w:val="18"/>
          <w:lang w:val="en-US" w:eastAsia="zh-CN"/>
        </w:rPr>
        <w:t xml:space="preserve">    </w:t>
      </w:r>
      <w:r>
        <w:rPr>
          <w:rFonts w:hint="default" w:ascii="Times New Roman" w:hAnsi="Times New Roman" w:eastAsia="黑体" w:cs="Times New Roman"/>
          <w:kern w:val="0"/>
          <w:sz w:val="18"/>
          <w:szCs w:val="18"/>
          <w:lang w:val="en-US" w:eastAsia="zh-CN"/>
        </w:rPr>
        <w:t xml:space="preserve">   </w:t>
      </w:r>
      <w:r>
        <w:rPr>
          <w:rFonts w:hint="default" w:ascii="Times New Roman" w:hAnsi="Times New Roman" w:eastAsia="黑体" w:cs="Times New Roman"/>
          <w:kern w:val="0"/>
          <w:sz w:val="18"/>
          <w:szCs w:val="18"/>
        </w:rPr>
        <w:t>样本分布表</w:t>
      </w:r>
    </w:p>
    <w:tbl>
      <w:tblPr>
        <w:tblStyle w:val="34"/>
        <w:tblW w:w="8690" w:type="dxa"/>
        <w:jc w:val="center"/>
        <w:tblInd w:w="-1324"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2169"/>
        <w:gridCol w:w="3393"/>
        <w:gridCol w:w="132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01" w:type="dxa"/>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bookmarkStart w:id="1" w:name="_Hlk157588507"/>
            <w:r>
              <w:rPr>
                <w:rFonts w:hint="default" w:ascii="Times New Roman" w:hAnsi="Times New Roman" w:eastAsia="宋体" w:cs="Times New Roman"/>
                <w:kern w:val="0"/>
                <w:sz w:val="18"/>
                <w:szCs w:val="18"/>
              </w:rPr>
              <w:t>省（市、自治区）</w:t>
            </w:r>
          </w:p>
        </w:tc>
        <w:tc>
          <w:tcPr>
            <w:tcW w:w="2169" w:type="dxa"/>
            <w:tcBorders>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rPr>
              <w:t>县</w:t>
            </w:r>
            <w:r>
              <w:rPr>
                <w:rFonts w:hint="eastAsia" w:ascii="Times New Roman" w:hAnsi="Times New Roman" w:eastAsia="宋体" w:cs="Times New Roman"/>
                <w:kern w:val="0"/>
                <w:sz w:val="18"/>
                <w:szCs w:val="18"/>
                <w:lang w:eastAsia="zh-CN"/>
              </w:rPr>
              <w:t>、</w:t>
            </w:r>
            <w:r>
              <w:rPr>
                <w:rFonts w:hint="eastAsia" w:ascii="Times New Roman" w:hAnsi="Times New Roman" w:eastAsia="宋体" w:cs="Times New Roman"/>
                <w:kern w:val="0"/>
                <w:sz w:val="18"/>
                <w:szCs w:val="18"/>
                <w:lang w:val="en-US" w:eastAsia="zh-CN"/>
              </w:rPr>
              <w:t>市、区</w:t>
            </w:r>
          </w:p>
        </w:tc>
        <w:tc>
          <w:tcPr>
            <w:tcW w:w="3393" w:type="dxa"/>
            <w:tcBorders>
              <w:left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eastAsia" w:ascii="宋体" w:hAnsi="宋体" w:eastAsia="宋体" w:cs="宋体"/>
                <w:kern w:val="0"/>
                <w:sz w:val="18"/>
                <w:szCs w:val="18"/>
              </w:rPr>
              <w:t>是否“携手奔小康”帮扶县</w:t>
            </w:r>
          </w:p>
        </w:tc>
        <w:tc>
          <w:tcPr>
            <w:tcW w:w="1327" w:type="dxa"/>
            <w:tcBorders>
              <w:lef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样本量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01" w:type="dxa"/>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河北省</w:t>
            </w:r>
          </w:p>
        </w:tc>
        <w:tc>
          <w:tcPr>
            <w:tcW w:w="2169" w:type="dxa"/>
            <w:tcBorders>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曲阳县</w:t>
            </w:r>
          </w:p>
        </w:tc>
        <w:tc>
          <w:tcPr>
            <w:tcW w:w="3393" w:type="dxa"/>
            <w:tcBorders>
              <w:left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否</w:t>
            </w:r>
          </w:p>
        </w:tc>
        <w:tc>
          <w:tcPr>
            <w:tcW w:w="1327" w:type="dxa"/>
            <w:tcBorders>
              <w:lef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01" w:type="dxa"/>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山西省</w:t>
            </w:r>
          </w:p>
        </w:tc>
        <w:tc>
          <w:tcPr>
            <w:tcW w:w="2169" w:type="dxa"/>
            <w:tcBorders>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浑源县</w:t>
            </w:r>
          </w:p>
        </w:tc>
        <w:tc>
          <w:tcPr>
            <w:tcW w:w="3393" w:type="dxa"/>
            <w:tcBorders>
              <w:left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否</w:t>
            </w:r>
          </w:p>
        </w:tc>
        <w:tc>
          <w:tcPr>
            <w:tcW w:w="1327" w:type="dxa"/>
            <w:tcBorders>
              <w:lef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01" w:type="dxa"/>
            <w:vMerge w:val="restart"/>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内蒙古自治区</w:t>
            </w:r>
          </w:p>
        </w:tc>
        <w:tc>
          <w:tcPr>
            <w:tcW w:w="2169" w:type="dxa"/>
            <w:tcBorders>
              <w:bottom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敖汉旗</w:t>
            </w:r>
          </w:p>
        </w:tc>
        <w:tc>
          <w:tcPr>
            <w:tcW w:w="3393" w:type="dxa"/>
            <w:tcBorders>
              <w:left w:val="nil"/>
              <w:bottom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是</w:t>
            </w:r>
          </w:p>
        </w:tc>
        <w:tc>
          <w:tcPr>
            <w:tcW w:w="1327" w:type="dxa"/>
            <w:tcBorders>
              <w:left w:val="nil"/>
              <w:bottom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01"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p>
        </w:tc>
        <w:tc>
          <w:tcPr>
            <w:tcW w:w="2169" w:type="dxa"/>
            <w:tcBorders>
              <w:top w:val="nil"/>
              <w:bottom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商都县</w:t>
            </w:r>
          </w:p>
        </w:tc>
        <w:tc>
          <w:tcPr>
            <w:tcW w:w="3393" w:type="dxa"/>
            <w:tcBorders>
              <w:top w:val="nil"/>
              <w:left w:val="nil"/>
              <w:bottom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是</w:t>
            </w:r>
          </w:p>
        </w:tc>
        <w:tc>
          <w:tcPr>
            <w:tcW w:w="1327" w:type="dxa"/>
            <w:tcBorders>
              <w:top w:val="nil"/>
              <w:left w:val="nil"/>
              <w:bottom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01"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p>
        </w:tc>
        <w:tc>
          <w:tcPr>
            <w:tcW w:w="2169" w:type="dxa"/>
            <w:tcBorders>
              <w:top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科尔沁右翼前旗</w:t>
            </w:r>
          </w:p>
        </w:tc>
        <w:tc>
          <w:tcPr>
            <w:tcW w:w="3393" w:type="dxa"/>
            <w:tcBorders>
              <w:top w:val="nil"/>
              <w:left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否</w:t>
            </w:r>
          </w:p>
        </w:tc>
        <w:tc>
          <w:tcPr>
            <w:tcW w:w="1327" w:type="dxa"/>
            <w:tcBorders>
              <w:top w:val="nil"/>
              <w:lef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01" w:type="dxa"/>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黑龙江省</w:t>
            </w:r>
          </w:p>
        </w:tc>
        <w:tc>
          <w:tcPr>
            <w:tcW w:w="2169" w:type="dxa"/>
            <w:tcBorders>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龙江县</w:t>
            </w:r>
          </w:p>
        </w:tc>
        <w:tc>
          <w:tcPr>
            <w:tcW w:w="3393" w:type="dxa"/>
            <w:tcBorders>
              <w:left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否</w:t>
            </w:r>
          </w:p>
        </w:tc>
        <w:tc>
          <w:tcPr>
            <w:tcW w:w="1327" w:type="dxa"/>
            <w:tcBorders>
              <w:lef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01" w:type="dxa"/>
            <w:vMerge w:val="restart"/>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安徽省</w:t>
            </w:r>
          </w:p>
        </w:tc>
        <w:tc>
          <w:tcPr>
            <w:tcW w:w="2169" w:type="dxa"/>
            <w:tcBorders>
              <w:bottom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颍上县</w:t>
            </w:r>
          </w:p>
        </w:tc>
        <w:tc>
          <w:tcPr>
            <w:tcW w:w="3393" w:type="dxa"/>
            <w:tcBorders>
              <w:left w:val="nil"/>
              <w:bottom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否</w:t>
            </w:r>
          </w:p>
        </w:tc>
        <w:tc>
          <w:tcPr>
            <w:tcW w:w="1327" w:type="dxa"/>
            <w:tcBorders>
              <w:left w:val="nil"/>
              <w:bottom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01"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p>
        </w:tc>
        <w:tc>
          <w:tcPr>
            <w:tcW w:w="2169" w:type="dxa"/>
            <w:tcBorders>
              <w:top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霍邱县</w:t>
            </w:r>
          </w:p>
        </w:tc>
        <w:tc>
          <w:tcPr>
            <w:tcW w:w="3393" w:type="dxa"/>
            <w:tcBorders>
              <w:top w:val="nil"/>
              <w:left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否</w:t>
            </w:r>
          </w:p>
        </w:tc>
        <w:tc>
          <w:tcPr>
            <w:tcW w:w="1327" w:type="dxa"/>
            <w:tcBorders>
              <w:top w:val="nil"/>
              <w:lef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01" w:type="dxa"/>
            <w:vMerge w:val="restart"/>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江西省</w:t>
            </w:r>
          </w:p>
        </w:tc>
        <w:tc>
          <w:tcPr>
            <w:tcW w:w="2169" w:type="dxa"/>
            <w:tcBorders>
              <w:bottom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修水县</w:t>
            </w:r>
          </w:p>
        </w:tc>
        <w:tc>
          <w:tcPr>
            <w:tcW w:w="3393" w:type="dxa"/>
            <w:tcBorders>
              <w:left w:val="nil"/>
              <w:bottom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否</w:t>
            </w:r>
          </w:p>
        </w:tc>
        <w:tc>
          <w:tcPr>
            <w:tcW w:w="1327" w:type="dxa"/>
            <w:tcBorders>
              <w:left w:val="nil"/>
              <w:bottom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01"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p>
        </w:tc>
        <w:tc>
          <w:tcPr>
            <w:tcW w:w="2169" w:type="dxa"/>
            <w:tcBorders>
              <w:top w:val="nil"/>
              <w:bottom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万安县</w:t>
            </w:r>
          </w:p>
        </w:tc>
        <w:tc>
          <w:tcPr>
            <w:tcW w:w="3393" w:type="dxa"/>
            <w:tcBorders>
              <w:top w:val="nil"/>
              <w:left w:val="nil"/>
              <w:bottom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否</w:t>
            </w:r>
          </w:p>
        </w:tc>
        <w:tc>
          <w:tcPr>
            <w:tcW w:w="1327" w:type="dxa"/>
            <w:tcBorders>
              <w:top w:val="nil"/>
              <w:left w:val="nil"/>
              <w:bottom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01"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p>
        </w:tc>
        <w:tc>
          <w:tcPr>
            <w:tcW w:w="2169" w:type="dxa"/>
            <w:tcBorders>
              <w:top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余干县</w:t>
            </w:r>
          </w:p>
        </w:tc>
        <w:tc>
          <w:tcPr>
            <w:tcW w:w="3393" w:type="dxa"/>
            <w:tcBorders>
              <w:top w:val="nil"/>
              <w:left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否</w:t>
            </w:r>
          </w:p>
        </w:tc>
        <w:tc>
          <w:tcPr>
            <w:tcW w:w="1327" w:type="dxa"/>
            <w:tcBorders>
              <w:top w:val="nil"/>
              <w:lef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01" w:type="dxa"/>
            <w:vMerge w:val="restart"/>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河南省</w:t>
            </w:r>
          </w:p>
        </w:tc>
        <w:tc>
          <w:tcPr>
            <w:tcW w:w="2169" w:type="dxa"/>
            <w:tcBorders>
              <w:bottom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宁陵县</w:t>
            </w:r>
          </w:p>
        </w:tc>
        <w:tc>
          <w:tcPr>
            <w:tcW w:w="3393" w:type="dxa"/>
            <w:tcBorders>
              <w:left w:val="nil"/>
              <w:bottom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否</w:t>
            </w:r>
          </w:p>
        </w:tc>
        <w:tc>
          <w:tcPr>
            <w:tcW w:w="1327" w:type="dxa"/>
            <w:tcBorders>
              <w:left w:val="nil"/>
              <w:bottom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01"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p>
        </w:tc>
        <w:tc>
          <w:tcPr>
            <w:tcW w:w="2169" w:type="dxa"/>
            <w:tcBorders>
              <w:top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固始县</w:t>
            </w:r>
          </w:p>
        </w:tc>
        <w:tc>
          <w:tcPr>
            <w:tcW w:w="3393" w:type="dxa"/>
            <w:tcBorders>
              <w:top w:val="nil"/>
              <w:left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否</w:t>
            </w:r>
          </w:p>
        </w:tc>
        <w:tc>
          <w:tcPr>
            <w:tcW w:w="1327" w:type="dxa"/>
            <w:tcBorders>
              <w:top w:val="nil"/>
              <w:lef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01" w:type="dxa"/>
            <w:vMerge w:val="restart"/>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湖北省</w:t>
            </w:r>
          </w:p>
        </w:tc>
        <w:tc>
          <w:tcPr>
            <w:tcW w:w="2169" w:type="dxa"/>
            <w:tcBorders>
              <w:bottom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阳新县</w:t>
            </w:r>
          </w:p>
        </w:tc>
        <w:tc>
          <w:tcPr>
            <w:tcW w:w="3393" w:type="dxa"/>
            <w:tcBorders>
              <w:left w:val="nil"/>
              <w:bottom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否</w:t>
            </w:r>
          </w:p>
        </w:tc>
        <w:tc>
          <w:tcPr>
            <w:tcW w:w="1327" w:type="dxa"/>
            <w:tcBorders>
              <w:left w:val="nil"/>
              <w:bottom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01"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p>
        </w:tc>
        <w:tc>
          <w:tcPr>
            <w:tcW w:w="2169" w:type="dxa"/>
            <w:tcBorders>
              <w:top w:val="nil"/>
              <w:bottom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秭归县</w:t>
            </w:r>
          </w:p>
        </w:tc>
        <w:tc>
          <w:tcPr>
            <w:tcW w:w="3393" w:type="dxa"/>
            <w:tcBorders>
              <w:top w:val="nil"/>
              <w:left w:val="nil"/>
              <w:bottom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否</w:t>
            </w:r>
          </w:p>
        </w:tc>
        <w:tc>
          <w:tcPr>
            <w:tcW w:w="1327" w:type="dxa"/>
            <w:tcBorders>
              <w:top w:val="nil"/>
              <w:left w:val="nil"/>
              <w:bottom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01"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p>
        </w:tc>
        <w:tc>
          <w:tcPr>
            <w:tcW w:w="2169" w:type="dxa"/>
            <w:tcBorders>
              <w:top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罗田县</w:t>
            </w:r>
          </w:p>
        </w:tc>
        <w:tc>
          <w:tcPr>
            <w:tcW w:w="3393" w:type="dxa"/>
            <w:tcBorders>
              <w:top w:val="nil"/>
              <w:left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否</w:t>
            </w:r>
          </w:p>
        </w:tc>
        <w:tc>
          <w:tcPr>
            <w:tcW w:w="1327" w:type="dxa"/>
            <w:tcBorders>
              <w:top w:val="nil"/>
              <w:lef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01" w:type="dxa"/>
            <w:vMerge w:val="restart"/>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湖南省</w:t>
            </w:r>
          </w:p>
        </w:tc>
        <w:tc>
          <w:tcPr>
            <w:tcW w:w="2169" w:type="dxa"/>
            <w:tcBorders>
              <w:bottom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新邵县</w:t>
            </w:r>
          </w:p>
        </w:tc>
        <w:tc>
          <w:tcPr>
            <w:tcW w:w="3393" w:type="dxa"/>
            <w:tcBorders>
              <w:left w:val="nil"/>
              <w:bottom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否</w:t>
            </w:r>
          </w:p>
        </w:tc>
        <w:tc>
          <w:tcPr>
            <w:tcW w:w="1327" w:type="dxa"/>
            <w:tcBorders>
              <w:left w:val="nil"/>
              <w:bottom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01"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p>
        </w:tc>
        <w:tc>
          <w:tcPr>
            <w:tcW w:w="2169" w:type="dxa"/>
            <w:tcBorders>
              <w:top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花垣县</w:t>
            </w:r>
          </w:p>
        </w:tc>
        <w:tc>
          <w:tcPr>
            <w:tcW w:w="3393" w:type="dxa"/>
            <w:tcBorders>
              <w:top w:val="nil"/>
              <w:left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是</w:t>
            </w:r>
          </w:p>
        </w:tc>
        <w:tc>
          <w:tcPr>
            <w:tcW w:w="1327" w:type="dxa"/>
            <w:tcBorders>
              <w:top w:val="nil"/>
              <w:lef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01" w:type="dxa"/>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海南省</w:t>
            </w:r>
          </w:p>
        </w:tc>
        <w:tc>
          <w:tcPr>
            <w:tcW w:w="2169" w:type="dxa"/>
            <w:tcBorders>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白沙黎族自治县</w:t>
            </w:r>
          </w:p>
        </w:tc>
        <w:tc>
          <w:tcPr>
            <w:tcW w:w="3393" w:type="dxa"/>
            <w:tcBorders>
              <w:left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否</w:t>
            </w:r>
          </w:p>
        </w:tc>
        <w:tc>
          <w:tcPr>
            <w:tcW w:w="1327" w:type="dxa"/>
            <w:tcBorders>
              <w:lef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01" w:type="dxa"/>
            <w:vMerge w:val="restart"/>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重庆市</w:t>
            </w:r>
          </w:p>
        </w:tc>
        <w:tc>
          <w:tcPr>
            <w:tcW w:w="2169" w:type="dxa"/>
            <w:tcBorders>
              <w:bottom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丰都区</w:t>
            </w:r>
          </w:p>
        </w:tc>
        <w:tc>
          <w:tcPr>
            <w:tcW w:w="3393" w:type="dxa"/>
            <w:tcBorders>
              <w:left w:val="nil"/>
              <w:bottom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是</w:t>
            </w:r>
          </w:p>
        </w:tc>
        <w:tc>
          <w:tcPr>
            <w:tcW w:w="1327" w:type="dxa"/>
            <w:tcBorders>
              <w:left w:val="nil"/>
              <w:bottom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01"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p>
        </w:tc>
        <w:tc>
          <w:tcPr>
            <w:tcW w:w="2169" w:type="dxa"/>
            <w:tcBorders>
              <w:top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武隆区</w:t>
            </w:r>
          </w:p>
        </w:tc>
        <w:tc>
          <w:tcPr>
            <w:tcW w:w="3393" w:type="dxa"/>
            <w:tcBorders>
              <w:top w:val="nil"/>
              <w:left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是</w:t>
            </w:r>
          </w:p>
        </w:tc>
        <w:tc>
          <w:tcPr>
            <w:tcW w:w="1327" w:type="dxa"/>
            <w:tcBorders>
              <w:top w:val="nil"/>
              <w:lef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01" w:type="dxa"/>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四川省</w:t>
            </w:r>
          </w:p>
        </w:tc>
        <w:tc>
          <w:tcPr>
            <w:tcW w:w="2169" w:type="dxa"/>
            <w:tcBorders>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嘉陵区</w:t>
            </w:r>
          </w:p>
        </w:tc>
        <w:tc>
          <w:tcPr>
            <w:tcW w:w="3393" w:type="dxa"/>
            <w:tcBorders>
              <w:left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否</w:t>
            </w:r>
          </w:p>
        </w:tc>
        <w:tc>
          <w:tcPr>
            <w:tcW w:w="1327" w:type="dxa"/>
            <w:tcBorders>
              <w:lef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01" w:type="dxa"/>
            <w:vMerge w:val="restart"/>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贵州省</w:t>
            </w:r>
          </w:p>
        </w:tc>
        <w:tc>
          <w:tcPr>
            <w:tcW w:w="2169" w:type="dxa"/>
            <w:tcBorders>
              <w:bottom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凤冈县</w:t>
            </w:r>
          </w:p>
        </w:tc>
        <w:tc>
          <w:tcPr>
            <w:tcW w:w="3393" w:type="dxa"/>
            <w:tcBorders>
              <w:left w:val="nil"/>
              <w:bottom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是</w:t>
            </w:r>
          </w:p>
        </w:tc>
        <w:tc>
          <w:tcPr>
            <w:tcW w:w="1327" w:type="dxa"/>
            <w:tcBorders>
              <w:left w:val="nil"/>
              <w:bottom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01"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p>
        </w:tc>
        <w:tc>
          <w:tcPr>
            <w:tcW w:w="2169" w:type="dxa"/>
            <w:tcBorders>
              <w:top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瓮安县</w:t>
            </w:r>
          </w:p>
        </w:tc>
        <w:tc>
          <w:tcPr>
            <w:tcW w:w="3393" w:type="dxa"/>
            <w:tcBorders>
              <w:top w:val="nil"/>
              <w:left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是</w:t>
            </w:r>
          </w:p>
        </w:tc>
        <w:tc>
          <w:tcPr>
            <w:tcW w:w="1327" w:type="dxa"/>
            <w:tcBorders>
              <w:top w:val="nil"/>
              <w:lef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01" w:type="dxa"/>
            <w:vMerge w:val="restart"/>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云南省</w:t>
            </w:r>
          </w:p>
        </w:tc>
        <w:tc>
          <w:tcPr>
            <w:tcW w:w="2169" w:type="dxa"/>
            <w:tcBorders>
              <w:bottom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会泽县</w:t>
            </w:r>
          </w:p>
        </w:tc>
        <w:tc>
          <w:tcPr>
            <w:tcW w:w="3393" w:type="dxa"/>
            <w:tcBorders>
              <w:left w:val="nil"/>
              <w:bottom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否</w:t>
            </w:r>
          </w:p>
        </w:tc>
        <w:tc>
          <w:tcPr>
            <w:tcW w:w="1327" w:type="dxa"/>
            <w:tcBorders>
              <w:left w:val="nil"/>
              <w:bottom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01"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p>
        </w:tc>
        <w:tc>
          <w:tcPr>
            <w:tcW w:w="2169" w:type="dxa"/>
            <w:tcBorders>
              <w:top w:val="nil"/>
              <w:bottom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永胜县</w:t>
            </w:r>
          </w:p>
        </w:tc>
        <w:tc>
          <w:tcPr>
            <w:tcW w:w="3393" w:type="dxa"/>
            <w:tcBorders>
              <w:top w:val="nil"/>
              <w:left w:val="nil"/>
              <w:bottom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否</w:t>
            </w:r>
          </w:p>
        </w:tc>
        <w:tc>
          <w:tcPr>
            <w:tcW w:w="1327" w:type="dxa"/>
            <w:tcBorders>
              <w:top w:val="nil"/>
              <w:left w:val="nil"/>
              <w:bottom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01"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p>
        </w:tc>
        <w:tc>
          <w:tcPr>
            <w:tcW w:w="2169" w:type="dxa"/>
            <w:tcBorders>
              <w:top w:val="nil"/>
              <w:bottom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牟定县</w:t>
            </w:r>
          </w:p>
        </w:tc>
        <w:tc>
          <w:tcPr>
            <w:tcW w:w="3393" w:type="dxa"/>
            <w:tcBorders>
              <w:top w:val="nil"/>
              <w:left w:val="nil"/>
              <w:bottom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否</w:t>
            </w:r>
          </w:p>
        </w:tc>
        <w:tc>
          <w:tcPr>
            <w:tcW w:w="1327" w:type="dxa"/>
            <w:tcBorders>
              <w:top w:val="nil"/>
              <w:left w:val="nil"/>
              <w:bottom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01"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p>
        </w:tc>
        <w:tc>
          <w:tcPr>
            <w:tcW w:w="2169" w:type="dxa"/>
            <w:tcBorders>
              <w:top w:val="nil"/>
              <w:bottom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石屏县</w:t>
            </w:r>
          </w:p>
        </w:tc>
        <w:tc>
          <w:tcPr>
            <w:tcW w:w="3393" w:type="dxa"/>
            <w:tcBorders>
              <w:top w:val="nil"/>
              <w:left w:val="nil"/>
              <w:bottom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否</w:t>
            </w:r>
          </w:p>
        </w:tc>
        <w:tc>
          <w:tcPr>
            <w:tcW w:w="1327" w:type="dxa"/>
            <w:tcBorders>
              <w:top w:val="nil"/>
              <w:left w:val="nil"/>
              <w:bottom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01"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p>
        </w:tc>
        <w:tc>
          <w:tcPr>
            <w:tcW w:w="2169" w:type="dxa"/>
            <w:tcBorders>
              <w:top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祥云县</w:t>
            </w:r>
          </w:p>
        </w:tc>
        <w:tc>
          <w:tcPr>
            <w:tcW w:w="3393" w:type="dxa"/>
            <w:tcBorders>
              <w:top w:val="nil"/>
              <w:left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否</w:t>
            </w:r>
          </w:p>
        </w:tc>
        <w:tc>
          <w:tcPr>
            <w:tcW w:w="1327" w:type="dxa"/>
            <w:tcBorders>
              <w:top w:val="nil"/>
              <w:lef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01" w:type="dxa"/>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陕西省</w:t>
            </w:r>
          </w:p>
        </w:tc>
        <w:tc>
          <w:tcPr>
            <w:tcW w:w="2169" w:type="dxa"/>
            <w:tcBorders>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山阳县</w:t>
            </w:r>
          </w:p>
        </w:tc>
        <w:tc>
          <w:tcPr>
            <w:tcW w:w="3393" w:type="dxa"/>
            <w:tcBorders>
              <w:left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否</w:t>
            </w:r>
          </w:p>
        </w:tc>
        <w:tc>
          <w:tcPr>
            <w:tcW w:w="1327" w:type="dxa"/>
            <w:tcBorders>
              <w:lef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01" w:type="dxa"/>
            <w:vMerge w:val="restart"/>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甘肃省</w:t>
            </w:r>
          </w:p>
        </w:tc>
        <w:tc>
          <w:tcPr>
            <w:tcW w:w="2169" w:type="dxa"/>
            <w:tcBorders>
              <w:bottom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甘谷县</w:t>
            </w:r>
          </w:p>
        </w:tc>
        <w:tc>
          <w:tcPr>
            <w:tcW w:w="3393" w:type="dxa"/>
            <w:tcBorders>
              <w:left w:val="nil"/>
              <w:bottom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否</w:t>
            </w:r>
          </w:p>
        </w:tc>
        <w:tc>
          <w:tcPr>
            <w:tcW w:w="1327" w:type="dxa"/>
            <w:tcBorders>
              <w:left w:val="nil"/>
              <w:bottom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01"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p>
        </w:tc>
        <w:tc>
          <w:tcPr>
            <w:tcW w:w="2169" w:type="dxa"/>
            <w:tcBorders>
              <w:top w:val="nil"/>
              <w:bottom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崆峒区</w:t>
            </w:r>
          </w:p>
        </w:tc>
        <w:tc>
          <w:tcPr>
            <w:tcW w:w="3393" w:type="dxa"/>
            <w:tcBorders>
              <w:top w:val="nil"/>
              <w:left w:val="nil"/>
              <w:bottom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否</w:t>
            </w:r>
          </w:p>
        </w:tc>
        <w:tc>
          <w:tcPr>
            <w:tcW w:w="1327" w:type="dxa"/>
            <w:tcBorders>
              <w:top w:val="nil"/>
              <w:left w:val="nil"/>
              <w:bottom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01"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p>
        </w:tc>
        <w:tc>
          <w:tcPr>
            <w:tcW w:w="2169" w:type="dxa"/>
            <w:tcBorders>
              <w:top w:val="nil"/>
              <w:bottom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镇原县</w:t>
            </w:r>
          </w:p>
        </w:tc>
        <w:tc>
          <w:tcPr>
            <w:tcW w:w="3393" w:type="dxa"/>
            <w:tcBorders>
              <w:top w:val="nil"/>
              <w:left w:val="nil"/>
              <w:bottom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否</w:t>
            </w:r>
          </w:p>
        </w:tc>
        <w:tc>
          <w:tcPr>
            <w:tcW w:w="1327" w:type="dxa"/>
            <w:tcBorders>
              <w:top w:val="nil"/>
              <w:left w:val="nil"/>
              <w:bottom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01" w:type="dxa"/>
            <w:vMerge w:val="continue"/>
            <w:tcBorders>
              <w:bottom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p>
        </w:tc>
        <w:tc>
          <w:tcPr>
            <w:tcW w:w="2169" w:type="dxa"/>
            <w:tcBorders>
              <w:top w:val="nil"/>
              <w:bottom w:val="single" w:color="auto" w:sz="4" w:space="0"/>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临夏县</w:t>
            </w:r>
          </w:p>
        </w:tc>
        <w:tc>
          <w:tcPr>
            <w:tcW w:w="3393" w:type="dxa"/>
            <w:tcBorders>
              <w:top w:val="nil"/>
              <w:left w:val="nil"/>
              <w:bottom w:val="single" w:color="auto" w:sz="4" w:space="0"/>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是</w:t>
            </w:r>
          </w:p>
        </w:tc>
        <w:tc>
          <w:tcPr>
            <w:tcW w:w="1327" w:type="dxa"/>
            <w:tcBorders>
              <w:top w:val="nil"/>
              <w:left w:val="nil"/>
              <w:bottom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9</w:t>
            </w:r>
          </w:p>
        </w:tc>
      </w:tr>
    </w:tbl>
    <w:p>
      <w:pPr>
        <w:keepNext w:val="0"/>
        <w:keepLines w:val="0"/>
        <w:pageBreakBefore w:val="0"/>
        <w:widowControl w:val="0"/>
        <w:kinsoku/>
        <w:wordWrap/>
        <w:overflowPunct/>
        <w:topLinePunct w:val="0"/>
        <w:autoSpaceDE/>
        <w:autoSpaceDN/>
        <w:bidi w:val="0"/>
        <w:adjustRightInd/>
        <w:snapToGrid/>
        <w:spacing w:line="240" w:lineRule="atLeast"/>
        <w:ind w:firstLine="332" w:firstLineChars="200"/>
        <w:textAlignment w:val="auto"/>
      </w:pPr>
      <w:r>
        <w:rPr>
          <w:rFonts w:hint="default" w:ascii="Times New Roman" w:hAnsi="Times New Roman" w:eastAsia="黑体" w:cs="Times New Roman"/>
          <w:kern w:val="0"/>
          <w:sz w:val="18"/>
          <w:szCs w:val="18"/>
        </w:rPr>
        <w:t>附表</w:t>
      </w:r>
      <w:r>
        <w:rPr>
          <w:rFonts w:hint="default" w:ascii="Times New Roman" w:hAnsi="Times New Roman" w:eastAsia="黑体" w:cs="Times New Roman"/>
          <w:kern w:val="0"/>
          <w:sz w:val="18"/>
          <w:szCs w:val="18"/>
          <w:lang w:val="en-US" w:eastAsia="zh-CN"/>
        </w:rPr>
        <w:t>B1</w:t>
      </w:r>
      <w:r>
        <w:rPr>
          <w:rFonts w:hint="eastAsia" w:ascii="Times New Roman" w:hAnsi="Times New Roman" w:eastAsia="黑体" w:cs="Times New Roman"/>
          <w:kern w:val="0"/>
          <w:sz w:val="18"/>
          <w:szCs w:val="18"/>
          <w:lang w:val="en-US" w:eastAsia="zh-CN"/>
        </w:rPr>
        <w:t>（续）</w:t>
      </w:r>
    </w:p>
    <w:tbl>
      <w:tblPr>
        <w:tblStyle w:val="34"/>
        <w:tblW w:w="8690" w:type="dxa"/>
        <w:jc w:val="center"/>
        <w:tblInd w:w="-1324"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2169"/>
        <w:gridCol w:w="3393"/>
        <w:gridCol w:w="132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01" w:type="dxa"/>
            <w:vMerge w:val="restart"/>
            <w:tcBorders>
              <w:top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青海省</w:t>
            </w:r>
          </w:p>
        </w:tc>
        <w:tc>
          <w:tcPr>
            <w:tcW w:w="2169" w:type="dxa"/>
            <w:tcBorders>
              <w:top w:val="single" w:color="auto" w:sz="4" w:space="0"/>
              <w:bottom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湟中区</w:t>
            </w:r>
          </w:p>
        </w:tc>
        <w:tc>
          <w:tcPr>
            <w:tcW w:w="3393" w:type="dxa"/>
            <w:tcBorders>
              <w:top w:val="single" w:color="auto" w:sz="4" w:space="0"/>
              <w:left w:val="nil"/>
              <w:bottom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是</w:t>
            </w:r>
          </w:p>
        </w:tc>
        <w:tc>
          <w:tcPr>
            <w:tcW w:w="1327" w:type="dxa"/>
            <w:tcBorders>
              <w:top w:val="single" w:color="auto" w:sz="4" w:space="0"/>
              <w:left w:val="nil"/>
              <w:bottom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01"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p>
        </w:tc>
        <w:tc>
          <w:tcPr>
            <w:tcW w:w="2169" w:type="dxa"/>
            <w:tcBorders>
              <w:top w:val="nil"/>
              <w:bottom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玉树市</w:t>
            </w:r>
          </w:p>
        </w:tc>
        <w:tc>
          <w:tcPr>
            <w:tcW w:w="3393" w:type="dxa"/>
            <w:tcBorders>
              <w:top w:val="nil"/>
              <w:left w:val="nil"/>
              <w:bottom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是</w:t>
            </w:r>
          </w:p>
        </w:tc>
        <w:tc>
          <w:tcPr>
            <w:tcW w:w="1327" w:type="dxa"/>
            <w:tcBorders>
              <w:top w:val="nil"/>
              <w:left w:val="nil"/>
              <w:bottom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01" w:type="dxa"/>
            <w:vMerge w:val="continue"/>
            <w:tcBorders>
              <w:bottom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p>
        </w:tc>
        <w:tc>
          <w:tcPr>
            <w:tcW w:w="2169" w:type="dxa"/>
            <w:tcBorders>
              <w:top w:val="nil"/>
              <w:bottom w:val="single" w:color="auto" w:sz="4" w:space="0"/>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称多县</w:t>
            </w:r>
          </w:p>
        </w:tc>
        <w:tc>
          <w:tcPr>
            <w:tcW w:w="3393" w:type="dxa"/>
            <w:tcBorders>
              <w:top w:val="nil"/>
              <w:left w:val="nil"/>
              <w:bottom w:val="single" w:color="auto" w:sz="4" w:space="0"/>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是</w:t>
            </w:r>
          </w:p>
        </w:tc>
        <w:tc>
          <w:tcPr>
            <w:tcW w:w="1327" w:type="dxa"/>
            <w:tcBorders>
              <w:top w:val="nil"/>
              <w:left w:val="nil"/>
              <w:bottom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01" w:type="dxa"/>
            <w:tcBorders>
              <w:top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宁夏回族自治区</w:t>
            </w:r>
          </w:p>
        </w:tc>
        <w:tc>
          <w:tcPr>
            <w:tcW w:w="2169" w:type="dxa"/>
            <w:tcBorders>
              <w:top w:val="single" w:color="auto" w:sz="4" w:space="0"/>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隆德县</w:t>
            </w:r>
          </w:p>
        </w:tc>
        <w:tc>
          <w:tcPr>
            <w:tcW w:w="3393" w:type="dxa"/>
            <w:tcBorders>
              <w:top w:val="single" w:color="auto" w:sz="4" w:space="0"/>
              <w:left w:val="nil"/>
              <w:righ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是</w:t>
            </w:r>
          </w:p>
        </w:tc>
        <w:tc>
          <w:tcPr>
            <w:tcW w:w="1327" w:type="dxa"/>
            <w:tcBorders>
              <w:top w:val="single" w:color="auto" w:sz="4" w:space="0"/>
              <w:left w:val="nil"/>
            </w:tcBorders>
            <w:vAlign w:val="center"/>
          </w:tcPr>
          <w:p>
            <w:pPr>
              <w:pStyle w:val="1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8</w:t>
            </w:r>
          </w:p>
        </w:tc>
      </w:tr>
      <w:bookmarkEnd w:id="1"/>
    </w:tbl>
    <w:p>
      <w:pPr>
        <w:keepNext w:val="0"/>
        <w:keepLines w:val="0"/>
        <w:pageBreakBefore w:val="0"/>
        <w:widowControl w:val="0"/>
        <w:kinsoku/>
        <w:wordWrap/>
        <w:overflowPunct/>
        <w:topLinePunct w:val="0"/>
        <w:autoSpaceDE/>
        <w:autoSpaceDN/>
        <w:bidi w:val="0"/>
        <w:adjustRightInd/>
        <w:snapToGrid/>
        <w:spacing w:after="0" w:line="480" w:lineRule="auto"/>
        <w:ind w:firstLine="392" w:firstLineChars="200"/>
        <w:textAlignment w:val="auto"/>
        <w:rPr>
          <w:rFonts w:hint="default" w:ascii="Times New Roman" w:hAnsi="Times New Roman" w:eastAsia="黑体" w:cs="Times New Roman"/>
          <w:szCs w:val="21"/>
          <w:lang w:val="en-US" w:eastAsia="zh-CN"/>
        </w:rPr>
      </w:pPr>
      <w:r>
        <w:rPr>
          <w:rFonts w:hint="eastAsia" w:ascii="Times New Roman" w:hAnsi="Times New Roman" w:eastAsia="黑体" w:cs="Times New Roman"/>
          <w:szCs w:val="21"/>
          <w:lang w:val="en-US" w:eastAsia="zh-CN"/>
        </w:rPr>
        <w:t xml:space="preserve">B3  </w:t>
      </w:r>
      <w:r>
        <w:rPr>
          <w:rFonts w:hint="default" w:ascii="Times New Roman" w:hAnsi="Times New Roman" w:eastAsia="黑体" w:cs="Times New Roman"/>
          <w:szCs w:val="21"/>
          <w:lang w:val="en-US" w:eastAsia="zh-CN"/>
        </w:rPr>
        <w:t>模型设定</w:t>
      </w:r>
    </w:p>
    <w:p>
      <w:pPr>
        <w:keepNext w:val="0"/>
        <w:keepLines w:val="0"/>
        <w:pageBreakBefore w:val="0"/>
        <w:widowControl w:val="0"/>
        <w:kinsoku/>
        <w:wordWrap/>
        <w:overflowPunct/>
        <w:topLinePunct w:val="0"/>
        <w:autoSpaceDE/>
        <w:autoSpaceDN/>
        <w:bidi w:val="0"/>
        <w:adjustRightInd/>
        <w:snapToGrid/>
        <w:spacing w:after="0" w:line="240" w:lineRule="atLeast"/>
        <w:ind w:firstLine="392" w:firstLineChars="200"/>
        <w:textAlignment w:val="auto"/>
        <w:rPr>
          <w:rFonts w:hint="default" w:ascii="Times New Roman" w:hAnsi="Times New Roman" w:eastAsia="楷体" w:cs="Times New Roman"/>
          <w:szCs w:val="21"/>
        </w:rPr>
      </w:pPr>
      <w:r>
        <w:rPr>
          <w:rFonts w:hint="default" w:ascii="Times New Roman" w:hAnsi="Times New Roman" w:eastAsia="楷体" w:cs="Times New Roman"/>
          <w:szCs w:val="21"/>
        </w:rPr>
        <w:t>1.合成双重差分法与倾向得分匹配双重差分法。</w:t>
      </w:r>
      <w:r>
        <w:rPr>
          <w:rFonts w:hint="default" w:ascii="Times New Roman" w:hAnsi="Times New Roman" w:eastAsia="宋体" w:cs="Times New Roman"/>
          <w:szCs w:val="21"/>
        </w:rPr>
        <w:t>本文处理组与控制组在数量与空间分布上并不均匀</w:t>
      </w:r>
      <w:r>
        <w:rPr>
          <w:rStyle w:val="30"/>
          <w:rFonts w:hint="default" w:ascii="Times New Roman" w:hAnsi="Times New Roman" w:eastAsia="宋体" w:cs="Times New Roman"/>
          <w:szCs w:val="21"/>
        </w:rPr>
        <w:footnoteReference w:id="3"/>
      </w:r>
      <w:r>
        <w:rPr>
          <w:rFonts w:hint="default" w:ascii="Times New Roman" w:hAnsi="Times New Roman" w:eastAsia="宋体" w:cs="Times New Roman"/>
          <w:szCs w:val="21"/>
        </w:rPr>
        <w:t>。从数量看，处理组样本量为108，控制组样本量为145；从空间分布看，处理组样本主要在少数民族地区与西部地区，控制组样本主要在中部地区。处理组与控制组数量与空间分布上的不均匀很可能导致平行趋势不满足。为此，本文采用合成双重差分法（SDID）与倾向得分匹配双重差分法（PSM-DID）作为对基准模型（</w:t>
      </w:r>
      <w:r>
        <w:rPr>
          <w:rFonts w:hint="default" w:ascii="Times New Roman" w:hAnsi="Times New Roman" w:eastAsia="宋体" w:cs="Times New Roman"/>
          <w:szCs w:val="21"/>
          <w:lang w:val="en-US" w:eastAsia="zh-CN"/>
        </w:rPr>
        <w:t>4</w:t>
      </w:r>
      <w:r>
        <w:rPr>
          <w:rFonts w:hint="default" w:ascii="Times New Roman" w:hAnsi="Times New Roman" w:eastAsia="宋体" w:cs="Times New Roman"/>
          <w:szCs w:val="21"/>
        </w:rPr>
        <w:t>）的稳健性检验。</w:t>
      </w:r>
    </w:p>
    <w:p>
      <w:pPr>
        <w:keepNext w:val="0"/>
        <w:keepLines w:val="0"/>
        <w:pageBreakBefore w:val="0"/>
        <w:widowControl w:val="0"/>
        <w:kinsoku/>
        <w:wordWrap/>
        <w:overflowPunct/>
        <w:topLinePunct w:val="0"/>
        <w:autoSpaceDE/>
        <w:autoSpaceDN/>
        <w:bidi w:val="0"/>
        <w:adjustRightInd/>
        <w:snapToGrid/>
        <w:spacing w:after="0" w:line="240" w:lineRule="atLeast"/>
        <w:ind w:firstLine="392" w:firstLineChars="2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Arkhangelsky et al.（2021）提出的合成双重差分法结合了合成控制法（synthetic control method，SCM）与双重差分法（DID），通过对个体和时间赋予不同权重合成与处理组最为相似的控制组的方式应对平行趋势问题。SDID的模型设定与（</w:t>
      </w:r>
      <w:r>
        <w:rPr>
          <w:rFonts w:hint="default" w:ascii="Times New Roman" w:hAnsi="Times New Roman" w:eastAsia="宋体" w:cs="Times New Roman"/>
          <w:szCs w:val="21"/>
          <w:lang w:val="en-US" w:eastAsia="zh-CN"/>
        </w:rPr>
        <w:t>4</w:t>
      </w:r>
      <w:r>
        <w:rPr>
          <w:rFonts w:hint="default" w:ascii="Times New Roman" w:hAnsi="Times New Roman" w:eastAsia="宋体" w:cs="Times New Roman"/>
          <w:szCs w:val="21"/>
        </w:rPr>
        <w:t>）式相同，最主要的区别在参数估计时的目标函数上，SDID的目标函数为：</w:t>
      </w:r>
    </w:p>
    <w:p>
      <w:pPr>
        <w:keepNext w:val="0"/>
        <w:keepLines w:val="0"/>
        <w:pageBreakBefore w:val="0"/>
        <w:widowControl w:val="0"/>
        <w:kinsoku/>
        <w:overflowPunct/>
        <w:topLinePunct w:val="0"/>
        <w:autoSpaceDE/>
        <w:autoSpaceDN/>
        <w:bidi w:val="0"/>
        <w:snapToGrid/>
        <w:spacing w:after="0" w:line="240" w:lineRule="atLeast"/>
        <w:ind w:left="0" w:leftChars="0" w:firstLine="0" w:firstLineChars="0"/>
        <w:jc w:val="both"/>
        <w:textAlignment w:val="auto"/>
        <w:rPr>
          <w:rFonts w:hint="default" w:ascii="Times New Roman" w:hAnsi="Times New Roman" w:eastAsia="宋体" w:cs="Times New Roman"/>
          <w:kern w:val="2"/>
          <w:sz w:val="32"/>
          <w:szCs w:val="32"/>
          <w:lang w:val="en-US" w:eastAsia="zh-CN" w:bidi="ar-SA"/>
        </w:rPr>
      </w:pPr>
      <w:r>
        <w:rPr>
          <w:rFonts w:hint="default" w:ascii="Times New Roman" w:hAnsi="Times New Roman" w:eastAsia="宋体" w:cs="Times New Roman"/>
          <w:kern w:val="2"/>
          <w:position w:val="-28"/>
          <w:sz w:val="21"/>
          <w:szCs w:val="21"/>
          <w:highlight w:val="none"/>
          <w:lang w:val="en-US" w:eastAsia="zh-CN" w:bidi="ar-SA"/>
        </w:rPr>
        <w:object>
          <v:shape id="_x0000_i1057" o:spt="75" type="#_x0000_t75" style="height:34pt;width:381pt;" o:ole="t" filled="f" o:preferrelative="t" stroked="f" coordsize="21600,21600">
            <v:path/>
            <v:fill on="f" focussize="0,0"/>
            <v:stroke on="f"/>
            <v:imagedata r:id="rId76" o:title=""/>
            <o:lock v:ext="edit" aspectratio="t"/>
            <w10:wrap type="none"/>
            <w10:anchorlock/>
          </v:shape>
          <o:OLEObject Type="Embed" ProgID="Equation.DSMT4" ShapeID="_x0000_i1057" DrawAspect="Content" ObjectID="_1468075757" r:id="rId75">
            <o:LockedField>false</o:LockedField>
          </o:OLEObject>
        </w:object>
      </w:r>
      <w:r>
        <w:rPr>
          <w:rFonts w:hint="default" w:ascii="Times New Roman" w:hAnsi="Times New Roman" w:eastAsia="宋体" w:cs="Times New Roman"/>
          <w:kern w:val="2"/>
          <w:sz w:val="21"/>
          <w:szCs w:val="21"/>
          <w:lang w:val="en-US" w:eastAsia="zh-CN" w:bidi="ar-SA"/>
        </w:rPr>
        <w:t>（B.1）</w:t>
      </w:r>
    </w:p>
    <w:p>
      <w:pPr>
        <w:keepNext w:val="0"/>
        <w:keepLines w:val="0"/>
        <w:pageBreakBefore w:val="0"/>
        <w:kinsoku/>
        <w:overflowPunct/>
        <w:topLinePunct w:val="0"/>
        <w:autoSpaceDE/>
        <w:autoSpaceDN/>
        <w:bidi w:val="0"/>
        <w:snapToGrid/>
        <w:spacing w:after="0" w:line="240" w:lineRule="atLeast"/>
        <w:ind w:firstLine="392" w:firstLineChars="2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r>
        <w:rPr>
          <w:rFonts w:hint="default" w:ascii="Times New Roman" w:hAnsi="Times New Roman" w:eastAsia="宋体" w:cs="Times New Roman"/>
          <w:szCs w:val="21"/>
          <w:lang w:val="en-US" w:eastAsia="zh-CN"/>
        </w:rPr>
        <w:t>B.1</w:t>
      </w:r>
      <w:r>
        <w:rPr>
          <w:rFonts w:hint="default" w:ascii="Times New Roman" w:hAnsi="Times New Roman" w:eastAsia="宋体" w:cs="Times New Roman"/>
          <w:szCs w:val="21"/>
        </w:rPr>
        <w:t>）式中</w:t>
      </w:r>
      <w:r>
        <w:rPr>
          <w:rFonts w:hint="default" w:ascii="Times New Roman" w:hAnsi="Times New Roman" w:eastAsia="宋体" w:cs="Times New Roman"/>
          <w:position w:val="-12"/>
          <w:szCs w:val="21"/>
        </w:rPr>
        <w:object>
          <v:shape id="_x0000_i1058" o:spt="75" type="#_x0000_t75" style="height:18pt;width:18pt;" o:ole="t" filled="f" o:preferrelative="t" stroked="f" coordsize="21600,21600">
            <v:path/>
            <v:fill on="f" focussize="0,0"/>
            <v:stroke on="f"/>
            <v:imagedata r:id="rId78" o:title=""/>
            <o:lock v:ext="edit" aspectratio="f"/>
            <w10:wrap type="none"/>
            <w10:anchorlock/>
          </v:shape>
          <o:OLEObject Type="Embed" ProgID="Equation.DSMT4" ShapeID="_x0000_i1058" DrawAspect="Content" ObjectID="_1468075758" r:id="rId77">
            <o:LockedField>false</o:LockedField>
          </o:OLEObject>
        </w:object>
      </w:r>
      <w:r>
        <w:rPr>
          <w:rFonts w:hint="default" w:ascii="Times New Roman" w:hAnsi="Times New Roman" w:eastAsia="宋体" w:cs="Times New Roman"/>
          <w:szCs w:val="21"/>
          <w:lang w:val="en-US" w:eastAsia="zh-CN"/>
        </w:rPr>
        <w:t>为控制变量</w:t>
      </w:r>
      <w:r>
        <w:rPr>
          <w:rFonts w:hint="default" w:ascii="Times New Roman" w:hAnsi="Times New Roman" w:eastAsia="宋体" w:cs="Times New Roman"/>
          <w:szCs w:val="21"/>
        </w:rPr>
        <w:t>，</w:t>
      </w:r>
      <w:r>
        <w:rPr>
          <w:rFonts w:hint="default" w:ascii="Times New Roman" w:hAnsi="Times New Roman" w:eastAsia="宋体" w:cs="Times New Roman"/>
          <w:position w:val="-6"/>
          <w:szCs w:val="21"/>
        </w:rPr>
        <w:object>
          <v:shape id="_x0000_i1059" o:spt="75" type="#_x0000_t75" style="height:22pt;width:13.95pt;" o:ole="t" filled="f" o:preferrelative="t" stroked="f" coordsize="21600,21600">
            <v:path/>
            <v:fill on="f" focussize="0,0"/>
            <v:stroke on="f"/>
            <v:imagedata r:id="rId80" o:title=""/>
            <o:lock v:ext="edit" aspectratio="f"/>
            <w10:wrap type="none"/>
            <w10:anchorlock/>
          </v:shape>
          <o:OLEObject Type="Embed" ProgID="Equation.DSMT4" ShapeID="_x0000_i1059" DrawAspect="Content" ObjectID="_1468075759" r:id="rId79">
            <o:LockedField>false</o:LockedField>
          </o:OLEObject>
        </w:object>
      </w:r>
      <w:r>
        <w:rPr>
          <w:rFonts w:hint="default" w:ascii="Times New Roman" w:hAnsi="Times New Roman" w:eastAsia="宋体" w:cs="Times New Roman"/>
          <w:szCs w:val="21"/>
        </w:rPr>
        <w:t>与</w:t>
      </w:r>
      <w:r>
        <w:rPr>
          <w:rFonts w:hint="default" w:ascii="Times New Roman" w:hAnsi="Times New Roman" w:eastAsia="宋体" w:cs="Times New Roman"/>
          <w:position w:val="-6"/>
          <w:szCs w:val="21"/>
        </w:rPr>
        <w:object>
          <v:shape id="_x0000_i1060" o:spt="75" type="#_x0000_t75" style="height:22pt;width:13.95pt;" o:ole="t" filled="f" o:preferrelative="t" stroked="f" coordsize="21600,21600">
            <v:path/>
            <v:fill on="f" focussize="0,0"/>
            <v:stroke on="f"/>
            <v:imagedata r:id="rId82" o:title=""/>
            <o:lock v:ext="edit" aspectratio="f"/>
            <w10:wrap type="none"/>
            <w10:anchorlock/>
          </v:shape>
          <o:OLEObject Type="Embed" ProgID="Equation.DSMT4" ShapeID="_x0000_i1060" DrawAspect="Content" ObjectID="_1468075760" r:id="rId81">
            <o:LockedField>false</o:LockedField>
          </o:OLEObject>
        </w:object>
      </w:r>
      <w:r>
        <w:rPr>
          <w:rFonts w:hint="default" w:ascii="Times New Roman" w:hAnsi="Times New Roman" w:eastAsia="宋体" w:cs="Times New Roman"/>
          <w:szCs w:val="21"/>
        </w:rPr>
        <w:t>为通过合成控制法生成的对不同个体与时间所赋予的权重。由于控制组是通过合成控制法生成的，因此无法继续控制县域层面的固定效应。Arkhangelsky et al.（2021）证明，在使用平衡面板情况下该估计是有效的、稳健的。</w:t>
      </w:r>
    </w:p>
    <w:p>
      <w:pPr>
        <w:keepNext w:val="0"/>
        <w:keepLines w:val="0"/>
        <w:pageBreakBefore w:val="0"/>
        <w:kinsoku/>
        <w:overflowPunct/>
        <w:topLinePunct w:val="0"/>
        <w:autoSpaceDE/>
        <w:autoSpaceDN/>
        <w:bidi w:val="0"/>
        <w:snapToGrid/>
        <w:spacing w:after="0" w:line="240" w:lineRule="atLeast"/>
        <w:ind w:firstLine="392" w:firstLineChars="2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另一种应对平行趋势的方法为倾向得分匹配双重差分法。该方法首先用Logit模型让需要控制的因素对处理变量回归得出倾向得分，其次，根据一定的匹配规则匹配出与处理组性质相似的控制组。为同时保证实验前处理组与控制组性质相似以及样本在实验期的一致性，本文选择政策实施前两年（2015年与2017年）家庭特征与宏观特征的均值作为匹配变量，建立的匹配模型如下：</w:t>
      </w:r>
    </w:p>
    <w:p>
      <w:pPr>
        <w:keepNext w:val="0"/>
        <w:keepLines w:val="0"/>
        <w:pageBreakBefore w:val="0"/>
        <w:widowControl w:val="0"/>
        <w:kinsoku/>
        <w:wordWrap/>
        <w:overflowPunct/>
        <w:topLinePunct w:val="0"/>
        <w:autoSpaceDE/>
        <w:autoSpaceDN/>
        <w:bidi w:val="0"/>
        <w:adjustRightInd/>
        <w:snapToGrid/>
        <w:spacing w:before="160" w:after="160" w:line="240" w:lineRule="atLeast"/>
        <w:ind w:left="0" w:leftChars="0" w:firstLine="612" w:firstLineChars="200"/>
        <w:jc w:val="righ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position w:val="-12"/>
          <w:sz w:val="32"/>
          <w:szCs w:val="32"/>
          <w:highlight w:val="none"/>
          <w:lang w:val="en-US" w:eastAsia="zh-CN" w:bidi="ar-SA"/>
        </w:rPr>
        <w:object>
          <v:shape id="_x0000_i1061" o:spt="75" type="#_x0000_t75" style="height:18pt;width:142pt;" o:ole="t" filled="f" o:preferrelative="t" stroked="f" coordsize="21600,21600">
            <v:path/>
            <v:fill on="f" focussize="0,0"/>
            <v:stroke on="f"/>
            <v:imagedata r:id="rId84" o:title=""/>
            <o:lock v:ext="edit" aspectratio="t"/>
            <w10:wrap type="none"/>
            <w10:anchorlock/>
          </v:shape>
          <o:OLEObject Type="Embed" ProgID="Equation.DSMT4" ShapeID="_x0000_i1061" DrawAspect="Content" ObjectID="_1468075761" r:id="rId83">
            <o:LockedField>false</o:LockedField>
          </o:OLEObject>
        </w:object>
      </w:r>
      <w:r>
        <w:rPr>
          <w:rFonts w:hint="default" w:ascii="Times New Roman" w:hAnsi="Times New Roman" w:eastAsia="宋体" w:cs="Times New Roman"/>
          <w:kern w:val="2"/>
          <w:sz w:val="32"/>
          <w:szCs w:val="32"/>
          <w:lang w:val="en-US" w:eastAsia="zh-CN" w:bidi="ar-SA"/>
        </w:rPr>
        <w:t xml:space="preserve">             </w:t>
      </w:r>
      <w:r>
        <w:rPr>
          <w:rFonts w:hint="default" w:ascii="Times New Roman" w:hAnsi="Times New Roman" w:eastAsia="宋体" w:cs="Times New Roman"/>
          <w:kern w:val="2"/>
          <w:sz w:val="21"/>
          <w:szCs w:val="21"/>
          <w:lang w:val="en-US" w:eastAsia="zh-CN" w:bidi="ar-SA"/>
        </w:rPr>
        <w:t>（B.2）</w:t>
      </w:r>
    </w:p>
    <w:p>
      <w:pPr>
        <w:keepNext w:val="0"/>
        <w:keepLines w:val="0"/>
        <w:pageBreakBefore w:val="0"/>
        <w:widowControl w:val="0"/>
        <w:kinsoku/>
        <w:wordWrap/>
        <w:overflowPunct/>
        <w:topLinePunct w:val="0"/>
        <w:autoSpaceDE/>
        <w:autoSpaceDN/>
        <w:bidi w:val="0"/>
        <w:adjustRightInd/>
        <w:snapToGrid/>
        <w:spacing w:before="160" w:after="160" w:line="240" w:lineRule="atLeast"/>
        <w:ind w:left="0" w:leftChars="0" w:firstLine="452" w:firstLineChars="200"/>
        <w:jc w:val="righ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position w:val="-30"/>
          <w:sz w:val="24"/>
          <w:szCs w:val="24"/>
          <w:highlight w:val="none"/>
          <w:lang w:val="en-US" w:eastAsia="zh-CN" w:bidi="ar-SA"/>
        </w:rPr>
        <w:object>
          <v:shape id="_x0000_i1062" o:spt="75" type="#_x0000_t75" style="height:34pt;width:124pt;" o:ole="t" filled="f" o:preferrelative="t" stroked="f" coordsize="21600,21600">
            <v:path/>
            <v:fill on="f" focussize="0,0"/>
            <v:stroke on="f"/>
            <v:imagedata r:id="rId86" o:title=""/>
            <o:lock v:ext="edit" aspectratio="t"/>
            <w10:wrap type="none"/>
            <w10:anchorlock/>
          </v:shape>
          <o:OLEObject Type="Embed" ProgID="Equation.KSEE3" ShapeID="_x0000_i1062" DrawAspect="Content" ObjectID="_1468075762" r:id="rId85">
            <o:LockedField>false</o:LockedField>
          </o:OLEObject>
        </w:object>
      </w:r>
      <w:r>
        <w:rPr>
          <w:rFonts w:hint="default" w:ascii="Times New Roman" w:hAnsi="Times New Roman" w:eastAsia="宋体" w:cs="Times New Roman"/>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1"/>
          <w:szCs w:val="21"/>
          <w:lang w:val="en-US" w:eastAsia="zh-CN" w:bidi="ar-SA"/>
        </w:rPr>
        <w:t xml:space="preserve">  （B.3）</w:t>
      </w:r>
    </w:p>
    <w:p>
      <w:pPr>
        <w:keepNext w:val="0"/>
        <w:keepLines w:val="0"/>
        <w:pageBreakBefore w:val="0"/>
        <w:widowControl w:val="0"/>
        <w:kinsoku/>
        <w:wordWrap/>
        <w:overflowPunct/>
        <w:topLinePunct w:val="0"/>
        <w:autoSpaceDE/>
        <w:autoSpaceDN/>
        <w:bidi w:val="0"/>
        <w:adjustRightInd/>
        <w:snapToGrid/>
        <w:spacing w:after="0" w:line="240" w:lineRule="atLeast"/>
        <w:ind w:firstLine="392" w:firstLineChars="2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上式中，</w:t>
      </w:r>
      <w:r>
        <w:rPr>
          <w:rFonts w:hint="default" w:ascii="Times New Roman" w:hAnsi="Times New Roman" w:eastAsia="宋体" w:cs="Times New Roman"/>
          <w:position w:val="-12"/>
          <w:szCs w:val="21"/>
        </w:rPr>
        <w:object>
          <v:shape id="_x0000_i1063" o:spt="75" type="#_x0000_t75" style="height:18pt;width:45pt;" o:ole="t" filled="f" o:preferrelative="t" stroked="f" coordsize="21600,21600">
            <v:path/>
            <v:fill on="f" focussize="0,0"/>
            <v:stroke on="f"/>
            <v:imagedata r:id="rId88" o:title=""/>
            <o:lock v:ext="edit" aspectratio="t"/>
            <w10:wrap type="none"/>
            <w10:anchorlock/>
          </v:shape>
          <o:OLEObject Type="Embed" ProgID="Equation.KSEE3" ShapeID="_x0000_i1063" DrawAspect="Content" ObjectID="_1468075763" r:id="rId87">
            <o:LockedField>false</o:LockedField>
          </o:OLEObject>
        </w:object>
      </w:r>
      <w:r>
        <w:rPr>
          <w:rFonts w:hint="default" w:ascii="Times New Roman" w:hAnsi="Times New Roman" w:eastAsia="宋体" w:cs="Times New Roman"/>
          <w:szCs w:val="21"/>
        </w:rPr>
        <w:t>为政策实施前两年家庭特征与宏观特征的均值，</w:t>
      </w:r>
      <w:r>
        <w:rPr>
          <w:rFonts w:hint="default" w:ascii="Times New Roman" w:hAnsi="Times New Roman" w:eastAsia="宋体" w:cs="Times New Roman"/>
          <w:position w:val="-12"/>
          <w:szCs w:val="21"/>
        </w:rPr>
        <w:object>
          <v:shape id="_x0000_i1064" o:spt="75" type="#_x0000_t75" style="height:18pt;width:18pt;" o:ole="t" filled="f" o:preferrelative="t" stroked="f" coordsize="21600,21600">
            <v:path/>
            <v:fill on="f" focussize="0,0"/>
            <v:stroke on="f"/>
            <v:imagedata r:id="rId90" o:title=""/>
            <o:lock v:ext="edit" aspectratio="t"/>
            <w10:wrap type="none"/>
            <w10:anchorlock/>
          </v:shape>
          <o:OLEObject Type="Embed" ProgID="Equation.KSEE3" ShapeID="_x0000_i1064" DrawAspect="Content" ObjectID="_1468075764" r:id="rId89">
            <o:LockedField>false</o:LockedField>
          </o:OLEObject>
        </w:object>
      </w:r>
      <w:r>
        <w:rPr>
          <w:rFonts w:hint="default" w:ascii="Times New Roman" w:hAnsi="Times New Roman" w:eastAsia="宋体" w:cs="Times New Roman"/>
          <w:szCs w:val="21"/>
        </w:rPr>
        <w:t>为每个农户的倾向得分。为防止匹配方式差异对估计结果的影响，本文使用1：1匹配、1：4匹配与半径匹配三种方式筛选匹配的实验组与对照组，将筛选后的实验组与对照组作为新的样本带入（</w:t>
      </w:r>
      <w:r>
        <w:rPr>
          <w:rFonts w:hint="default" w:ascii="Times New Roman" w:hAnsi="Times New Roman" w:eastAsia="宋体" w:cs="Times New Roman"/>
          <w:szCs w:val="21"/>
          <w:lang w:val="en-US" w:eastAsia="zh-CN"/>
        </w:rPr>
        <w:t>4</w:t>
      </w:r>
      <w:r>
        <w:rPr>
          <w:rFonts w:hint="default" w:ascii="Times New Roman" w:hAnsi="Times New Roman" w:eastAsia="宋体" w:cs="Times New Roman"/>
          <w:szCs w:val="21"/>
        </w:rPr>
        <w:t>）式，以求对政策效应更稳健的估计。</w:t>
      </w:r>
    </w:p>
    <w:p>
      <w:pPr>
        <w:keepNext w:val="0"/>
        <w:keepLines w:val="0"/>
        <w:pageBreakBefore w:val="0"/>
        <w:kinsoku/>
        <w:overflowPunct/>
        <w:topLinePunct w:val="0"/>
        <w:autoSpaceDE/>
        <w:autoSpaceDN/>
        <w:bidi w:val="0"/>
        <w:snapToGrid/>
        <w:spacing w:after="0" w:line="240" w:lineRule="atLeast"/>
        <w:ind w:firstLine="392" w:firstLineChars="200"/>
        <w:textAlignment w:val="auto"/>
        <w:rPr>
          <w:rFonts w:hint="default" w:ascii="Times New Roman" w:hAnsi="Times New Roman" w:eastAsia="宋体" w:cs="Times New Roman"/>
          <w:szCs w:val="21"/>
        </w:rPr>
      </w:pPr>
      <w:r>
        <w:rPr>
          <w:rFonts w:hint="default" w:ascii="Times New Roman" w:hAnsi="Times New Roman" w:eastAsia="楷体" w:cs="Times New Roman"/>
          <w:szCs w:val="21"/>
        </w:rPr>
        <w:t>2.双重变化模型（CIC）。</w:t>
      </w:r>
      <w:r>
        <w:rPr>
          <w:rFonts w:hint="default" w:ascii="Times New Roman" w:hAnsi="Times New Roman" w:eastAsia="宋体" w:cs="Times New Roman"/>
          <w:szCs w:val="21"/>
        </w:rPr>
        <w:t>本文被解释变量（复原力）为农户福利水平高于某一福利标准的概率，因此，复原力的取值范围应为</w:t>
      </w:r>
      <w:r>
        <w:rPr>
          <w:rFonts w:hint="eastAsia" w:ascii="宋体" w:hAnsi="宋体" w:eastAsia="宋体" w:cs="宋体"/>
          <w:szCs w:val="21"/>
        </w:rPr>
        <w:t>[</w:t>
      </w:r>
      <w:r>
        <w:rPr>
          <w:rFonts w:hint="default" w:ascii="Times New Roman" w:hAnsi="Times New Roman" w:eastAsia="宋体" w:cs="Times New Roman"/>
          <w:szCs w:val="21"/>
        </w:rPr>
        <w:t>0,</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1</w:t>
      </w:r>
      <w:r>
        <w:rPr>
          <w:rFonts w:hint="eastAsia" w:ascii="宋体" w:hAnsi="宋体" w:eastAsia="宋体" w:cs="宋体"/>
          <w:szCs w:val="21"/>
        </w:rPr>
        <w:t>]</w:t>
      </w:r>
      <w:r>
        <w:rPr>
          <w:rFonts w:hint="default" w:ascii="Times New Roman" w:hAnsi="Times New Roman" w:eastAsia="宋体" w:cs="Times New Roman"/>
          <w:szCs w:val="21"/>
        </w:rPr>
        <w:t>，这就导致模型（</w:t>
      </w:r>
      <w:r>
        <w:rPr>
          <w:rFonts w:hint="default" w:ascii="Times New Roman" w:hAnsi="Times New Roman" w:eastAsia="宋体" w:cs="Times New Roman"/>
          <w:szCs w:val="21"/>
          <w:lang w:val="en-US" w:eastAsia="zh-CN"/>
        </w:rPr>
        <w:t>4</w:t>
      </w:r>
      <w:r>
        <w:rPr>
          <w:rFonts w:hint="default" w:ascii="Times New Roman" w:hAnsi="Times New Roman" w:eastAsia="宋体" w:cs="Times New Roman"/>
          <w:szCs w:val="21"/>
        </w:rPr>
        <w:t>）不满足线性关系假设。Athey and Imbens（2006）提出的双重变化模型通过构建因变量的反事实分布函数放宽了传统DID模型中的线性关系假设，参考邓国营等（2012）使用的双重变化模型，本文构建如下模型：</w:t>
      </w:r>
    </w:p>
    <w:p>
      <w:pPr>
        <w:keepNext w:val="0"/>
        <w:keepLines w:val="0"/>
        <w:pageBreakBefore w:val="0"/>
        <w:widowControl w:val="0"/>
        <w:kinsoku/>
        <w:wordWrap/>
        <w:overflowPunct/>
        <w:topLinePunct w:val="0"/>
        <w:autoSpaceDE/>
        <w:autoSpaceDN/>
        <w:bidi w:val="0"/>
        <w:adjustRightInd/>
        <w:snapToGrid w:val="0"/>
        <w:spacing w:before="100" w:after="100" w:line="240" w:lineRule="atLeast"/>
        <w:ind w:left="0" w:leftChars="0" w:firstLine="612" w:firstLineChars="200"/>
        <w:jc w:val="righ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position w:val="-12"/>
          <w:sz w:val="32"/>
          <w:szCs w:val="32"/>
          <w:lang w:val="en-US" w:eastAsia="zh-CN" w:bidi="ar-SA"/>
        </w:rPr>
        <w:t xml:space="preserve">  </w:t>
      </w:r>
      <w:r>
        <w:rPr>
          <w:rFonts w:hint="default" w:ascii="Times New Roman" w:hAnsi="Times New Roman" w:eastAsia="宋体" w:cs="Times New Roman"/>
          <w:kern w:val="2"/>
          <w:position w:val="-12"/>
          <w:sz w:val="32"/>
          <w:szCs w:val="32"/>
          <w:lang w:val="en-US" w:eastAsia="zh-CN" w:bidi="ar-SA"/>
        </w:rPr>
        <w:object>
          <v:shape id="_x0000_i1065" o:spt="75" type="#_x0000_t75" style="height:25pt;width:323.5pt;" o:ole="t" filled="f" o:preferrelative="t" stroked="f" coordsize="21600,21600">
            <v:path/>
            <v:fill on="f" focussize="0,0"/>
            <v:stroke on="f"/>
            <v:imagedata r:id="rId92" o:title=""/>
            <o:lock v:ext="edit" aspectratio="t"/>
            <w10:wrap type="none"/>
            <w10:anchorlock/>
          </v:shape>
          <o:OLEObject Type="Embed" ProgID="Equation.KSEE3" ShapeID="_x0000_i1065" DrawAspect="Content" ObjectID="_1468075765" r:id="rId91">
            <o:LockedField>false</o:LockedField>
          </o:OLEObject>
        </w:object>
      </w:r>
      <w:r>
        <w:rPr>
          <w:rFonts w:hint="default" w:ascii="Times New Roman" w:hAnsi="Times New Roman" w:eastAsia="宋体" w:cs="Times New Roman"/>
          <w:kern w:val="2"/>
          <w:sz w:val="32"/>
          <w:szCs w:val="32"/>
          <w:lang w:val="en-US" w:eastAsia="zh-CN" w:bidi="ar-SA"/>
        </w:rPr>
        <w:t xml:space="preserve">  </w:t>
      </w:r>
      <w:r>
        <w:rPr>
          <w:rFonts w:hint="default" w:ascii="Times New Roman" w:hAnsi="Times New Roman" w:eastAsia="宋体" w:cs="Times New Roman"/>
          <w:kern w:val="2"/>
          <w:sz w:val="21"/>
          <w:szCs w:val="21"/>
          <w:lang w:val="en-US" w:eastAsia="zh-CN" w:bidi="ar-SA"/>
        </w:rPr>
        <w:t>（B.4）</w:t>
      </w:r>
    </w:p>
    <w:p>
      <w:pPr>
        <w:keepNext w:val="0"/>
        <w:keepLines w:val="0"/>
        <w:pageBreakBefore w:val="0"/>
        <w:widowControl w:val="0"/>
        <w:kinsoku/>
        <w:wordWrap/>
        <w:overflowPunct/>
        <w:topLinePunct w:val="0"/>
        <w:autoSpaceDE/>
        <w:autoSpaceDN/>
        <w:bidi w:val="0"/>
        <w:adjustRightInd/>
        <w:snapToGrid w:val="0"/>
        <w:spacing w:before="100" w:after="100" w:line="240" w:lineRule="atLeast"/>
        <w:ind w:left="0" w:leftChars="0" w:firstLine="612" w:firstLineChars="200"/>
        <w:jc w:val="righ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position w:val="-12"/>
          <w:sz w:val="32"/>
          <w:szCs w:val="32"/>
          <w:lang w:val="en-US" w:eastAsia="zh-CN" w:bidi="ar-SA"/>
        </w:rPr>
        <w:t xml:space="preserve">      </w:t>
      </w:r>
      <w:r>
        <w:rPr>
          <w:rFonts w:hint="default" w:ascii="Times New Roman" w:hAnsi="Times New Roman" w:eastAsia="宋体" w:cs="Times New Roman"/>
          <w:kern w:val="2"/>
          <w:position w:val="-12"/>
          <w:sz w:val="32"/>
          <w:szCs w:val="32"/>
          <w:lang w:val="en-US" w:eastAsia="zh-CN" w:bidi="ar-SA"/>
        </w:rPr>
        <w:object>
          <v:shape id="_x0000_i1066" o:spt="75" type="#_x0000_t75" style="height:27pt;width:241pt;" o:ole="t" filled="f" o:preferrelative="t" stroked="f" coordsize="21600,21600">
            <v:path/>
            <v:fill on="f" focussize="0,0"/>
            <v:stroke on="f"/>
            <v:imagedata r:id="rId94" o:title=""/>
            <o:lock v:ext="edit" aspectratio="t"/>
            <w10:wrap type="none"/>
            <w10:anchorlock/>
          </v:shape>
          <o:OLEObject Type="Embed" ProgID="Equation.KSEE3" ShapeID="_x0000_i1066" DrawAspect="Content" ObjectID="_1468075766" r:id="rId93">
            <o:LockedField>false</o:LockedField>
          </o:OLEObject>
        </w:object>
      </w:r>
      <w:r>
        <w:rPr>
          <w:rFonts w:hint="default" w:ascii="Times New Roman" w:hAnsi="Times New Roman" w:eastAsia="宋体" w:cs="Times New Roman"/>
          <w:kern w:val="2"/>
          <w:sz w:val="32"/>
          <w:szCs w:val="32"/>
          <w:lang w:val="en-US" w:eastAsia="zh-CN" w:bidi="ar-SA"/>
        </w:rPr>
        <w:t xml:space="preserve">        </w:t>
      </w:r>
      <w:r>
        <w:rPr>
          <w:rFonts w:hint="default" w:ascii="Times New Roman" w:hAnsi="Times New Roman" w:eastAsia="宋体" w:cs="Times New Roman"/>
          <w:kern w:val="2"/>
          <w:sz w:val="21"/>
          <w:szCs w:val="21"/>
          <w:lang w:val="en-US" w:eastAsia="zh-CN" w:bidi="ar-SA"/>
        </w:rPr>
        <w:t>（B.5）</w:t>
      </w:r>
    </w:p>
    <w:p>
      <w:pPr>
        <w:keepNext w:val="0"/>
        <w:keepLines w:val="0"/>
        <w:pageBreakBefore w:val="0"/>
        <w:kinsoku/>
        <w:overflowPunct/>
        <w:topLinePunct w:val="0"/>
        <w:autoSpaceDE/>
        <w:autoSpaceDN/>
        <w:bidi w:val="0"/>
        <w:snapToGrid/>
        <w:spacing w:after="0" w:line="240" w:lineRule="atLeast"/>
        <w:ind w:firstLine="392" w:firstLineChars="20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（B.4）式中，</w:t>
      </w:r>
      <w:r>
        <w:rPr>
          <w:rFonts w:hint="default" w:ascii="Times New Roman" w:hAnsi="Times New Roman" w:eastAsia="宋体" w:cs="Times New Roman"/>
          <w:position w:val="-12"/>
          <w:szCs w:val="21"/>
          <w:lang w:val="en-US" w:eastAsia="zh-CN"/>
        </w:rPr>
        <w:object>
          <v:shape id="_x0000_i1067" o:spt="75" type="#_x0000_t75" style="height:18pt;width:75pt;" o:ole="t" filled="f" o:preferrelative="t" stroked="f" coordsize="21600,21600">
            <v:path/>
            <v:fill on="f" focussize="0,0"/>
            <v:stroke on="f"/>
            <v:imagedata r:id="rId96" o:title=""/>
            <o:lock v:ext="edit" aspectratio="t"/>
            <w10:wrap type="none"/>
            <w10:anchorlock/>
          </v:shape>
          <o:OLEObject Type="Embed" ProgID="Equation.KSEE3" ShapeID="_x0000_i1067" DrawAspect="Content" ObjectID="_1468075767" r:id="rId95">
            <o:LockedField>false</o:LockedField>
          </o:OLEObject>
        </w:object>
      </w:r>
      <w:r>
        <w:rPr>
          <w:rFonts w:hint="default" w:ascii="Times New Roman" w:hAnsi="Times New Roman" w:eastAsia="宋体" w:cs="Times New Roman"/>
          <w:szCs w:val="21"/>
          <w:lang w:val="en-US" w:eastAsia="zh-CN"/>
        </w:rPr>
        <w:t>为家庭特征与宏观特征的联合分布函数。通过估计（B.4）式，可以剔除家庭特征与宏观经济特征对复原力分布的影响，进而构造新的关注变量</w:t>
      </w:r>
      <w:r>
        <w:rPr>
          <w:rFonts w:hint="default" w:ascii="Times New Roman" w:hAnsi="Times New Roman" w:eastAsia="宋体" w:cs="Times New Roman"/>
          <w:position w:val="-12"/>
          <w:szCs w:val="21"/>
          <w:lang w:val="en-US" w:eastAsia="zh-CN"/>
        </w:rPr>
        <w:object>
          <v:shape id="_x0000_i1068" o:spt="75" type="#_x0000_t75" style="height:27pt;width:17.5pt;" o:ole="t" filled="f" o:preferrelative="t" stroked="f" coordsize="21600,21600">
            <v:path/>
            <v:fill on="f" focussize="0,0"/>
            <v:stroke on="f"/>
            <v:imagedata r:id="rId98" o:title=""/>
            <o:lock v:ext="edit" aspectratio="t"/>
            <w10:wrap type="none"/>
            <w10:anchorlock/>
          </v:shape>
          <o:OLEObject Type="Embed" ProgID="Equation.KSEE3" ShapeID="_x0000_i1068" DrawAspect="Content" ObjectID="_1468075768" r:id="rId97">
            <o:LockedField>false</o:LockedField>
          </o:OLEObject>
        </w:object>
      </w:r>
      <w:r>
        <w:rPr>
          <w:rFonts w:hint="default" w:ascii="Times New Roman" w:hAnsi="Times New Roman" w:eastAsia="宋体" w:cs="Times New Roman"/>
          <w:szCs w:val="21"/>
          <w:lang w:val="en-US" w:eastAsia="zh-CN"/>
        </w:rPr>
        <w:t>以估计政策对脱贫农户的非线性影响。此外，CIC模型还可测度不同返贫风险分位数下的政策效应，为检验政策的异质性处理效应提供了有效的工具。</w:t>
      </w:r>
    </w:p>
    <w:p>
      <w:pPr>
        <w:keepNext w:val="0"/>
        <w:keepLines w:val="0"/>
        <w:pageBreakBefore w:val="0"/>
        <w:kinsoku/>
        <w:overflowPunct/>
        <w:topLinePunct w:val="0"/>
        <w:autoSpaceDE/>
        <w:autoSpaceDN/>
        <w:bidi w:val="0"/>
        <w:snapToGrid/>
        <w:spacing w:after="0" w:line="240" w:lineRule="atLeast"/>
        <w:ind w:firstLine="392" w:firstLineChars="200"/>
        <w:textAlignment w:val="auto"/>
        <w:rPr>
          <w:rFonts w:hint="default" w:ascii="Times New Roman" w:hAnsi="Times New Roman" w:eastAsia="宋体" w:cs="Times New Roman"/>
          <w:szCs w:val="21"/>
        </w:rPr>
      </w:pPr>
      <w:r>
        <w:rPr>
          <w:rFonts w:hint="default" w:ascii="Times New Roman" w:hAnsi="Times New Roman" w:eastAsia="楷体" w:cs="Times New Roman"/>
          <w:szCs w:val="21"/>
        </w:rPr>
        <w:t>3.溢出效应检验。</w:t>
      </w:r>
      <w:r>
        <w:rPr>
          <w:rFonts w:hint="default" w:ascii="Times New Roman" w:hAnsi="Times New Roman" w:eastAsia="宋体" w:cs="Times New Roman"/>
          <w:szCs w:val="21"/>
        </w:rPr>
        <w:t>Lu（2019）在检验经济特区的政策效应时使用了一种检验政策溢出效应的三重差分法，他们参考Mingle and Kremer（2004）的研究，假设不同村庄之间的溢出效应在同一省之内较为显著，而在不同省之间并不重要。借鉴其研究，本文溢出效应检验模型设定如下：</w:t>
      </w:r>
    </w:p>
    <w:p>
      <w:pPr>
        <w:keepNext w:val="0"/>
        <w:keepLines w:val="0"/>
        <w:pageBreakBefore w:val="0"/>
        <w:kinsoku/>
        <w:overflowPunct/>
        <w:topLinePunct w:val="0"/>
        <w:autoSpaceDE/>
        <w:autoSpaceDN/>
        <w:bidi w:val="0"/>
        <w:snapToGrid/>
        <w:spacing w:after="0" w:line="240" w:lineRule="atLeast"/>
        <w:jc w:val="righ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position w:val="-12"/>
          <w:szCs w:val="21"/>
          <w:lang w:val="en-US" w:eastAsia="zh-CN"/>
        </w:rPr>
        <w:object>
          <v:shape id="_x0000_i1069" o:spt="75" type="#_x0000_t75" style="height:25pt;width:380.65pt;" o:ole="t" filled="f" o:preferrelative="t" stroked="f" coordsize="21600,21600">
            <v:path/>
            <v:fill on="f" focussize="0,0"/>
            <v:stroke on="f"/>
            <v:imagedata r:id="rId100" o:title=""/>
            <o:lock v:ext="edit" aspectratio="t"/>
            <w10:wrap type="none"/>
            <w10:anchorlock/>
          </v:shape>
          <o:OLEObject Type="Embed" ProgID="Equation.KSEE3" ShapeID="_x0000_i1069" DrawAspect="Content" ObjectID="_1468075769" r:id="rId99">
            <o:LockedField>false</o:LockedField>
          </o:OLEObject>
        </w:object>
      </w:r>
      <w:r>
        <w:rPr>
          <w:rFonts w:hint="default" w:ascii="Times New Roman" w:hAnsi="Times New Roman" w:eastAsia="宋体" w:cs="Times New Roman"/>
          <w:szCs w:val="21"/>
          <w:lang w:val="en-US" w:eastAsia="zh-CN"/>
        </w:rPr>
        <w:t>（B.6）</w:t>
      </w:r>
    </w:p>
    <w:p>
      <w:pPr>
        <w:keepNext w:val="0"/>
        <w:keepLines w:val="0"/>
        <w:pageBreakBefore w:val="0"/>
        <w:kinsoku/>
        <w:overflowPunct/>
        <w:topLinePunct w:val="0"/>
        <w:autoSpaceDE/>
        <w:autoSpaceDN/>
        <w:bidi w:val="0"/>
        <w:snapToGrid/>
        <w:spacing w:after="0" w:line="240" w:lineRule="atLeast"/>
        <w:ind w:firstLine="392" w:firstLineChars="200"/>
        <w:textAlignment w:val="auto"/>
        <w:rPr>
          <w:rFonts w:hint="default" w:ascii="Times New Roman" w:hAnsi="Times New Roman" w:cs="Times New Roman"/>
          <w:lang w:val="en-US" w:eastAsia="zh-CN"/>
        </w:rPr>
      </w:pPr>
      <w:r>
        <w:rPr>
          <w:rFonts w:hint="default" w:ascii="Times New Roman" w:hAnsi="Times New Roman" w:eastAsia="宋体" w:cs="Times New Roman"/>
          <w:szCs w:val="21"/>
        </w:rPr>
        <w:t>上式中，</w:t>
      </w:r>
      <w:r>
        <w:rPr>
          <w:rFonts w:hint="default" w:ascii="Times New Roman" w:hAnsi="Times New Roman" w:eastAsia="宋体" w:cs="Times New Roman"/>
          <w:position w:val="-12"/>
          <w:szCs w:val="21"/>
        </w:rPr>
        <w:object>
          <v:shape id="_x0000_i1070" o:spt="75" type="#_x0000_t75" style="height:18pt;width:35pt;" o:ole="t" filled="f" o:preferrelative="t" stroked="f" coordsize="21600,21600">
            <v:path/>
            <v:fill on="f" focussize="0,0"/>
            <v:stroke on="f"/>
            <v:imagedata r:id="rId102" o:title=""/>
            <o:lock v:ext="edit" aspectratio="t"/>
            <w10:wrap type="none"/>
            <w10:anchorlock/>
          </v:shape>
          <o:OLEObject Type="Embed" ProgID="Equation.KSEE3" ShapeID="_x0000_i1070" DrawAspect="Content" ObjectID="_1468075770" r:id="rId101">
            <o:LockedField>false</o:LockedField>
          </o:OLEObject>
        </w:object>
      </w:r>
      <w:r>
        <w:rPr>
          <w:rFonts w:hint="default" w:ascii="Times New Roman" w:hAnsi="Times New Roman" w:eastAsia="宋体" w:cs="Times New Roman"/>
          <w:szCs w:val="21"/>
        </w:rPr>
        <w:t>为个体所在省内是否有县（区）参与“携手奔小康”行动（有=1），其余变量含义与基准模型一致。在（</w:t>
      </w:r>
      <w:r>
        <w:rPr>
          <w:rFonts w:hint="default" w:ascii="Times New Roman" w:hAnsi="Times New Roman" w:eastAsia="宋体" w:cs="Times New Roman"/>
          <w:szCs w:val="21"/>
          <w:lang w:val="en-US" w:eastAsia="zh-CN"/>
        </w:rPr>
        <w:t>B.6</w:t>
      </w:r>
      <w:r>
        <w:rPr>
          <w:rFonts w:hint="default" w:ascii="Times New Roman" w:hAnsi="Times New Roman" w:eastAsia="宋体" w:cs="Times New Roman"/>
          <w:szCs w:val="21"/>
        </w:rPr>
        <w:t>）式中，</w:t>
      </w:r>
      <w:r>
        <w:rPr>
          <w:rFonts w:hint="default" w:ascii="Times New Roman" w:hAnsi="Times New Roman" w:eastAsia="宋体" w:cs="Times New Roman"/>
          <w:position w:val="-10"/>
          <w:szCs w:val="21"/>
        </w:rPr>
        <w:object>
          <v:shape id="_x0000_i1071" o:spt="75" type="#_x0000_t75" style="height:17pt;width:15pt;" o:ole="t" filled="f" o:preferrelative="t" stroked="f" coordsize="21600,21600">
            <v:path/>
            <v:fill on="f" focussize="0,0"/>
            <v:stroke on="f"/>
            <v:imagedata r:id="rId104" o:title=""/>
            <o:lock v:ext="edit" aspectratio="t"/>
            <w10:wrap type="none"/>
            <w10:anchorlock/>
          </v:shape>
          <o:OLEObject Type="Embed" ProgID="Equation.KSEE3" ShapeID="_x0000_i1071" DrawAspect="Content" ObjectID="_1468075771" r:id="rId103">
            <o:LockedField>false</o:LockedField>
          </o:OLEObject>
        </w:object>
      </w:r>
      <w:r>
        <w:rPr>
          <w:rFonts w:hint="default" w:ascii="Times New Roman" w:hAnsi="Times New Roman" w:eastAsia="宋体" w:cs="Times New Roman"/>
          <w:szCs w:val="21"/>
        </w:rPr>
        <w:t>测度了溢出效应的大小，</w:t>
      </w:r>
      <w:r>
        <w:rPr>
          <w:rFonts w:hint="default" w:ascii="Times New Roman" w:hAnsi="Times New Roman" w:eastAsia="宋体" w:cs="Times New Roman"/>
          <w:position w:val="-10"/>
          <w:szCs w:val="21"/>
        </w:rPr>
        <w:object>
          <v:shape id="_x0000_i1072" o:spt="75" type="#_x0000_t75" style="height:17pt;width:15pt;" o:ole="t" filled="f" o:preferrelative="t" stroked="f" coordsize="21600,21600">
            <v:path/>
            <v:fill on="f" focussize="0,0"/>
            <v:stroke on="f"/>
            <v:imagedata r:id="rId106" o:title=""/>
            <o:lock v:ext="edit" aspectratio="t"/>
            <w10:wrap type="none"/>
            <w10:anchorlock/>
          </v:shape>
          <o:OLEObject Type="Embed" ProgID="Equation.KSEE3" ShapeID="_x0000_i1072" DrawAspect="Content" ObjectID="_1468075772" r:id="rId105">
            <o:LockedField>false</o:LockedField>
          </o:OLEObject>
        </w:object>
      </w:r>
      <w:r>
        <w:rPr>
          <w:rFonts w:hint="default" w:ascii="Times New Roman" w:hAnsi="Times New Roman" w:eastAsia="宋体" w:cs="Times New Roman"/>
          <w:szCs w:val="21"/>
        </w:rPr>
        <w:t>测度了参与“携手奔小康”行动县额外的处理效应，</w:t>
      </w:r>
      <w:r>
        <w:rPr>
          <w:rFonts w:hint="default" w:ascii="Times New Roman" w:hAnsi="Times New Roman" w:eastAsia="宋体" w:cs="Times New Roman"/>
          <w:position w:val="-10"/>
          <w:szCs w:val="21"/>
        </w:rPr>
        <w:object>
          <v:shape id="_x0000_i1073" o:spt="75" type="#_x0000_t75" style="height:17pt;width:46pt;" o:ole="t" filled="f" o:preferrelative="t" stroked="f" coordsize="21600,21600">
            <v:path/>
            <v:fill on="f" focussize="0,0"/>
            <v:stroke on="f"/>
            <v:imagedata r:id="rId108" o:title=""/>
            <o:lock v:ext="edit" aspectratio="t"/>
            <w10:wrap type="none"/>
            <w10:anchorlock/>
          </v:shape>
          <o:OLEObject Type="Embed" ProgID="Equation.KSEE3" ShapeID="_x0000_i1073" DrawAspect="Content" ObjectID="_1468075773" r:id="rId107">
            <o:LockedField>false</o:LockedField>
          </o:OLEObject>
        </w:object>
      </w:r>
      <w:r>
        <w:rPr>
          <w:rFonts w:hint="default" w:ascii="Times New Roman" w:hAnsi="Times New Roman" w:eastAsia="宋体" w:cs="Times New Roman"/>
          <w:szCs w:val="21"/>
        </w:rPr>
        <w:t>表示参与行动县个体的总处理效应。由（</w:t>
      </w:r>
      <w:r>
        <w:rPr>
          <w:rFonts w:hint="default" w:ascii="Times New Roman" w:hAnsi="Times New Roman" w:eastAsia="宋体" w:cs="Times New Roman"/>
          <w:szCs w:val="21"/>
          <w:lang w:val="en-US" w:eastAsia="zh-CN"/>
        </w:rPr>
        <w:t>B.6</w:t>
      </w:r>
      <w:r>
        <w:rPr>
          <w:rFonts w:hint="default" w:ascii="Times New Roman" w:hAnsi="Times New Roman" w:eastAsia="宋体" w:cs="Times New Roman"/>
          <w:szCs w:val="21"/>
        </w:rPr>
        <w:t>）式可知，如果忽略</w:t>
      </w:r>
      <w:r>
        <w:rPr>
          <w:rFonts w:hint="default" w:ascii="Times New Roman" w:hAnsi="Times New Roman" w:eastAsia="宋体" w:cs="Times New Roman"/>
          <w:position w:val="-10"/>
          <w:szCs w:val="21"/>
        </w:rPr>
        <w:object>
          <v:shape id="_x0000_i1074" o:spt="75" type="#_x0000_t75" style="height:17pt;width:15pt;" o:ole="t" filled="f" o:preferrelative="t" stroked="f" coordsize="21600,21600">
            <v:path/>
            <v:fill on="f" focussize="0,0"/>
            <v:stroke on="f"/>
            <v:imagedata r:id="rId110" o:title=""/>
            <o:lock v:ext="edit" aspectratio="t"/>
            <w10:wrap type="none"/>
            <w10:anchorlock/>
          </v:shape>
          <o:OLEObject Type="Embed" ProgID="Equation.KSEE3" ShapeID="_x0000_i1074" DrawAspect="Content" ObjectID="_1468075774" r:id="rId109">
            <o:LockedField>false</o:LockedField>
          </o:OLEObject>
        </w:object>
      </w:r>
      <w:r>
        <w:rPr>
          <w:rFonts w:hint="default" w:ascii="Times New Roman" w:hAnsi="Times New Roman" w:eastAsia="宋体" w:cs="Times New Roman"/>
          <w:szCs w:val="21"/>
        </w:rPr>
        <w:t>，则对政策效应的估计很可能是有偏的。</w:t>
      </w:r>
    </w:p>
    <w:p>
      <w:pPr>
        <w:keepNext w:val="0"/>
        <w:keepLines w:val="0"/>
        <w:pageBreakBefore w:val="0"/>
        <w:widowControl w:val="0"/>
        <w:kinsoku/>
        <w:wordWrap/>
        <w:overflowPunct/>
        <w:topLinePunct w:val="0"/>
        <w:autoSpaceDE/>
        <w:autoSpaceDN/>
        <w:bidi w:val="0"/>
        <w:adjustRightInd/>
        <w:snapToGrid/>
        <w:spacing w:after="0" w:line="480" w:lineRule="auto"/>
        <w:jc w:val="left"/>
        <w:textAlignment w:val="auto"/>
        <w:outlineLvl w:val="0"/>
        <w:rPr>
          <w:rFonts w:hint="default" w:ascii="Times New Roman" w:hAnsi="Times New Roman" w:eastAsia="黑体" w:cs="Times New Roman"/>
          <w:bCs/>
          <w:sz w:val="24"/>
          <w:szCs w:val="24"/>
          <w:lang w:val="en-US" w:eastAsia="zh-CN"/>
        </w:rPr>
      </w:pPr>
      <w:r>
        <w:rPr>
          <w:rFonts w:hint="default" w:ascii="Times New Roman" w:hAnsi="Times New Roman" w:eastAsia="黑体" w:cs="Times New Roman"/>
          <w:bCs/>
          <w:sz w:val="24"/>
          <w:szCs w:val="24"/>
          <w:lang w:val="en-US" w:eastAsia="zh-CN"/>
        </w:rPr>
        <w:t>附录C</w:t>
      </w:r>
      <w:r>
        <w:rPr>
          <w:rFonts w:hint="eastAsia" w:ascii="Times New Roman" w:hAnsi="Times New Roman" w:eastAsia="黑体" w:cs="Times New Roman"/>
          <w:bCs/>
          <w:sz w:val="24"/>
          <w:szCs w:val="24"/>
          <w:lang w:val="en-US" w:eastAsia="zh-CN"/>
        </w:rPr>
        <w:t xml:space="preserve"> </w:t>
      </w:r>
      <w:r>
        <w:rPr>
          <w:rFonts w:hint="default" w:ascii="Times New Roman" w:hAnsi="Times New Roman" w:eastAsia="黑体" w:cs="Times New Roman"/>
          <w:bCs/>
          <w:sz w:val="24"/>
          <w:szCs w:val="24"/>
          <w:lang w:val="en-US" w:eastAsia="zh-CN"/>
        </w:rPr>
        <w:t xml:space="preserve"> 稳健性检验及支撑材料</w:t>
      </w:r>
    </w:p>
    <w:p>
      <w:pPr>
        <w:keepNext w:val="0"/>
        <w:keepLines w:val="0"/>
        <w:pageBreakBefore w:val="0"/>
        <w:kinsoku/>
        <w:overflowPunct/>
        <w:topLinePunct w:val="0"/>
        <w:autoSpaceDE/>
        <w:autoSpaceDN/>
        <w:bidi w:val="0"/>
        <w:snapToGrid/>
        <w:spacing w:after="0" w:line="240" w:lineRule="atLeast"/>
        <w:textAlignment w:val="auto"/>
        <w:rPr>
          <w:rFonts w:hint="default" w:ascii="Times New Roman" w:hAnsi="Times New Roman" w:eastAsia="黑体" w:cs="Times New Roman"/>
          <w:szCs w:val="21"/>
          <w:lang w:val="en-US" w:eastAsia="zh-CN"/>
        </w:rPr>
      </w:pPr>
    </w:p>
    <w:p>
      <w:pPr>
        <w:keepNext w:val="0"/>
        <w:keepLines w:val="0"/>
        <w:pageBreakBefore w:val="0"/>
        <w:kinsoku/>
        <w:overflowPunct/>
        <w:topLinePunct w:val="0"/>
        <w:autoSpaceDE/>
        <w:autoSpaceDN/>
        <w:bidi w:val="0"/>
        <w:snapToGrid/>
        <w:spacing w:after="0" w:line="240" w:lineRule="atLeast"/>
        <w:ind w:firstLine="392" w:firstLineChars="200"/>
        <w:textAlignment w:val="auto"/>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 xml:space="preserve">C1 </w:t>
      </w:r>
      <w:r>
        <w:rPr>
          <w:rFonts w:hint="eastAsia" w:ascii="Times New Roman" w:hAnsi="Times New Roman" w:eastAsia="黑体" w:cs="Times New Roman"/>
          <w:szCs w:val="21"/>
          <w:lang w:val="en-US" w:eastAsia="zh-CN"/>
        </w:rPr>
        <w:t xml:space="preserve"> </w:t>
      </w:r>
      <w:r>
        <w:rPr>
          <w:rFonts w:hint="default" w:ascii="Times New Roman" w:hAnsi="Times New Roman" w:eastAsia="黑体" w:cs="Times New Roman"/>
          <w:szCs w:val="21"/>
          <w:lang w:val="en-US" w:eastAsia="zh-CN"/>
        </w:rPr>
        <w:t>稳健性检验结果</w:t>
      </w:r>
    </w:p>
    <w:p>
      <w:pPr>
        <w:keepNext w:val="0"/>
        <w:keepLines w:val="0"/>
        <w:pageBreakBefore w:val="0"/>
        <w:widowControl w:val="0"/>
        <w:kinsoku/>
        <w:wordWrap/>
        <w:overflowPunct/>
        <w:topLinePunct w:val="0"/>
        <w:autoSpaceDE/>
        <w:autoSpaceDN/>
        <w:bidi w:val="0"/>
        <w:adjustRightInd/>
        <w:snapToGrid/>
        <w:spacing w:after="0" w:line="240" w:lineRule="atLeast"/>
        <w:ind w:firstLine="392" w:firstLineChars="200"/>
        <w:textAlignment w:val="auto"/>
        <w:rPr>
          <w:rFonts w:hint="default" w:ascii="Times New Roman" w:hAnsi="Times New Roman" w:eastAsia="宋体" w:cs="Times New Roman"/>
          <w:szCs w:val="21"/>
        </w:rPr>
      </w:pPr>
      <w:r>
        <w:rPr>
          <w:rFonts w:hint="default" w:ascii="Times New Roman" w:hAnsi="Times New Roman" w:eastAsia="楷体" w:cs="Times New Roman"/>
          <w:szCs w:val="21"/>
        </w:rPr>
        <w:t>1.平行趋势检验。</w:t>
      </w:r>
      <w:r>
        <w:rPr>
          <w:rFonts w:hint="default" w:ascii="Times New Roman" w:hAnsi="Times New Roman" w:eastAsia="宋体" w:cs="Times New Roman"/>
          <w:szCs w:val="21"/>
        </w:rPr>
        <w:t>使用双重差分法需满足平行趋势假设，为检验处理组与控制组是否满足这一假设，本文画出了如</w:t>
      </w:r>
      <w:r>
        <w:rPr>
          <w:rFonts w:hint="default" w:ascii="Times New Roman" w:hAnsi="Times New Roman" w:eastAsia="宋体" w:cs="Times New Roman"/>
          <w:szCs w:val="21"/>
          <w:lang w:val="en-US" w:eastAsia="zh-CN"/>
        </w:rPr>
        <w:t>附图C1</w:t>
      </w:r>
      <w:r>
        <w:rPr>
          <w:rFonts w:hint="default" w:ascii="Times New Roman" w:hAnsi="Times New Roman" w:eastAsia="宋体" w:cs="Times New Roman"/>
          <w:szCs w:val="21"/>
        </w:rPr>
        <w:t>所示的平行趋势图。</w:t>
      </w:r>
    </w:p>
    <w:p>
      <w:pPr>
        <w:keepNext w:val="0"/>
        <w:keepLines w:val="0"/>
        <w:pageBreakBefore w:val="0"/>
        <w:widowControl w:val="0"/>
        <w:kinsoku/>
        <w:wordWrap/>
        <w:overflowPunct/>
        <w:topLinePunct w:val="0"/>
        <w:autoSpaceDE/>
        <w:autoSpaceDN/>
        <w:bidi w:val="0"/>
        <w:adjustRightInd/>
        <w:snapToGrid/>
        <w:spacing w:after="0" w:line="240" w:lineRule="atLeast"/>
        <w:ind w:firstLine="392" w:firstLineChars="200"/>
        <w:jc w:val="center"/>
        <w:textAlignment w:val="auto"/>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drawing>
          <wp:inline distT="0" distB="0" distL="114300" distR="114300">
            <wp:extent cx="3890010" cy="2829560"/>
            <wp:effectExtent l="0" t="0" r="15240" b="8890"/>
            <wp:docPr id="17" name="图片 17" descr="did平行趋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did平行趋势"/>
                    <pic:cNvPicPr>
                      <a:picLocks noChangeAspect="1"/>
                    </pic:cNvPicPr>
                  </pic:nvPicPr>
                  <pic:blipFill>
                    <a:blip r:embed="rId111"/>
                    <a:stretch>
                      <a:fillRect/>
                    </a:stretch>
                  </pic:blipFill>
                  <pic:spPr>
                    <a:xfrm>
                      <a:off x="0" y="0"/>
                      <a:ext cx="3890010" cy="28295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center"/>
        <w:textAlignment w:val="auto"/>
        <w:rPr>
          <w:rFonts w:hint="default" w:ascii="Times New Roman" w:hAnsi="Times New Roman" w:eastAsia="等线" w:cs="Times New Roman"/>
          <w:szCs w:val="22"/>
        </w:rPr>
      </w:pPr>
      <w:r>
        <w:rPr>
          <w:rFonts w:hint="default" w:ascii="Times New Roman" w:hAnsi="Times New Roman" w:eastAsia="黑体" w:cs="Times New Roman"/>
          <w:sz w:val="18"/>
          <w:szCs w:val="18"/>
          <w:lang w:val="en-US" w:eastAsia="zh-CN"/>
        </w:rPr>
        <w:t>附</w:t>
      </w:r>
      <w:r>
        <w:rPr>
          <w:rFonts w:hint="default" w:ascii="Times New Roman" w:hAnsi="Times New Roman" w:eastAsia="黑体" w:cs="Times New Roman"/>
          <w:sz w:val="18"/>
          <w:szCs w:val="18"/>
        </w:rPr>
        <w:t>图</w:t>
      </w:r>
      <w:r>
        <w:rPr>
          <w:rFonts w:hint="default" w:ascii="Times New Roman" w:hAnsi="Times New Roman" w:eastAsia="黑体" w:cs="Times New Roman"/>
          <w:sz w:val="18"/>
          <w:szCs w:val="18"/>
          <w:lang w:val="en-US" w:eastAsia="zh-CN"/>
        </w:rPr>
        <w:t>C1</w:t>
      </w:r>
      <w:r>
        <w:rPr>
          <w:rFonts w:hint="default" w:ascii="Times New Roman" w:hAnsi="Times New Roman" w:eastAsia="黑体" w:cs="Times New Roman"/>
          <w:sz w:val="18"/>
          <w:szCs w:val="18"/>
        </w:rPr>
        <w:t xml:space="preserve">   平行趋势检验</w:t>
      </w:r>
    </w:p>
    <w:p>
      <w:pPr>
        <w:keepNext w:val="0"/>
        <w:keepLines w:val="0"/>
        <w:pageBreakBefore w:val="0"/>
        <w:widowControl w:val="0"/>
        <w:kinsoku/>
        <w:wordWrap/>
        <w:overflowPunct/>
        <w:topLinePunct w:val="0"/>
        <w:autoSpaceDE/>
        <w:autoSpaceDN/>
        <w:bidi w:val="0"/>
        <w:adjustRightInd/>
        <w:snapToGrid/>
        <w:spacing w:after="0" w:line="240" w:lineRule="atLeast"/>
        <w:ind w:firstLine="392" w:firstLineChars="2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由平行趋势图可知，处理组与控制组复原力的变化在政策实施前并不平行，可能无法满足平行趋势假设。为更准确地检验平行趋势假设，本文将2017年作为基期，根据年份生成政策执行期之前与之后的虚拟变量，并与所在县是否参加“携手奔小康”建立交乘项，对是否满足平行趋势进行进一步检验。附表</w:t>
      </w:r>
      <w:r>
        <w:rPr>
          <w:rFonts w:hint="default" w:ascii="Times New Roman" w:hAnsi="Times New Roman" w:eastAsia="宋体" w:cs="Times New Roman"/>
          <w:szCs w:val="21"/>
          <w:lang w:val="en-US" w:eastAsia="zh-CN"/>
        </w:rPr>
        <w:t>C1</w:t>
      </w:r>
      <w:r>
        <w:rPr>
          <w:rFonts w:hint="default" w:ascii="Times New Roman" w:hAnsi="Times New Roman" w:eastAsia="宋体" w:cs="Times New Roman"/>
          <w:szCs w:val="21"/>
        </w:rPr>
        <w:t>为进一步检验的结果，第（1）列为不加入控制变量的估计结果，交乘项显著且系数为正，说明处理组与控制组存在明显的事前趋势差异。加入控制变量后的结果见附</w:t>
      </w:r>
      <w:r>
        <w:rPr>
          <w:rFonts w:hint="default" w:ascii="Times New Roman" w:hAnsi="Times New Roman" w:eastAsia="宋体" w:cs="Times New Roman"/>
          <w:szCs w:val="21"/>
          <w:lang w:val="en-US" w:eastAsia="zh-CN"/>
        </w:rPr>
        <w:t>表C1</w:t>
      </w:r>
      <w:r>
        <w:rPr>
          <w:rFonts w:hint="default" w:ascii="Times New Roman" w:hAnsi="Times New Roman" w:eastAsia="宋体" w:cs="Times New Roman"/>
          <w:szCs w:val="21"/>
        </w:rPr>
        <w:t>第（2）列，交乘项仍然显著且系数为正，同样说明处理组与控制组存在事前趋势差异。因此，仅使用（</w:t>
      </w:r>
      <w:r>
        <w:rPr>
          <w:rFonts w:hint="default" w:ascii="Times New Roman" w:hAnsi="Times New Roman" w:eastAsia="宋体" w:cs="Times New Roman"/>
          <w:szCs w:val="21"/>
          <w:lang w:val="en-US" w:eastAsia="zh-CN"/>
        </w:rPr>
        <w:t>4</w:t>
      </w:r>
      <w:r>
        <w:rPr>
          <w:rFonts w:hint="default" w:ascii="Times New Roman" w:hAnsi="Times New Roman" w:eastAsia="宋体" w:cs="Times New Roman"/>
          <w:szCs w:val="21"/>
        </w:rPr>
        <w:t>）式的双重差分模型无法得到稳健的政策效应估计。</w:t>
      </w:r>
    </w:p>
    <w:p>
      <w:pPr>
        <w:keepNext w:val="0"/>
        <w:keepLines w:val="0"/>
        <w:pageBreakBefore w:val="0"/>
        <w:widowControl w:val="0"/>
        <w:kinsoku/>
        <w:overflowPunct/>
        <w:topLinePunct w:val="0"/>
        <w:autoSpaceDE/>
        <w:autoSpaceDN/>
        <w:bidi w:val="0"/>
        <w:snapToGrid/>
        <w:spacing w:after="0" w:line="240" w:lineRule="atLeast"/>
        <w:ind w:left="0" w:leftChars="0" w:firstLine="332" w:firstLineChars="200"/>
        <w:jc w:val="both"/>
        <w:textAlignment w:val="auto"/>
        <w:outlineLvl w:val="2"/>
        <w:rPr>
          <w:rFonts w:hint="default" w:ascii="Times New Roman" w:hAnsi="Times New Roman" w:eastAsia="黑体" w:cs="Times New Roman"/>
          <w:kern w:val="2"/>
          <w:sz w:val="18"/>
          <w:szCs w:val="18"/>
          <w:lang w:val="en-US" w:eastAsia="zh-CN" w:bidi="ar-SA"/>
        </w:rPr>
      </w:pPr>
      <w:r>
        <w:rPr>
          <w:rFonts w:hint="default" w:ascii="Times New Roman" w:hAnsi="Times New Roman" w:eastAsia="黑体" w:cs="Times New Roman"/>
          <w:kern w:val="0"/>
          <w:sz w:val="18"/>
          <w:szCs w:val="20"/>
          <w:lang w:val="en-US" w:eastAsia="zh-CN" w:bidi="ar-SA"/>
        </w:rPr>
        <w:t>附表C1                                   平行趋势检验</w:t>
      </w:r>
    </w:p>
    <w:tbl>
      <w:tblPr>
        <w:tblStyle w:val="34"/>
        <w:tblW w:w="8622" w:type="dxa"/>
        <w:jc w:val="center"/>
        <w:tblInd w:w="73"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198"/>
        <w:gridCol w:w="2712"/>
        <w:gridCol w:w="271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198"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20"/>
              </w:rPr>
            </w:pPr>
          </w:p>
        </w:tc>
        <w:tc>
          <w:tcPr>
            <w:tcW w:w="2712" w:type="dxa"/>
            <w:tcBorders>
              <w:top w:val="single" w:color="auto"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kern w:val="0"/>
                <w:sz w:val="18"/>
                <w:szCs w:val="20"/>
              </w:rPr>
              <w:t>（1）</w:t>
            </w:r>
          </w:p>
        </w:tc>
        <w:tc>
          <w:tcPr>
            <w:tcW w:w="2712" w:type="dxa"/>
            <w:tcBorders>
              <w:top w:val="single" w:color="auto" w:sz="12" w:space="0"/>
              <w:lef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kern w:val="0"/>
                <w:sz w:val="18"/>
                <w:szCs w:val="20"/>
              </w:rPr>
              <w:t>（2）</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198" w:type="dxa"/>
            <w:vMerge w:val="restart"/>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18"/>
              </w:rPr>
            </w:pPr>
            <w:bookmarkStart w:id="2" w:name="_Hlk163411429"/>
            <w:r>
              <w:rPr>
                <w:rFonts w:hint="default" w:ascii="Times New Roman" w:hAnsi="Times New Roman" w:eastAsia="宋体" w:cs="Times New Roman"/>
                <w:iCs/>
                <w:kern w:val="0"/>
                <w:sz w:val="18"/>
                <w:szCs w:val="18"/>
              </w:rPr>
              <w:t>所在县是否携手奔小康（是=1）</w:t>
            </w:r>
            <w:r>
              <w:rPr>
                <w:rFonts w:hint="eastAsia" w:ascii="Times New Roman" w:hAnsi="Times New Roman" w:eastAsia="宋体" w:cs="Times New Roman"/>
                <w:iCs/>
                <w:kern w:val="0"/>
                <w:sz w:val="18"/>
                <w:szCs w:val="18"/>
                <w:lang w:val="en-US" w:eastAsia="zh-CN"/>
              </w:rPr>
              <w:t>×</w:t>
            </w:r>
            <w:r>
              <w:rPr>
                <w:rFonts w:hint="default" w:ascii="Times New Roman" w:hAnsi="Times New Roman" w:eastAsia="宋体" w:cs="Times New Roman"/>
                <w:iCs/>
                <w:kern w:val="0"/>
                <w:sz w:val="18"/>
                <w:szCs w:val="18"/>
              </w:rPr>
              <w:t>是否2015年（是=1）</w:t>
            </w:r>
            <w:bookmarkEnd w:id="2"/>
          </w:p>
        </w:tc>
        <w:tc>
          <w:tcPr>
            <w:tcW w:w="2712" w:type="dxa"/>
            <w:tcBorders>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kern w:val="0"/>
                <w:sz w:val="18"/>
                <w:szCs w:val="20"/>
              </w:rPr>
              <w:t>0.09213</w:t>
            </w:r>
            <w:r>
              <w:rPr>
                <w:rFonts w:hint="default" w:ascii="Times New Roman" w:hAnsi="Times New Roman" w:eastAsia="宋体" w:cs="Times New Roman"/>
                <w:kern w:val="0"/>
                <w:sz w:val="18"/>
                <w:szCs w:val="20"/>
                <w:vertAlign w:val="superscript"/>
              </w:rPr>
              <w:t>***</w:t>
            </w:r>
          </w:p>
        </w:tc>
        <w:tc>
          <w:tcPr>
            <w:tcW w:w="2712" w:type="dxa"/>
            <w:tcBorders>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kern w:val="0"/>
                <w:sz w:val="18"/>
                <w:szCs w:val="20"/>
              </w:rPr>
              <w:t>0.10241</w:t>
            </w:r>
            <w:r>
              <w:rPr>
                <w:rFonts w:hint="default" w:ascii="Times New Roman" w:hAnsi="Times New Roman" w:eastAsia="宋体" w:cs="Times New Roman"/>
                <w:kern w:val="0"/>
                <w:sz w:val="18"/>
                <w:szCs w:val="20"/>
                <w:vertAlign w:val="superscript"/>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198" w:type="dxa"/>
            <w:vMerge w:val="continue"/>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20"/>
              </w:rPr>
            </w:pPr>
          </w:p>
        </w:tc>
        <w:tc>
          <w:tcPr>
            <w:tcW w:w="2712" w:type="dxa"/>
            <w:tcBorders>
              <w:top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kern w:val="0"/>
                <w:sz w:val="18"/>
                <w:szCs w:val="20"/>
              </w:rPr>
              <w:t>（0.02403）</w:t>
            </w:r>
          </w:p>
        </w:tc>
        <w:tc>
          <w:tcPr>
            <w:tcW w:w="2712" w:type="dxa"/>
            <w:tcBorders>
              <w:top w:val="nil"/>
              <w:lef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kern w:val="0"/>
                <w:sz w:val="18"/>
                <w:szCs w:val="20"/>
              </w:rPr>
              <w:t>（0.01931）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198" w:type="dxa"/>
            <w:vMerge w:val="restart"/>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iCs/>
                <w:kern w:val="0"/>
                <w:sz w:val="18"/>
                <w:szCs w:val="18"/>
              </w:rPr>
              <w:t>所在县是否携手奔小康（是=1）</w:t>
            </w:r>
            <w:r>
              <w:rPr>
                <w:rFonts w:hint="eastAsia" w:ascii="Times New Roman" w:hAnsi="Times New Roman" w:eastAsia="宋体" w:cs="Times New Roman"/>
                <w:iCs/>
                <w:kern w:val="0"/>
                <w:sz w:val="18"/>
                <w:szCs w:val="18"/>
                <w:lang w:val="en-US" w:eastAsia="zh-CN"/>
              </w:rPr>
              <w:t>×</w:t>
            </w:r>
            <w:r>
              <w:rPr>
                <w:rFonts w:hint="default" w:ascii="Times New Roman" w:hAnsi="Times New Roman" w:eastAsia="宋体" w:cs="Times New Roman"/>
                <w:iCs/>
                <w:kern w:val="0"/>
                <w:sz w:val="18"/>
                <w:szCs w:val="18"/>
              </w:rPr>
              <w:t>是否2019年（是=1）</w:t>
            </w:r>
          </w:p>
        </w:tc>
        <w:tc>
          <w:tcPr>
            <w:tcW w:w="2712" w:type="dxa"/>
            <w:tcBorders>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kern w:val="0"/>
                <w:sz w:val="18"/>
                <w:szCs w:val="20"/>
              </w:rPr>
              <w:t>0.02712</w:t>
            </w:r>
          </w:p>
        </w:tc>
        <w:tc>
          <w:tcPr>
            <w:tcW w:w="2712" w:type="dxa"/>
            <w:tcBorders>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kern w:val="0"/>
                <w:sz w:val="18"/>
                <w:szCs w:val="20"/>
              </w:rPr>
              <w:t>0.03664</w:t>
            </w:r>
            <w:r>
              <w:rPr>
                <w:rFonts w:hint="default" w:ascii="Times New Roman" w:hAnsi="Times New Roman" w:eastAsia="宋体" w:cs="Times New Roman"/>
                <w:kern w:val="0"/>
                <w:sz w:val="18"/>
                <w:szCs w:val="20"/>
                <w:vertAlign w:val="superscript"/>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198" w:type="dxa"/>
            <w:vMerge w:val="continue"/>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20"/>
              </w:rPr>
            </w:pPr>
          </w:p>
        </w:tc>
        <w:tc>
          <w:tcPr>
            <w:tcW w:w="2712" w:type="dxa"/>
            <w:tcBorders>
              <w:top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kern w:val="0"/>
                <w:sz w:val="18"/>
                <w:szCs w:val="20"/>
              </w:rPr>
              <w:t>（0.028888）</w:t>
            </w:r>
          </w:p>
        </w:tc>
        <w:tc>
          <w:tcPr>
            <w:tcW w:w="2712" w:type="dxa"/>
            <w:tcBorders>
              <w:top w:val="nil"/>
              <w:lef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kern w:val="0"/>
                <w:sz w:val="18"/>
                <w:szCs w:val="20"/>
              </w:rPr>
              <w:t>（0.01926）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198" w:type="dxa"/>
            <w:tcBorders>
              <w:bottom w:val="nil"/>
            </w:tcBorders>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kern w:val="0"/>
                <w:sz w:val="18"/>
                <w:szCs w:val="20"/>
              </w:rPr>
              <w:t>控制变量</w:t>
            </w:r>
          </w:p>
        </w:tc>
        <w:tc>
          <w:tcPr>
            <w:tcW w:w="2712" w:type="dxa"/>
            <w:tcBorders>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kern w:val="0"/>
                <w:sz w:val="18"/>
                <w:szCs w:val="20"/>
              </w:rPr>
              <w:t>未控制</w:t>
            </w:r>
          </w:p>
        </w:tc>
        <w:tc>
          <w:tcPr>
            <w:tcW w:w="2712" w:type="dxa"/>
            <w:tcBorders>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kern w:val="0"/>
                <w:sz w:val="18"/>
                <w:szCs w:val="20"/>
              </w:rPr>
              <w:t>已控制</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198" w:type="dxa"/>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kern w:val="0"/>
                <w:sz w:val="18"/>
                <w:szCs w:val="20"/>
              </w:rPr>
              <w:t>时间固定效应</w:t>
            </w:r>
          </w:p>
        </w:tc>
        <w:tc>
          <w:tcPr>
            <w:tcW w:w="2712" w:type="dxa"/>
            <w:tcBorders>
              <w:top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kern w:val="0"/>
                <w:sz w:val="18"/>
                <w:szCs w:val="20"/>
              </w:rPr>
              <w:t>是</w:t>
            </w:r>
          </w:p>
        </w:tc>
        <w:tc>
          <w:tcPr>
            <w:tcW w:w="2712"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kern w:val="0"/>
                <w:sz w:val="18"/>
                <w:szCs w:val="20"/>
              </w:rPr>
              <w:t>是</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198" w:type="dxa"/>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kern w:val="0"/>
                <w:sz w:val="18"/>
                <w:szCs w:val="20"/>
              </w:rPr>
              <w:t>个体固定效应</w:t>
            </w:r>
          </w:p>
        </w:tc>
        <w:tc>
          <w:tcPr>
            <w:tcW w:w="2712" w:type="dxa"/>
            <w:tcBorders>
              <w:top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kern w:val="0"/>
                <w:sz w:val="18"/>
                <w:szCs w:val="20"/>
              </w:rPr>
              <w:t>是</w:t>
            </w:r>
          </w:p>
        </w:tc>
        <w:tc>
          <w:tcPr>
            <w:tcW w:w="2712"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kern w:val="0"/>
                <w:sz w:val="18"/>
                <w:szCs w:val="20"/>
              </w:rPr>
              <w:t>是</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198" w:type="dxa"/>
            <w:tcBorders>
              <w:top w:val="nil"/>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kern w:val="0"/>
                <w:sz w:val="18"/>
                <w:szCs w:val="20"/>
              </w:rPr>
              <w:t>县固定效应</w:t>
            </w:r>
          </w:p>
        </w:tc>
        <w:tc>
          <w:tcPr>
            <w:tcW w:w="2712" w:type="dxa"/>
            <w:tcBorders>
              <w:top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kern w:val="0"/>
                <w:sz w:val="18"/>
                <w:szCs w:val="20"/>
              </w:rPr>
              <w:t>是</w:t>
            </w:r>
          </w:p>
        </w:tc>
        <w:tc>
          <w:tcPr>
            <w:tcW w:w="2712" w:type="dxa"/>
            <w:tcBorders>
              <w:top w:val="nil"/>
              <w:left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kern w:val="0"/>
                <w:sz w:val="18"/>
                <w:szCs w:val="20"/>
              </w:rPr>
              <w:t>是</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198" w:type="dxa"/>
            <w:tcBorders>
              <w:top w:val="single" w:color="auto" w:sz="4" w:space="0"/>
              <w:bottom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kern w:val="0"/>
                <w:sz w:val="18"/>
                <w:szCs w:val="20"/>
              </w:rPr>
              <w:t>观测值</w:t>
            </w:r>
          </w:p>
        </w:tc>
        <w:tc>
          <w:tcPr>
            <w:tcW w:w="2712" w:type="dxa"/>
            <w:tcBorders>
              <w:top w:val="single" w:color="auto" w:sz="4" w:space="0"/>
              <w:bottom w:val="single" w:color="auto"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kern w:val="0"/>
                <w:sz w:val="18"/>
                <w:szCs w:val="20"/>
              </w:rPr>
              <w:t>759</w:t>
            </w:r>
          </w:p>
        </w:tc>
        <w:tc>
          <w:tcPr>
            <w:tcW w:w="2712" w:type="dxa"/>
            <w:tcBorders>
              <w:top w:val="single" w:color="auto" w:sz="4" w:space="0"/>
              <w:left w:val="nil"/>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kern w:val="0"/>
                <w:sz w:val="18"/>
                <w:szCs w:val="20"/>
              </w:rPr>
              <w:t>759</w:t>
            </w:r>
          </w:p>
        </w:tc>
      </w:tr>
    </w:tbl>
    <w:p>
      <w:pPr>
        <w:keepNext w:val="0"/>
        <w:keepLines w:val="0"/>
        <w:pageBreakBefore w:val="0"/>
        <w:widowControl w:val="0"/>
        <w:kinsoku/>
        <w:wordWrap/>
        <w:overflowPunct/>
        <w:topLinePunct w:val="0"/>
        <w:autoSpaceDE/>
        <w:autoSpaceDN/>
        <w:bidi w:val="0"/>
        <w:adjustRightInd/>
        <w:snapToGrid/>
        <w:spacing w:after="0" w:line="240" w:lineRule="atLeast"/>
        <w:ind w:firstLine="332" w:firstLineChars="200"/>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注：①***表示1%的显著性水平，*表示10%的显著性水平。②括号内为估计量的标准误。</w:t>
      </w:r>
    </w:p>
    <w:p>
      <w:pPr>
        <w:keepNext w:val="0"/>
        <w:keepLines w:val="0"/>
        <w:pageBreakBefore w:val="0"/>
        <w:widowControl w:val="0"/>
        <w:kinsoku/>
        <w:wordWrap w:val="0"/>
        <w:overflowPunct/>
        <w:topLinePunct w:val="0"/>
        <w:autoSpaceDE/>
        <w:autoSpaceDN/>
        <w:bidi w:val="0"/>
        <w:adjustRightInd/>
        <w:snapToGrid/>
        <w:spacing w:after="0" w:line="240" w:lineRule="atLeast"/>
        <w:ind w:firstLine="392" w:firstLineChars="200"/>
        <w:textAlignment w:val="auto"/>
        <w:rPr>
          <w:rFonts w:hint="default" w:ascii="Times New Roman" w:hAnsi="Times New Roman" w:eastAsia="宋体" w:cs="Times New Roman"/>
          <w:szCs w:val="21"/>
        </w:rPr>
      </w:pPr>
    </w:p>
    <w:p>
      <w:pPr>
        <w:keepNext w:val="0"/>
        <w:keepLines w:val="0"/>
        <w:pageBreakBefore w:val="0"/>
        <w:widowControl w:val="0"/>
        <w:kinsoku/>
        <w:wordWrap w:val="0"/>
        <w:overflowPunct/>
        <w:topLinePunct w:val="0"/>
        <w:autoSpaceDE/>
        <w:autoSpaceDN/>
        <w:bidi w:val="0"/>
        <w:adjustRightInd/>
        <w:snapToGrid/>
        <w:spacing w:after="0" w:line="240" w:lineRule="atLeast"/>
        <w:ind w:firstLine="392" w:firstLineChars="200"/>
        <w:textAlignment w:val="auto"/>
        <w:rPr>
          <w:rFonts w:hint="default" w:ascii="Times New Roman" w:hAnsi="Times New Roman" w:eastAsia="宋体" w:cs="Times New Roman"/>
          <w:szCs w:val="21"/>
        </w:rPr>
      </w:pPr>
    </w:p>
    <w:p>
      <w:pPr>
        <w:keepNext w:val="0"/>
        <w:keepLines w:val="0"/>
        <w:pageBreakBefore w:val="0"/>
        <w:widowControl w:val="0"/>
        <w:kinsoku/>
        <w:wordWrap w:val="0"/>
        <w:overflowPunct/>
        <w:topLinePunct w:val="0"/>
        <w:autoSpaceDE/>
        <w:autoSpaceDN/>
        <w:bidi w:val="0"/>
        <w:adjustRightInd/>
        <w:snapToGrid/>
        <w:spacing w:after="0" w:line="240" w:lineRule="atLeast"/>
        <w:ind w:firstLine="392" w:firstLineChars="200"/>
        <w:textAlignment w:val="auto"/>
        <w:rPr>
          <w:rFonts w:hint="default" w:ascii="Times New Roman" w:hAnsi="Times New Roman" w:eastAsia="宋体" w:cs="Times New Roman"/>
          <w:szCs w:val="21"/>
        </w:rPr>
      </w:pPr>
      <w:r>
        <w:rPr>
          <w:rFonts w:hint="eastAsia" w:ascii="Times New Roman" w:hAnsi="Times New Roman" w:eastAsia="楷体" w:cs="Times New Roman"/>
          <w:szCs w:val="21"/>
          <w:lang w:val="en-US" w:eastAsia="zh-CN"/>
        </w:rPr>
        <w:t>2.</w:t>
      </w:r>
      <w:r>
        <w:rPr>
          <w:rFonts w:hint="default" w:ascii="Times New Roman" w:hAnsi="Times New Roman" w:eastAsia="楷体" w:cs="Times New Roman"/>
          <w:szCs w:val="21"/>
        </w:rPr>
        <w:t>控制事前趋势。</w:t>
      </w:r>
      <w:r>
        <w:rPr>
          <w:rFonts w:hint="default" w:ascii="Times New Roman" w:hAnsi="Times New Roman" w:eastAsia="宋体" w:cs="Times New Roman"/>
          <w:szCs w:val="21"/>
        </w:rPr>
        <w:t>通过直接控制事前趋势的方式也可以在一定程度上控制平行趋势不满足对估计结果的影响，本文通过构建帮扶变量与年份变量的交乘项</w:t>
      </w:r>
      <m:oMath>
        <m:r>
          <m:rPr>
            <m:sty m:val="p"/>
          </m:rPr>
          <w:rPr>
            <w:rFonts w:hint="default" w:ascii="Cambria Math" w:hAnsi="Cambria Math" w:eastAsia="宋体" w:cs="Times New Roman"/>
            <w:szCs w:val="21"/>
          </w:rPr>
          <m:t>控制事前趋势，估计结果见</m:t>
        </m:r>
      </m:oMath>
      <w:r>
        <w:rPr>
          <w:rFonts w:hint="default" w:ascii="Times New Roman" w:hAnsi="Times New Roman" w:eastAsia="宋体" w:cs="Times New Roman"/>
          <w:szCs w:val="21"/>
        </w:rPr>
        <w:t>附表</w:t>
      </w:r>
      <w:r>
        <w:rPr>
          <w:rFonts w:hint="default" w:ascii="Times New Roman" w:hAnsi="Times New Roman" w:eastAsia="宋体" w:cs="Times New Roman"/>
          <w:szCs w:val="21"/>
          <w:lang w:val="en-US" w:eastAsia="zh-CN"/>
        </w:rPr>
        <w:t>C</w:t>
      </w:r>
      <w:r>
        <w:rPr>
          <w:rFonts w:hint="eastAsia" w:ascii="Times New Roman" w:hAnsi="Times New Roman" w:eastAsia="宋体" w:cs="Times New Roman"/>
          <w:szCs w:val="21"/>
          <w:lang w:val="en-US" w:eastAsia="zh-CN"/>
        </w:rPr>
        <w:t>2</w:t>
      </w:r>
      <w:r>
        <w:rPr>
          <w:rFonts w:hint="default" w:ascii="Times New Roman" w:hAnsi="Times New Roman" w:eastAsia="宋体" w:cs="Times New Roman"/>
          <w:szCs w:val="21"/>
        </w:rPr>
        <w:t>。由表可知，无论是否加入控制变量，在加入事前趋势后，政策效应估计的显著性水平没有发生改变，估计值明显提高，具有更显著的经济意义，同时也证明本文基准回归得出的结论具有较强的稳健性。</w:t>
      </w:r>
    </w:p>
    <w:p>
      <w:pPr>
        <w:pStyle w:val="2"/>
        <w:keepNext w:val="0"/>
        <w:keepLines w:val="0"/>
        <w:pageBreakBefore w:val="0"/>
        <w:widowControl w:val="0"/>
        <w:kinsoku/>
        <w:wordWrap/>
        <w:overflowPunct/>
        <w:topLinePunct w:val="0"/>
        <w:autoSpaceDE/>
        <w:autoSpaceDN/>
        <w:bidi w:val="0"/>
        <w:adjustRightInd/>
        <w:snapToGrid/>
        <w:spacing w:line="240" w:lineRule="atLeast"/>
        <w:ind w:firstLine="0"/>
        <w:textAlignment w:val="auto"/>
        <w:rPr>
          <w:rFonts w:hint="default"/>
        </w:rPr>
      </w:pPr>
      <w:r>
        <w:rPr>
          <w:rFonts w:hint="default" w:ascii="Times New Roman" w:hAnsi="Times New Roman" w:eastAsia="黑体" w:cs="Times New Roman"/>
          <w:kern w:val="0"/>
          <w:sz w:val="18"/>
          <w:szCs w:val="18"/>
          <w:lang w:val="en-US" w:eastAsia="zh-CN"/>
        </w:rPr>
        <w:t>附</w:t>
      </w:r>
      <w:r>
        <w:rPr>
          <w:rFonts w:hint="default" w:ascii="Times New Roman" w:hAnsi="Times New Roman" w:eastAsia="黑体" w:cs="Times New Roman"/>
          <w:kern w:val="0"/>
          <w:sz w:val="18"/>
          <w:szCs w:val="18"/>
        </w:rPr>
        <w:t>表</w:t>
      </w:r>
      <w:r>
        <w:rPr>
          <w:rFonts w:hint="default" w:ascii="Times New Roman" w:hAnsi="Times New Roman" w:eastAsia="黑体" w:cs="Times New Roman"/>
          <w:kern w:val="0"/>
          <w:sz w:val="18"/>
          <w:szCs w:val="18"/>
          <w:lang w:val="en-US" w:eastAsia="zh-CN"/>
        </w:rPr>
        <w:t>C</w:t>
      </w:r>
      <w:r>
        <w:rPr>
          <w:rFonts w:hint="eastAsia" w:ascii="Times New Roman" w:hAnsi="Times New Roman" w:eastAsia="黑体" w:cs="Times New Roman"/>
          <w:kern w:val="0"/>
          <w:sz w:val="18"/>
          <w:szCs w:val="18"/>
          <w:lang w:val="en-US" w:eastAsia="zh-CN"/>
        </w:rPr>
        <w:t>2</w:t>
      </w:r>
      <w:r>
        <w:rPr>
          <w:rFonts w:hint="default" w:ascii="Times New Roman" w:hAnsi="Times New Roman" w:eastAsia="黑体" w:cs="Times New Roman"/>
          <w:kern w:val="0"/>
          <w:sz w:val="18"/>
          <w:szCs w:val="18"/>
        </w:rPr>
        <w:t xml:space="preserve"> </w:t>
      </w:r>
      <w:r>
        <w:rPr>
          <w:rFonts w:hint="default" w:ascii="Times New Roman" w:hAnsi="Times New Roman" w:eastAsia="黑体" w:cs="Times New Roman"/>
          <w:kern w:val="0"/>
          <w:sz w:val="18"/>
          <w:szCs w:val="18"/>
          <w:lang w:val="en-US" w:eastAsia="zh-CN"/>
        </w:rPr>
        <w:t xml:space="preserve">                    </w:t>
      </w:r>
      <w:r>
        <w:rPr>
          <w:rFonts w:hint="eastAsia" w:ascii="Times New Roman" w:hAnsi="Times New Roman" w:eastAsia="黑体" w:cs="Times New Roman"/>
          <w:kern w:val="0"/>
          <w:sz w:val="18"/>
          <w:szCs w:val="18"/>
          <w:lang w:val="en-US" w:eastAsia="zh-CN"/>
        </w:rPr>
        <w:t xml:space="preserve"> </w:t>
      </w:r>
      <w:r>
        <w:rPr>
          <w:rFonts w:hint="default" w:ascii="Times New Roman" w:hAnsi="Times New Roman" w:eastAsia="黑体" w:cs="Times New Roman"/>
          <w:kern w:val="0"/>
          <w:sz w:val="18"/>
          <w:szCs w:val="18"/>
          <w:lang w:val="en-US" w:eastAsia="zh-CN"/>
        </w:rPr>
        <w:t xml:space="preserve">     </w:t>
      </w:r>
      <w:r>
        <w:rPr>
          <w:rFonts w:hint="default" w:ascii="Times New Roman" w:hAnsi="Times New Roman" w:eastAsia="黑体" w:cs="Times New Roman"/>
          <w:kern w:val="0"/>
          <w:sz w:val="18"/>
          <w:szCs w:val="18"/>
        </w:rPr>
        <w:t>控制事前趋势后估计结果</w:t>
      </w:r>
    </w:p>
    <w:tbl>
      <w:tblPr>
        <w:tblStyle w:val="34"/>
        <w:tblW w:w="8619" w:type="dxa"/>
        <w:tblInd w:w="108" w:type="dxa"/>
        <w:tblBorders>
          <w:top w:val="none" w:color="auto" w:sz="0"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703"/>
        <w:gridCol w:w="2458"/>
        <w:gridCol w:w="2458"/>
      </w:tblGrid>
      <w:tr>
        <w:tblPrEx>
          <w:tblBorders>
            <w:top w:val="none" w:color="auto" w:sz="0"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3703" w:type="dxa"/>
            <w:tcBorders>
              <w:top w:val="single" w:color="auto" w:sz="12"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p>
        </w:tc>
        <w:tc>
          <w:tcPr>
            <w:tcW w:w="2458" w:type="dxa"/>
            <w:tcBorders>
              <w:top w:val="single" w:color="auto" w:sz="12"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2458" w:type="dxa"/>
            <w:tcBorders>
              <w:top w:val="single" w:color="auto" w:sz="12"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w:t>
            </w:r>
          </w:p>
        </w:tc>
      </w:tr>
      <w:tr>
        <w:tblPrEx>
          <w:tblBorders>
            <w:top w:val="none" w:color="auto" w:sz="0"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3703" w:type="dxa"/>
            <w:vMerge w:val="restart"/>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iCs/>
                <w:kern w:val="0"/>
                <w:sz w:val="18"/>
                <w:szCs w:val="18"/>
              </w:rPr>
              <w:t>所在县是否携手奔小康（是=1）*（年份</w:t>
            </w:r>
            <w:r>
              <w:rPr>
                <w:rFonts w:hint="eastAsia" w:ascii="Times New Roman" w:hAnsi="Times New Roman" w:eastAsia="宋体" w:cs="Times New Roman"/>
                <w:iCs/>
                <w:kern w:val="0"/>
                <w:sz w:val="15"/>
                <w:szCs w:val="15"/>
                <w:lang w:val="en-US" w:eastAsia="zh-CN"/>
              </w:rPr>
              <w:t>＞</w:t>
            </w:r>
            <w:r>
              <w:rPr>
                <w:rFonts w:hint="default" w:ascii="Times New Roman" w:hAnsi="Times New Roman" w:eastAsia="宋体" w:cs="Times New Roman"/>
                <w:iCs/>
                <w:kern w:val="0"/>
                <w:sz w:val="18"/>
                <w:szCs w:val="18"/>
              </w:rPr>
              <w:t>2017）</w:t>
            </w:r>
          </w:p>
        </w:tc>
        <w:tc>
          <w:tcPr>
            <w:tcW w:w="2458" w:type="dxa"/>
            <w:tcBorders>
              <w:bottom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0.11925</w:t>
            </w:r>
            <w:r>
              <w:rPr>
                <w:rFonts w:hint="default" w:ascii="Times New Roman" w:hAnsi="Times New Roman" w:eastAsia="宋体" w:cs="Times New Roman"/>
                <w:kern w:val="0"/>
                <w:sz w:val="18"/>
                <w:szCs w:val="18"/>
                <w:vertAlign w:val="superscript"/>
              </w:rPr>
              <w:t>***</w:t>
            </w:r>
          </w:p>
        </w:tc>
        <w:tc>
          <w:tcPr>
            <w:tcW w:w="2458" w:type="dxa"/>
            <w:tcBorders>
              <w:bottom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0.13906</w:t>
            </w:r>
            <w:r>
              <w:rPr>
                <w:rFonts w:hint="default" w:ascii="Times New Roman" w:hAnsi="Times New Roman" w:eastAsia="宋体" w:cs="Times New Roman"/>
                <w:kern w:val="0"/>
                <w:sz w:val="18"/>
                <w:szCs w:val="18"/>
                <w:vertAlign w:val="superscript"/>
              </w:rPr>
              <w:t>***</w:t>
            </w:r>
          </w:p>
        </w:tc>
      </w:tr>
      <w:tr>
        <w:tblPrEx>
          <w:tblBorders>
            <w:top w:val="none" w:color="auto" w:sz="0"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3703"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kern w:val="0"/>
                <w:sz w:val="18"/>
                <w:szCs w:val="18"/>
              </w:rPr>
            </w:pPr>
          </w:p>
        </w:tc>
        <w:tc>
          <w:tcPr>
            <w:tcW w:w="2458" w:type="dxa"/>
            <w:tcBorders>
              <w:top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（0.03603）</w:t>
            </w:r>
          </w:p>
        </w:tc>
        <w:tc>
          <w:tcPr>
            <w:tcW w:w="2458" w:type="dxa"/>
            <w:tcBorders>
              <w:top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（0.02381）</w:t>
            </w:r>
          </w:p>
        </w:tc>
      </w:tr>
      <w:tr>
        <w:tblPrEx>
          <w:tblBorders>
            <w:top w:val="none" w:color="auto" w:sz="0"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3703" w:type="dxa"/>
            <w:vMerge w:val="restart"/>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iCs/>
                <w:kern w:val="0"/>
                <w:sz w:val="18"/>
                <w:szCs w:val="18"/>
              </w:rPr>
              <w:t>所在县是否携手奔小康（是=1）*（年份=2015）</w:t>
            </w:r>
          </w:p>
        </w:tc>
        <w:tc>
          <w:tcPr>
            <w:tcW w:w="2458" w:type="dxa"/>
            <w:tcBorders>
              <w:bottom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-0.01356</w:t>
            </w:r>
          </w:p>
        </w:tc>
        <w:tc>
          <w:tcPr>
            <w:tcW w:w="2458" w:type="dxa"/>
            <w:tcBorders>
              <w:bottom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-0.01832</w:t>
            </w:r>
            <w:r>
              <w:rPr>
                <w:rFonts w:hint="default" w:ascii="Times New Roman" w:hAnsi="Times New Roman" w:eastAsia="宋体" w:cs="Times New Roman"/>
                <w:kern w:val="0"/>
                <w:sz w:val="18"/>
                <w:szCs w:val="18"/>
                <w:vertAlign w:val="superscript"/>
              </w:rPr>
              <w:t>*</w:t>
            </w:r>
          </w:p>
        </w:tc>
      </w:tr>
      <w:tr>
        <w:tblPrEx>
          <w:tblBorders>
            <w:top w:val="none" w:color="auto" w:sz="0"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3703"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kern w:val="0"/>
                <w:sz w:val="18"/>
                <w:szCs w:val="18"/>
              </w:rPr>
            </w:pPr>
          </w:p>
        </w:tc>
        <w:tc>
          <w:tcPr>
            <w:tcW w:w="2458" w:type="dxa"/>
            <w:tcBorders>
              <w:top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(0.01444)</w:t>
            </w:r>
          </w:p>
        </w:tc>
        <w:tc>
          <w:tcPr>
            <w:tcW w:w="2458" w:type="dxa"/>
            <w:tcBorders>
              <w:top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（0.00963）</w:t>
            </w:r>
          </w:p>
        </w:tc>
      </w:tr>
      <w:tr>
        <w:tblPrEx>
          <w:tblBorders>
            <w:top w:val="none" w:color="auto" w:sz="0"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3703" w:type="dxa"/>
            <w:tcBorders>
              <w:bottom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观测值</w:t>
            </w:r>
          </w:p>
        </w:tc>
        <w:tc>
          <w:tcPr>
            <w:tcW w:w="2458"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759</w:t>
            </w:r>
          </w:p>
        </w:tc>
        <w:tc>
          <w:tcPr>
            <w:tcW w:w="2458"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759</w:t>
            </w:r>
          </w:p>
        </w:tc>
      </w:tr>
      <w:tr>
        <w:tblPrEx>
          <w:tblBorders>
            <w:top w:val="none" w:color="auto" w:sz="0"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3703" w:type="dxa"/>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控制变量</w:t>
            </w:r>
          </w:p>
        </w:tc>
        <w:tc>
          <w:tcPr>
            <w:tcW w:w="2458"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否</w:t>
            </w:r>
          </w:p>
        </w:tc>
        <w:tc>
          <w:tcPr>
            <w:tcW w:w="2458"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是</w:t>
            </w:r>
          </w:p>
        </w:tc>
      </w:tr>
      <w:tr>
        <w:tblPrEx>
          <w:tblBorders>
            <w:top w:val="none" w:color="auto" w:sz="0"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3703" w:type="dxa"/>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20"/>
              </w:rPr>
              <w:t>时间固定效应</w:t>
            </w:r>
          </w:p>
        </w:tc>
        <w:tc>
          <w:tcPr>
            <w:tcW w:w="2458"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20"/>
              </w:rPr>
              <w:t>是</w:t>
            </w:r>
          </w:p>
        </w:tc>
        <w:tc>
          <w:tcPr>
            <w:tcW w:w="2458"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20"/>
              </w:rPr>
              <w:t>是</w:t>
            </w:r>
          </w:p>
        </w:tc>
      </w:tr>
      <w:tr>
        <w:tblPrEx>
          <w:tblBorders>
            <w:top w:val="none" w:color="auto" w:sz="0"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3703" w:type="dxa"/>
            <w:tcBorders>
              <w:top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20"/>
              </w:rPr>
              <w:t>个体固定效应</w:t>
            </w:r>
          </w:p>
        </w:tc>
        <w:tc>
          <w:tcPr>
            <w:tcW w:w="2458"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20"/>
              </w:rPr>
              <w:t>是</w:t>
            </w:r>
          </w:p>
        </w:tc>
        <w:tc>
          <w:tcPr>
            <w:tcW w:w="2458"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20"/>
              </w:rPr>
              <w:t>是</w:t>
            </w:r>
          </w:p>
        </w:tc>
      </w:tr>
    </w:tbl>
    <w:p>
      <w:pPr>
        <w:keepNext w:val="0"/>
        <w:keepLines w:val="0"/>
        <w:pageBreakBefore w:val="0"/>
        <w:widowControl w:val="0"/>
        <w:kinsoku/>
        <w:wordWrap/>
        <w:overflowPunct/>
        <w:topLinePunct w:val="0"/>
        <w:autoSpaceDE/>
        <w:autoSpaceDN/>
        <w:bidi w:val="0"/>
        <w:adjustRightInd/>
        <w:snapToGrid/>
        <w:spacing w:after="0" w:line="240" w:lineRule="atLeast"/>
        <w:ind w:firstLine="332" w:firstLineChars="200"/>
        <w:textAlignment w:val="auto"/>
        <w:rPr>
          <w:rFonts w:hint="eastAsia" w:ascii="Times New Roman" w:hAnsi="Times New Roman" w:eastAsia="楷体" w:cs="Times New Roman"/>
          <w:szCs w:val="21"/>
          <w:lang w:val="en-US" w:eastAsia="zh-CN"/>
        </w:rPr>
      </w:pPr>
      <w:r>
        <w:rPr>
          <w:rFonts w:hint="default" w:ascii="Times New Roman" w:hAnsi="Times New Roman" w:eastAsia="宋体" w:cs="Times New Roman"/>
          <w:b/>
          <w:bCs/>
          <w:kern w:val="0"/>
          <w:sz w:val="18"/>
          <w:szCs w:val="18"/>
        </w:rPr>
        <w:t>注：</w:t>
      </w:r>
      <w:r>
        <w:rPr>
          <w:rFonts w:hint="eastAsia" w:ascii="宋体" w:hAnsi="宋体" w:eastAsia="宋体" w:cs="宋体"/>
          <w:kern w:val="0"/>
          <w:sz w:val="18"/>
          <w:szCs w:val="18"/>
        </w:rPr>
        <w:t>“</w:t>
      </w:r>
      <w:r>
        <w:rPr>
          <w:rFonts w:hint="default" w:ascii="Times New Roman" w:hAnsi="Times New Roman" w:eastAsia="宋体" w:cs="Times New Roman"/>
          <w:kern w:val="0"/>
          <w:sz w:val="18"/>
          <w:szCs w:val="18"/>
        </w:rPr>
        <w:t>*</w:t>
      </w:r>
      <w:r>
        <w:rPr>
          <w:rFonts w:hint="eastAsia" w:ascii="宋体" w:hAnsi="宋体" w:eastAsia="宋体" w:cs="宋体"/>
          <w:kern w:val="0"/>
          <w:sz w:val="18"/>
          <w:szCs w:val="18"/>
        </w:rPr>
        <w:t>”</w:t>
      </w:r>
      <w:r>
        <w:rPr>
          <w:rFonts w:hint="default" w:ascii="Times New Roman" w:hAnsi="Times New Roman" w:eastAsia="宋体" w:cs="Times New Roman"/>
          <w:kern w:val="0"/>
          <w:sz w:val="18"/>
          <w:szCs w:val="18"/>
        </w:rPr>
        <w:t>代表统计量0.05</w:t>
      </w:r>
      <w:r>
        <w:rPr>
          <w:rFonts w:hint="eastAsia" w:ascii="Times New Roman" w:hAnsi="Times New Roman" w:eastAsia="宋体" w:cs="Times New Roman"/>
          <w:kern w:val="0"/>
          <w:sz w:val="15"/>
          <w:szCs w:val="15"/>
          <w:lang w:val="en-US" w:eastAsia="zh-CN"/>
        </w:rPr>
        <w:t>＜</w:t>
      </w:r>
      <w:r>
        <w:rPr>
          <w:rFonts w:hint="default" w:ascii="Times New Roman" w:hAnsi="Times New Roman" w:eastAsia="宋体" w:cs="Times New Roman"/>
          <w:kern w:val="0"/>
          <w:sz w:val="18"/>
          <w:szCs w:val="18"/>
        </w:rPr>
        <w:t>p值</w:t>
      </w:r>
      <w:r>
        <w:rPr>
          <w:rFonts w:hint="eastAsia" w:ascii="Times New Roman" w:hAnsi="Times New Roman" w:eastAsia="宋体" w:cs="Times New Roman"/>
          <w:kern w:val="0"/>
          <w:sz w:val="15"/>
          <w:szCs w:val="15"/>
          <w:lang w:val="en-US" w:eastAsia="zh-CN"/>
        </w:rPr>
        <w:t>＜</w:t>
      </w:r>
      <w:r>
        <w:rPr>
          <w:rFonts w:hint="default" w:ascii="Times New Roman" w:hAnsi="Times New Roman" w:eastAsia="宋体" w:cs="Times New Roman"/>
          <w:kern w:val="0"/>
          <w:sz w:val="18"/>
          <w:szCs w:val="18"/>
        </w:rPr>
        <w:t>0.1，</w:t>
      </w:r>
      <w:r>
        <w:rPr>
          <w:rFonts w:hint="eastAsia" w:ascii="宋体" w:hAnsi="宋体" w:eastAsia="宋体" w:cs="宋体"/>
          <w:kern w:val="0"/>
          <w:sz w:val="18"/>
          <w:szCs w:val="18"/>
        </w:rPr>
        <w:t>“</w:t>
      </w:r>
      <w:r>
        <w:rPr>
          <w:rFonts w:hint="default" w:ascii="Times New Roman" w:hAnsi="Times New Roman" w:eastAsia="宋体" w:cs="Times New Roman"/>
          <w:kern w:val="0"/>
          <w:sz w:val="18"/>
          <w:szCs w:val="18"/>
        </w:rPr>
        <w:t>**</w:t>
      </w:r>
      <w:r>
        <w:rPr>
          <w:rFonts w:hint="eastAsia" w:ascii="宋体" w:hAnsi="宋体" w:eastAsia="宋体" w:cs="宋体"/>
          <w:kern w:val="0"/>
          <w:sz w:val="18"/>
          <w:szCs w:val="18"/>
        </w:rPr>
        <w:t>”</w:t>
      </w:r>
      <w:r>
        <w:rPr>
          <w:rFonts w:hint="default" w:ascii="Times New Roman" w:hAnsi="Times New Roman" w:eastAsia="宋体" w:cs="Times New Roman"/>
          <w:kern w:val="0"/>
          <w:sz w:val="18"/>
          <w:szCs w:val="18"/>
        </w:rPr>
        <w:t>代表0.01</w:t>
      </w:r>
      <w:r>
        <w:rPr>
          <w:rFonts w:hint="eastAsia" w:ascii="Times New Roman" w:hAnsi="Times New Roman" w:eastAsia="宋体" w:cs="Times New Roman"/>
          <w:kern w:val="0"/>
          <w:sz w:val="15"/>
          <w:szCs w:val="15"/>
          <w:lang w:val="en-US" w:eastAsia="zh-CN"/>
        </w:rPr>
        <w:t>＜</w:t>
      </w:r>
      <w:r>
        <w:rPr>
          <w:rFonts w:hint="default" w:ascii="Times New Roman" w:hAnsi="Times New Roman" w:eastAsia="宋体" w:cs="Times New Roman"/>
          <w:kern w:val="0"/>
          <w:sz w:val="18"/>
          <w:szCs w:val="18"/>
        </w:rPr>
        <w:t>p值</w:t>
      </w:r>
      <w:r>
        <w:rPr>
          <w:rFonts w:hint="eastAsia" w:ascii="Times New Roman" w:hAnsi="Times New Roman" w:eastAsia="宋体" w:cs="Times New Roman"/>
          <w:kern w:val="0"/>
          <w:sz w:val="15"/>
          <w:szCs w:val="15"/>
          <w:lang w:val="en-US" w:eastAsia="zh-CN"/>
        </w:rPr>
        <w:t>≤</w:t>
      </w:r>
      <w:r>
        <w:rPr>
          <w:rFonts w:hint="default" w:ascii="Times New Roman" w:hAnsi="Times New Roman" w:eastAsia="宋体" w:cs="Times New Roman"/>
          <w:kern w:val="0"/>
          <w:sz w:val="18"/>
          <w:szCs w:val="18"/>
        </w:rPr>
        <w:t>0.05，</w:t>
      </w:r>
      <w:r>
        <w:rPr>
          <w:rFonts w:hint="eastAsia" w:ascii="宋体" w:hAnsi="宋体" w:eastAsia="宋体" w:cs="宋体"/>
          <w:kern w:val="0"/>
          <w:sz w:val="18"/>
          <w:szCs w:val="18"/>
        </w:rPr>
        <w:t>“</w:t>
      </w:r>
      <w:r>
        <w:rPr>
          <w:rFonts w:hint="default" w:ascii="Times New Roman" w:hAnsi="Times New Roman" w:eastAsia="宋体" w:cs="Times New Roman"/>
          <w:kern w:val="0"/>
          <w:sz w:val="18"/>
          <w:szCs w:val="18"/>
        </w:rPr>
        <w:t>***</w:t>
      </w:r>
      <w:r>
        <w:rPr>
          <w:rFonts w:hint="eastAsia" w:ascii="宋体" w:hAnsi="宋体" w:eastAsia="宋体" w:cs="宋体"/>
          <w:kern w:val="0"/>
          <w:sz w:val="18"/>
          <w:szCs w:val="18"/>
        </w:rPr>
        <w:t>”</w:t>
      </w:r>
      <w:r>
        <w:rPr>
          <w:rFonts w:hint="default" w:ascii="Times New Roman" w:hAnsi="Times New Roman" w:eastAsia="宋体" w:cs="Times New Roman"/>
          <w:kern w:val="0"/>
          <w:sz w:val="18"/>
          <w:szCs w:val="18"/>
        </w:rPr>
        <w:t>代表p值</w:t>
      </w:r>
      <w:r>
        <w:rPr>
          <w:rFonts w:hint="eastAsia" w:ascii="Times New Roman" w:hAnsi="Times New Roman" w:eastAsia="宋体" w:cs="Times New Roman"/>
          <w:kern w:val="0"/>
          <w:sz w:val="15"/>
          <w:szCs w:val="15"/>
          <w:lang w:val="en-US" w:eastAsia="zh-CN"/>
        </w:rPr>
        <w:t>≤</w:t>
      </w:r>
      <w:r>
        <w:rPr>
          <w:rFonts w:hint="default" w:ascii="Times New Roman" w:hAnsi="Times New Roman" w:eastAsia="宋体" w:cs="Times New Roman"/>
          <w:kern w:val="0"/>
          <w:sz w:val="18"/>
          <w:szCs w:val="18"/>
        </w:rPr>
        <w:t>0.01</w:t>
      </w:r>
    </w:p>
    <w:p>
      <w:pPr>
        <w:keepNext w:val="0"/>
        <w:keepLines w:val="0"/>
        <w:pageBreakBefore w:val="0"/>
        <w:widowControl w:val="0"/>
        <w:kinsoku/>
        <w:wordWrap/>
        <w:overflowPunct/>
        <w:topLinePunct w:val="0"/>
        <w:autoSpaceDE/>
        <w:autoSpaceDN/>
        <w:bidi w:val="0"/>
        <w:adjustRightInd/>
        <w:snapToGrid/>
        <w:spacing w:after="0" w:line="240" w:lineRule="atLeast"/>
        <w:ind w:firstLine="392" w:firstLineChars="200"/>
        <w:textAlignment w:val="auto"/>
        <w:rPr>
          <w:rFonts w:hint="default" w:ascii="Times New Roman" w:hAnsi="Times New Roman" w:eastAsia="宋体" w:cs="Times New Roman"/>
          <w:szCs w:val="21"/>
        </w:rPr>
      </w:pPr>
      <w:r>
        <w:rPr>
          <w:rFonts w:hint="eastAsia" w:ascii="Times New Roman" w:hAnsi="Times New Roman" w:eastAsia="楷体" w:cs="Times New Roman"/>
          <w:szCs w:val="21"/>
          <w:lang w:val="en-US" w:eastAsia="zh-CN"/>
        </w:rPr>
        <w:t>3</w:t>
      </w:r>
      <w:r>
        <w:rPr>
          <w:rFonts w:hint="default" w:ascii="Times New Roman" w:hAnsi="Times New Roman" w:eastAsia="楷体" w:cs="Times New Roman"/>
          <w:szCs w:val="21"/>
        </w:rPr>
        <w:t>.更换被解释变量。</w:t>
      </w:r>
      <w:r>
        <w:rPr>
          <w:rFonts w:hint="default" w:ascii="Times New Roman" w:hAnsi="Times New Roman" w:eastAsia="宋体" w:cs="Times New Roman"/>
          <w:szCs w:val="21"/>
        </w:rPr>
        <w:t>为防止返贫风险测度方法对结论的影响，本文将被解释变量更换为是否高返贫风险（高返贫风险=1）</w:t>
      </w:r>
      <w:r>
        <w:rPr>
          <w:rFonts w:hint="default" w:ascii="Times New Roman" w:hAnsi="Times New Roman" w:eastAsia="宋体" w:cs="Times New Roman"/>
          <w:szCs w:val="21"/>
          <w:vertAlign w:val="superscript"/>
        </w:rPr>
        <w:footnoteReference w:id="4"/>
      </w:r>
      <w:r>
        <w:rPr>
          <w:rFonts w:hint="default" w:ascii="Times New Roman" w:hAnsi="Times New Roman" w:eastAsia="宋体" w:cs="Times New Roman"/>
          <w:szCs w:val="21"/>
        </w:rPr>
        <w:t>与贫困脆弱性，贫困脆弱性使用Pritchett et. al.（2002）提出的VEP测度法在相同的福利标准下估计。为防止事前趋势对估计结果的影响，本文使用SDID方法进行估计。</w:t>
      </w:r>
      <w:r>
        <w:rPr>
          <w:rFonts w:hint="default" w:ascii="Times New Roman" w:hAnsi="Times New Roman" w:eastAsia="宋体" w:cs="Times New Roman"/>
          <w:szCs w:val="21"/>
          <w:lang w:val="en-US" w:eastAsia="zh-CN"/>
        </w:rPr>
        <w:t>附</w:t>
      </w:r>
      <w:r>
        <w:rPr>
          <w:rFonts w:hint="default" w:ascii="Times New Roman" w:hAnsi="Times New Roman" w:eastAsia="宋体" w:cs="Times New Roman"/>
          <w:szCs w:val="21"/>
        </w:rPr>
        <w:t>表</w:t>
      </w:r>
      <w:r>
        <w:rPr>
          <w:rFonts w:hint="default" w:ascii="Times New Roman" w:hAnsi="Times New Roman" w:eastAsia="宋体" w:cs="Times New Roman"/>
          <w:szCs w:val="21"/>
          <w:lang w:val="en-US" w:eastAsia="zh-CN"/>
        </w:rPr>
        <w:t>C</w:t>
      </w:r>
      <w:r>
        <w:rPr>
          <w:rFonts w:hint="eastAsia" w:ascii="Times New Roman" w:hAnsi="Times New Roman" w:eastAsia="宋体" w:cs="Times New Roman"/>
          <w:szCs w:val="21"/>
          <w:lang w:val="en-US" w:eastAsia="zh-CN"/>
        </w:rPr>
        <w:t>3</w:t>
      </w:r>
      <w:r>
        <w:rPr>
          <w:rFonts w:hint="default" w:ascii="Times New Roman" w:hAnsi="Times New Roman" w:eastAsia="宋体" w:cs="Times New Roman"/>
          <w:szCs w:val="21"/>
        </w:rPr>
        <w:t>（1）～（2）列展示了对西部对口支援政策对脱贫农户是否高返贫风险的影响，无论是否加入控制变量，政策均可显著降低农户落入高返贫风险的概率。</w:t>
      </w:r>
      <w:r>
        <w:rPr>
          <w:rFonts w:hint="default" w:ascii="Times New Roman" w:hAnsi="Times New Roman" w:eastAsia="宋体" w:cs="Times New Roman"/>
          <w:szCs w:val="21"/>
          <w:lang w:val="en-US" w:eastAsia="zh-CN"/>
        </w:rPr>
        <w:t>附</w:t>
      </w:r>
      <w:r>
        <w:rPr>
          <w:rFonts w:hint="default" w:ascii="Times New Roman" w:hAnsi="Times New Roman" w:eastAsia="宋体" w:cs="Times New Roman"/>
          <w:szCs w:val="21"/>
        </w:rPr>
        <w:t>表</w:t>
      </w:r>
      <w:r>
        <w:rPr>
          <w:rFonts w:hint="default" w:ascii="Times New Roman" w:hAnsi="Times New Roman" w:eastAsia="宋体" w:cs="Times New Roman"/>
          <w:szCs w:val="21"/>
          <w:lang w:val="en-US" w:eastAsia="zh-CN"/>
        </w:rPr>
        <w:t>C</w:t>
      </w:r>
      <w:r>
        <w:rPr>
          <w:rFonts w:hint="eastAsia" w:ascii="Times New Roman" w:hAnsi="Times New Roman" w:eastAsia="宋体" w:cs="Times New Roman"/>
          <w:szCs w:val="21"/>
          <w:lang w:val="en-US" w:eastAsia="zh-CN"/>
        </w:rPr>
        <w:t>3</w:t>
      </w:r>
      <w:r>
        <w:rPr>
          <w:rFonts w:hint="default" w:ascii="Times New Roman" w:hAnsi="Times New Roman" w:eastAsia="宋体" w:cs="Times New Roman"/>
          <w:szCs w:val="21"/>
        </w:rPr>
        <w:t>（3）～（4）列为使用贫困脆弱性指标作为被解释变量的估计结果，无论是否加入控制变量，政策同样可以显著降低脱贫农户的贫困脆弱性。因此，在更换被解释变量后，政策仍能降低脱贫农户的返贫风险，说明本文基准回归的结论是稳健的。</w:t>
      </w:r>
    </w:p>
    <w:p>
      <w:pPr>
        <w:keepNext w:val="0"/>
        <w:keepLines w:val="0"/>
        <w:pageBreakBefore w:val="0"/>
        <w:widowControl w:val="0"/>
        <w:kinsoku/>
        <w:wordWrap/>
        <w:overflowPunct/>
        <w:topLinePunct w:val="0"/>
        <w:autoSpaceDE/>
        <w:autoSpaceDN/>
        <w:bidi w:val="0"/>
        <w:adjustRightInd/>
        <w:snapToGrid/>
        <w:spacing w:after="0" w:line="240" w:lineRule="atLeast"/>
        <w:ind w:left="0" w:leftChars="0" w:firstLine="332" w:firstLineChars="200"/>
        <w:jc w:val="both"/>
        <w:textAlignment w:val="auto"/>
        <w:rPr>
          <w:rFonts w:hint="default" w:ascii="Times New Roman" w:hAnsi="Times New Roman" w:eastAsia="楷体" w:cs="Times New Roman"/>
          <w:kern w:val="2"/>
          <w:sz w:val="32"/>
          <w:szCs w:val="21"/>
          <w:lang w:val="en-US" w:eastAsia="zh-CN" w:bidi="ar-SA"/>
        </w:rPr>
      </w:pPr>
      <w:r>
        <w:rPr>
          <w:rFonts w:hint="default" w:ascii="Times New Roman" w:hAnsi="Times New Roman" w:eastAsia="黑体" w:cs="Times New Roman"/>
          <w:kern w:val="0"/>
          <w:sz w:val="18"/>
          <w:szCs w:val="18"/>
          <w:lang w:val="en-US" w:eastAsia="zh-CN" w:bidi="ar-SA"/>
        </w:rPr>
        <w:t>附表C</w:t>
      </w:r>
      <w:r>
        <w:rPr>
          <w:rFonts w:hint="eastAsia" w:ascii="Times New Roman" w:hAnsi="Times New Roman" w:eastAsia="黑体" w:cs="Times New Roman"/>
          <w:kern w:val="0"/>
          <w:sz w:val="18"/>
          <w:szCs w:val="18"/>
          <w:lang w:val="en-US" w:eastAsia="zh-CN" w:bidi="ar-SA"/>
        </w:rPr>
        <w:t>3</w:t>
      </w:r>
      <w:r>
        <w:rPr>
          <w:rFonts w:hint="default" w:ascii="Times New Roman" w:hAnsi="Times New Roman" w:eastAsia="黑体" w:cs="Times New Roman"/>
          <w:kern w:val="0"/>
          <w:sz w:val="18"/>
          <w:szCs w:val="18"/>
          <w:lang w:val="en-US" w:eastAsia="zh-CN" w:bidi="ar-SA"/>
        </w:rPr>
        <w:t xml:space="preserve">                               更换被解释变量后估计结果</w:t>
      </w:r>
    </w:p>
    <w:tbl>
      <w:tblPr>
        <w:tblStyle w:val="34"/>
        <w:tblW w:w="8648" w:type="dxa"/>
        <w:jc w:val="center"/>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26"/>
        <w:gridCol w:w="1480"/>
        <w:gridCol w:w="1480"/>
        <w:gridCol w:w="1480"/>
        <w:gridCol w:w="148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726" w:type="dxa"/>
            <w:vMerge w:val="restart"/>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bookmarkStart w:id="3" w:name="_Hlk139389055"/>
          </w:p>
        </w:tc>
        <w:tc>
          <w:tcPr>
            <w:tcW w:w="2960" w:type="dxa"/>
            <w:gridSpan w:val="2"/>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是否高返贫风险</w:t>
            </w:r>
          </w:p>
        </w:tc>
        <w:tc>
          <w:tcPr>
            <w:tcW w:w="2962" w:type="dxa"/>
            <w:gridSpan w:val="2"/>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贫困脆弱性</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726"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iCs/>
                <w:kern w:val="0"/>
                <w:sz w:val="18"/>
                <w:szCs w:val="18"/>
              </w:rPr>
            </w:pPr>
          </w:p>
        </w:tc>
        <w:tc>
          <w:tcPr>
            <w:tcW w:w="1480"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szCs w:val="22"/>
              </w:rPr>
            </w:pPr>
            <w:r>
              <w:rPr>
                <w:rFonts w:hint="default" w:ascii="Times New Roman" w:hAnsi="Times New Roman" w:eastAsia="宋体" w:cs="Times New Roman"/>
                <w:kern w:val="0"/>
                <w:sz w:val="18"/>
                <w:szCs w:val="18"/>
              </w:rPr>
              <w:t>（1）</w:t>
            </w:r>
          </w:p>
        </w:tc>
        <w:tc>
          <w:tcPr>
            <w:tcW w:w="1480" w:type="dxa"/>
            <w:tcBorders>
              <w:lef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w:t>
            </w:r>
          </w:p>
        </w:tc>
        <w:tc>
          <w:tcPr>
            <w:tcW w:w="1480"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w:t>
            </w:r>
          </w:p>
        </w:tc>
        <w:tc>
          <w:tcPr>
            <w:tcW w:w="1482" w:type="dxa"/>
            <w:tcBorders>
              <w:lef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726" w:type="dxa"/>
            <w:vMerge w:val="restart"/>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iCs/>
                <w:kern w:val="0"/>
                <w:sz w:val="18"/>
                <w:szCs w:val="18"/>
              </w:rPr>
              <w:t>所在县是否携手奔小康（是=1）×是否2017年之后（是=1）</w:t>
            </w:r>
          </w:p>
        </w:tc>
        <w:tc>
          <w:tcPr>
            <w:tcW w:w="1480" w:type="dxa"/>
            <w:tcBorders>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szCs w:val="22"/>
              </w:rPr>
              <w:t>−</w:t>
            </w:r>
            <w:r>
              <w:rPr>
                <w:rFonts w:hint="default" w:ascii="Times New Roman" w:hAnsi="Times New Roman" w:eastAsia="宋体" w:cs="Times New Roman"/>
                <w:kern w:val="0"/>
                <w:sz w:val="18"/>
                <w:szCs w:val="18"/>
              </w:rPr>
              <w:t>0.11416</w:t>
            </w:r>
            <w:r>
              <w:rPr>
                <w:rFonts w:hint="default" w:ascii="Times New Roman" w:hAnsi="Times New Roman" w:eastAsia="宋体" w:cs="Times New Roman"/>
                <w:kern w:val="0"/>
                <w:sz w:val="18"/>
                <w:szCs w:val="18"/>
                <w:vertAlign w:val="superscript"/>
              </w:rPr>
              <w:t>***</w:t>
            </w:r>
          </w:p>
        </w:tc>
        <w:tc>
          <w:tcPr>
            <w:tcW w:w="1480" w:type="dxa"/>
            <w:tcBorders>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szCs w:val="22"/>
              </w:rPr>
              <w:t>−</w:t>
            </w:r>
            <w:r>
              <w:rPr>
                <w:rFonts w:hint="default" w:ascii="Times New Roman" w:hAnsi="Times New Roman" w:eastAsia="宋体" w:cs="Times New Roman"/>
                <w:kern w:val="0"/>
                <w:sz w:val="18"/>
                <w:szCs w:val="18"/>
              </w:rPr>
              <w:t>0.11292</w:t>
            </w:r>
            <w:r>
              <w:rPr>
                <w:rFonts w:hint="default" w:ascii="Times New Roman" w:hAnsi="Times New Roman" w:eastAsia="宋体" w:cs="Times New Roman"/>
                <w:kern w:val="0"/>
                <w:sz w:val="18"/>
                <w:szCs w:val="18"/>
                <w:vertAlign w:val="superscript"/>
              </w:rPr>
              <w:t>***</w:t>
            </w:r>
          </w:p>
        </w:tc>
        <w:tc>
          <w:tcPr>
            <w:tcW w:w="1480" w:type="dxa"/>
            <w:tcBorders>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szCs w:val="22"/>
              </w:rPr>
              <w:t>−</w:t>
            </w:r>
            <w:r>
              <w:rPr>
                <w:rFonts w:hint="default" w:ascii="Times New Roman" w:hAnsi="Times New Roman" w:eastAsia="宋体" w:cs="Times New Roman"/>
                <w:kern w:val="0"/>
                <w:sz w:val="18"/>
                <w:szCs w:val="18"/>
              </w:rPr>
              <w:t>0.11613</w:t>
            </w:r>
            <w:r>
              <w:rPr>
                <w:rFonts w:hint="default" w:ascii="Times New Roman" w:hAnsi="Times New Roman" w:eastAsia="宋体" w:cs="Times New Roman"/>
                <w:kern w:val="0"/>
                <w:sz w:val="18"/>
                <w:szCs w:val="18"/>
                <w:vertAlign w:val="superscript"/>
              </w:rPr>
              <w:t>***</w:t>
            </w:r>
          </w:p>
        </w:tc>
        <w:tc>
          <w:tcPr>
            <w:tcW w:w="1482" w:type="dxa"/>
            <w:tcBorders>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szCs w:val="22"/>
              </w:rPr>
              <w:t>−</w:t>
            </w:r>
            <w:r>
              <w:rPr>
                <w:rFonts w:hint="default" w:ascii="Times New Roman" w:hAnsi="Times New Roman" w:eastAsia="宋体" w:cs="Times New Roman"/>
                <w:kern w:val="0"/>
                <w:sz w:val="18"/>
                <w:szCs w:val="18"/>
              </w:rPr>
              <w:t>0.13238</w:t>
            </w:r>
            <w:r>
              <w:rPr>
                <w:rFonts w:hint="default" w:ascii="Times New Roman" w:hAnsi="Times New Roman" w:eastAsia="宋体" w:cs="Times New Roman"/>
                <w:kern w:val="0"/>
                <w:sz w:val="18"/>
                <w:szCs w:val="18"/>
                <w:vertAlign w:val="superscript"/>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726" w:type="dxa"/>
            <w:vMerge w:val="continue"/>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18"/>
              </w:rPr>
            </w:pPr>
          </w:p>
        </w:tc>
        <w:tc>
          <w:tcPr>
            <w:tcW w:w="1480" w:type="dxa"/>
            <w:tcBorders>
              <w:top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(0.04152)</w:t>
            </w:r>
          </w:p>
        </w:tc>
        <w:tc>
          <w:tcPr>
            <w:tcW w:w="1480" w:type="dxa"/>
            <w:tcBorders>
              <w:top w:val="nil"/>
              <w:lef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(0.04529)</w:t>
            </w:r>
          </w:p>
        </w:tc>
        <w:tc>
          <w:tcPr>
            <w:tcW w:w="1480" w:type="dxa"/>
            <w:tcBorders>
              <w:top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（0.02117）</w:t>
            </w:r>
          </w:p>
        </w:tc>
        <w:tc>
          <w:tcPr>
            <w:tcW w:w="1482" w:type="dxa"/>
            <w:tcBorders>
              <w:top w:val="nil"/>
              <w:lef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（0.01931）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726" w:type="dxa"/>
            <w:tcBorders>
              <w:bottom w:val="nil"/>
            </w:tcBorders>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控制变量</w:t>
            </w:r>
          </w:p>
        </w:tc>
        <w:tc>
          <w:tcPr>
            <w:tcW w:w="1480" w:type="dxa"/>
            <w:tcBorders>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未控制</w:t>
            </w:r>
          </w:p>
        </w:tc>
        <w:tc>
          <w:tcPr>
            <w:tcW w:w="1480" w:type="dxa"/>
            <w:tcBorders>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已控制</w:t>
            </w:r>
          </w:p>
        </w:tc>
        <w:tc>
          <w:tcPr>
            <w:tcW w:w="1480" w:type="dxa"/>
            <w:tcBorders>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未控制</w:t>
            </w:r>
          </w:p>
        </w:tc>
        <w:tc>
          <w:tcPr>
            <w:tcW w:w="1482" w:type="dxa"/>
            <w:tcBorders>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已控制</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726" w:type="dxa"/>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时间固定效应</w:t>
            </w:r>
          </w:p>
        </w:tc>
        <w:tc>
          <w:tcPr>
            <w:tcW w:w="1480" w:type="dxa"/>
            <w:tcBorders>
              <w:top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已控制</w:t>
            </w:r>
          </w:p>
        </w:tc>
        <w:tc>
          <w:tcPr>
            <w:tcW w:w="1480"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已控制</w:t>
            </w:r>
          </w:p>
        </w:tc>
        <w:tc>
          <w:tcPr>
            <w:tcW w:w="1480" w:type="dxa"/>
            <w:tcBorders>
              <w:top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已控制</w:t>
            </w:r>
          </w:p>
        </w:tc>
        <w:tc>
          <w:tcPr>
            <w:tcW w:w="1482"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已控制</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726" w:type="dxa"/>
            <w:tcBorders>
              <w:top w:val="nil"/>
            </w:tcBorders>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个体固定效应</w:t>
            </w:r>
          </w:p>
        </w:tc>
        <w:tc>
          <w:tcPr>
            <w:tcW w:w="1480" w:type="dxa"/>
            <w:tcBorders>
              <w:top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已控制</w:t>
            </w:r>
          </w:p>
        </w:tc>
        <w:tc>
          <w:tcPr>
            <w:tcW w:w="1480" w:type="dxa"/>
            <w:tcBorders>
              <w:top w:val="nil"/>
              <w:lef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已控制</w:t>
            </w:r>
          </w:p>
        </w:tc>
        <w:tc>
          <w:tcPr>
            <w:tcW w:w="1480" w:type="dxa"/>
            <w:tcBorders>
              <w:top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已控制</w:t>
            </w:r>
          </w:p>
        </w:tc>
        <w:tc>
          <w:tcPr>
            <w:tcW w:w="1482" w:type="dxa"/>
            <w:tcBorders>
              <w:top w:val="nil"/>
              <w:lef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已控制</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726" w:type="dxa"/>
            <w:tcBorders>
              <w:bottom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观测值数</w:t>
            </w:r>
          </w:p>
        </w:tc>
        <w:tc>
          <w:tcPr>
            <w:tcW w:w="1480" w:type="dxa"/>
            <w:tcBorders>
              <w:bottom w:val="single" w:color="auto"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759</w:t>
            </w:r>
          </w:p>
        </w:tc>
        <w:tc>
          <w:tcPr>
            <w:tcW w:w="1480" w:type="dxa"/>
            <w:tcBorders>
              <w:left w:val="nil"/>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759</w:t>
            </w:r>
          </w:p>
        </w:tc>
        <w:tc>
          <w:tcPr>
            <w:tcW w:w="1480" w:type="dxa"/>
            <w:tcBorders>
              <w:bottom w:val="single" w:color="auto"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759</w:t>
            </w:r>
          </w:p>
        </w:tc>
        <w:tc>
          <w:tcPr>
            <w:tcW w:w="1482" w:type="dxa"/>
            <w:tcBorders>
              <w:left w:val="nil"/>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759</w:t>
            </w:r>
          </w:p>
        </w:tc>
      </w:tr>
      <w:bookmarkEnd w:id="3"/>
    </w:tbl>
    <w:p>
      <w:pPr>
        <w:keepNext w:val="0"/>
        <w:keepLines w:val="0"/>
        <w:pageBreakBefore w:val="0"/>
        <w:widowControl w:val="0"/>
        <w:kinsoku/>
        <w:wordWrap/>
        <w:overflowPunct/>
        <w:topLinePunct w:val="0"/>
        <w:autoSpaceDE/>
        <w:autoSpaceDN/>
        <w:bidi w:val="0"/>
        <w:adjustRightInd/>
        <w:snapToGrid/>
        <w:spacing w:after="0" w:line="240" w:lineRule="atLeast"/>
        <w:ind w:firstLine="332" w:firstLineChars="200"/>
        <w:textAlignment w:val="auto"/>
        <w:rPr>
          <w:rFonts w:hint="default" w:ascii="Times New Roman" w:hAnsi="Times New Roman" w:eastAsia="宋体" w:cs="Times New Roman"/>
          <w:kern w:val="0"/>
          <w:sz w:val="18"/>
          <w:szCs w:val="18"/>
        </w:rPr>
      </w:pPr>
      <w:bookmarkStart w:id="4" w:name="_Hlk157710811"/>
      <w:bookmarkStart w:id="5" w:name="_Hlk157588841"/>
      <w:r>
        <w:rPr>
          <w:rFonts w:hint="default" w:ascii="Times New Roman" w:hAnsi="Times New Roman" w:eastAsia="宋体" w:cs="Times New Roman"/>
          <w:kern w:val="0"/>
          <w:sz w:val="18"/>
          <w:szCs w:val="18"/>
        </w:rPr>
        <w:t>注：①***表示1%的显著性水平。②括号内为估计量的标准误。</w:t>
      </w:r>
    </w:p>
    <w:p>
      <w:pPr>
        <w:keepNext w:val="0"/>
        <w:keepLines w:val="0"/>
        <w:pageBreakBefore w:val="0"/>
        <w:widowControl w:val="0"/>
        <w:kinsoku/>
        <w:wordWrap/>
        <w:overflowPunct/>
        <w:topLinePunct w:val="0"/>
        <w:autoSpaceDE/>
        <w:autoSpaceDN/>
        <w:bidi w:val="0"/>
        <w:adjustRightInd/>
        <w:snapToGrid/>
        <w:spacing w:after="0" w:line="240" w:lineRule="atLeast"/>
        <w:ind w:firstLine="392" w:firstLineChars="200"/>
        <w:textAlignment w:val="auto"/>
        <w:rPr>
          <w:rFonts w:hint="eastAsia" w:ascii="Times New Roman" w:hAnsi="Times New Roman" w:eastAsia="楷体" w:cs="Times New Roman"/>
          <w:szCs w:val="21"/>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tLeast"/>
        <w:ind w:firstLine="392" w:firstLineChars="200"/>
        <w:textAlignment w:val="auto"/>
        <w:rPr>
          <w:rFonts w:hint="eastAsia" w:ascii="Times New Roman" w:hAnsi="Times New Roman" w:eastAsia="楷体" w:cs="Times New Roman"/>
          <w:szCs w:val="21"/>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tLeast"/>
        <w:ind w:firstLine="392" w:firstLineChars="200"/>
        <w:textAlignment w:val="auto"/>
        <w:rPr>
          <w:rFonts w:hint="default" w:ascii="Times New Roman" w:hAnsi="Times New Roman" w:eastAsia="宋体" w:cs="Times New Roman"/>
          <w:szCs w:val="21"/>
        </w:rPr>
      </w:pPr>
      <w:r>
        <w:rPr>
          <w:rFonts w:hint="eastAsia" w:ascii="Times New Roman" w:hAnsi="Times New Roman" w:eastAsia="楷体" w:cs="Times New Roman"/>
          <w:szCs w:val="21"/>
          <w:lang w:val="en-US" w:eastAsia="zh-CN"/>
        </w:rPr>
        <w:t>4</w:t>
      </w:r>
      <w:r>
        <w:rPr>
          <w:rFonts w:hint="default" w:ascii="Times New Roman" w:hAnsi="Times New Roman" w:eastAsia="楷体" w:cs="Times New Roman"/>
          <w:szCs w:val="21"/>
        </w:rPr>
        <w:t>.更换被解释变量并扩展样本量。</w:t>
      </w:r>
      <w:r>
        <w:rPr>
          <w:rFonts w:hint="default" w:ascii="Times New Roman" w:hAnsi="Times New Roman" w:eastAsia="宋体" w:cs="Times New Roman"/>
          <w:szCs w:val="21"/>
        </w:rPr>
        <w:t>由于本文用复原力测度法测度返贫风险，导致仅有253户3年共759个观测值进入回归。为应对小样本可能带来的偏误，本文更改了样本筛选方法和返贫风险测度方法，重新评估东西部对口支援的政策效应。具体筛选标准如下：首先，将东西部对口支援名单与CHFS中样本所在区县数据进行匹配，查找贫困县样本；其次，保留农村样本；最后，将前一年处于贫困状态而后一年摆脱贫困状态的农户视作脱贫农户。经过此过程，共筛选出</w:t>
      </w:r>
      <w:r>
        <w:rPr>
          <w:rFonts w:hint="default" w:ascii="Times New Roman" w:hAnsi="Times New Roman" w:cs="Times New Roman"/>
          <w:szCs w:val="21"/>
          <w:lang w:val="en-US" w:eastAsia="zh-CN"/>
        </w:rPr>
        <w:t>3</w:t>
      </w:r>
      <w:r>
        <w:rPr>
          <w:rFonts w:hint="default" w:ascii="Times New Roman" w:hAnsi="Times New Roman" w:eastAsia="宋体" w:cs="Times New Roman"/>
          <w:szCs w:val="21"/>
        </w:rPr>
        <w:t>年共1081个观测值的非平衡面板数据（其中，2015年253户，2017年290户，2019年538户）。需要说明的是，由于合成双重差分法要求数据为平衡面板，因此该部分将无法使用合成双重差分法。此外，由于复原力测度也需要使用平衡面板数据，因此本部分将采用VEP测度法测度返贫风险。相关估计结果见</w:t>
      </w:r>
      <w:r>
        <w:rPr>
          <w:rFonts w:hint="default" w:ascii="Times New Roman" w:hAnsi="Times New Roman" w:eastAsia="宋体" w:cs="Times New Roman"/>
          <w:szCs w:val="21"/>
          <w:lang w:val="en-US" w:eastAsia="zh-CN"/>
        </w:rPr>
        <w:t>附</w:t>
      </w:r>
      <w:r>
        <w:rPr>
          <w:rFonts w:hint="default" w:ascii="Times New Roman" w:hAnsi="Times New Roman" w:eastAsia="宋体" w:cs="Times New Roman"/>
          <w:szCs w:val="21"/>
        </w:rPr>
        <w:t>表C</w:t>
      </w:r>
      <w:r>
        <w:rPr>
          <w:rFonts w:hint="eastAsia" w:ascii="Times New Roman" w:hAnsi="Times New Roman" w:eastAsia="宋体" w:cs="Times New Roman"/>
          <w:szCs w:val="21"/>
          <w:lang w:val="en-US" w:eastAsia="zh-CN"/>
        </w:rPr>
        <w:t>4</w:t>
      </w:r>
      <w:r>
        <w:rPr>
          <w:rFonts w:hint="default" w:ascii="Times New Roman" w:hAnsi="Times New Roman" w:eastAsia="宋体" w:cs="Times New Roman"/>
          <w:szCs w:val="21"/>
        </w:rPr>
        <w:t>。由</w:t>
      </w:r>
      <w:r>
        <w:rPr>
          <w:rFonts w:hint="default" w:ascii="Times New Roman" w:hAnsi="Times New Roman" w:eastAsia="宋体" w:cs="Times New Roman"/>
          <w:szCs w:val="21"/>
          <w:lang w:val="en-US" w:eastAsia="zh-CN"/>
        </w:rPr>
        <w:t>附</w:t>
      </w:r>
      <w:r>
        <w:rPr>
          <w:rFonts w:hint="default" w:ascii="Times New Roman" w:hAnsi="Times New Roman" w:eastAsia="宋体" w:cs="Times New Roman"/>
          <w:szCs w:val="21"/>
        </w:rPr>
        <w:t>表C</w:t>
      </w:r>
      <w:r>
        <w:rPr>
          <w:rFonts w:hint="eastAsia" w:ascii="Times New Roman" w:hAnsi="Times New Roman" w:eastAsia="宋体" w:cs="Times New Roman"/>
          <w:szCs w:val="21"/>
          <w:lang w:val="en-US" w:eastAsia="zh-CN"/>
        </w:rPr>
        <w:t>4</w:t>
      </w:r>
      <w:r>
        <w:rPr>
          <w:rFonts w:hint="default" w:ascii="Times New Roman" w:hAnsi="Times New Roman" w:eastAsia="宋体" w:cs="Times New Roman"/>
          <w:szCs w:val="21"/>
        </w:rPr>
        <w:t>可知，无论是否加入控制变量，政策效应仍然显著为负，说明东西部对口支援显著降低了脱贫农户的返贫风险，与基准回归得出的结论相同。</w:t>
      </w:r>
    </w:p>
    <w:p>
      <w:pPr>
        <w:keepNext w:val="0"/>
        <w:keepLines w:val="0"/>
        <w:pageBreakBefore w:val="0"/>
        <w:widowControl w:val="0"/>
        <w:kinsoku/>
        <w:wordWrap/>
        <w:overflowPunct/>
        <w:topLinePunct w:val="0"/>
        <w:autoSpaceDE/>
        <w:autoSpaceDN/>
        <w:bidi w:val="0"/>
        <w:adjustRightInd/>
        <w:snapToGrid/>
        <w:spacing w:after="0" w:line="240" w:lineRule="atLeast"/>
        <w:ind w:left="0" w:leftChars="0" w:firstLine="332" w:firstLineChars="200"/>
        <w:jc w:val="both"/>
        <w:textAlignment w:val="auto"/>
        <w:rPr>
          <w:rFonts w:hint="default" w:ascii="Times New Roman" w:hAnsi="Times New Roman" w:eastAsia="宋体" w:cs="Times New Roman"/>
          <w:kern w:val="2"/>
          <w:sz w:val="32"/>
          <w:szCs w:val="21"/>
          <w:lang w:val="en-US" w:eastAsia="zh-CN" w:bidi="ar-SA"/>
        </w:rPr>
      </w:pPr>
      <w:r>
        <w:rPr>
          <w:rFonts w:hint="default" w:ascii="Times New Roman" w:hAnsi="Times New Roman" w:eastAsia="黑体" w:cs="Times New Roman"/>
          <w:kern w:val="0"/>
          <w:sz w:val="18"/>
          <w:szCs w:val="20"/>
          <w:lang w:val="en-US" w:eastAsia="zh-CN" w:bidi="ar-SA"/>
        </w:rPr>
        <w:t>附表C</w:t>
      </w:r>
      <w:r>
        <w:rPr>
          <w:rFonts w:hint="eastAsia" w:ascii="Times New Roman" w:hAnsi="Times New Roman" w:eastAsia="黑体" w:cs="Times New Roman"/>
          <w:kern w:val="0"/>
          <w:sz w:val="18"/>
          <w:szCs w:val="20"/>
          <w:lang w:val="en-US" w:eastAsia="zh-CN" w:bidi="ar-SA"/>
        </w:rPr>
        <w:t>4</w:t>
      </w:r>
      <w:r>
        <w:rPr>
          <w:rFonts w:hint="default" w:ascii="Times New Roman" w:hAnsi="Times New Roman" w:eastAsia="黑体" w:cs="Times New Roman"/>
          <w:kern w:val="0"/>
          <w:sz w:val="18"/>
          <w:szCs w:val="20"/>
          <w:lang w:val="en-US" w:eastAsia="zh-CN" w:bidi="ar-SA"/>
        </w:rPr>
        <w:t xml:space="preserve">                   </w:t>
      </w:r>
      <w:r>
        <w:rPr>
          <w:rFonts w:hint="eastAsia" w:ascii="Times New Roman" w:hAnsi="Times New Roman" w:eastAsia="黑体" w:cs="Times New Roman"/>
          <w:kern w:val="0"/>
          <w:sz w:val="18"/>
          <w:szCs w:val="20"/>
          <w:lang w:val="en-US" w:eastAsia="zh-CN" w:bidi="ar-SA"/>
        </w:rPr>
        <w:t xml:space="preserve"> </w:t>
      </w:r>
      <w:r>
        <w:rPr>
          <w:rFonts w:hint="default" w:ascii="Times New Roman" w:hAnsi="Times New Roman" w:eastAsia="黑体" w:cs="Times New Roman"/>
          <w:kern w:val="0"/>
          <w:sz w:val="18"/>
          <w:szCs w:val="20"/>
          <w:lang w:val="en-US" w:eastAsia="zh-CN" w:bidi="ar-SA"/>
        </w:rPr>
        <w:t xml:space="preserve"> 更换样本筛选方法与测度方法后的回归结果</w:t>
      </w:r>
    </w:p>
    <w:tbl>
      <w:tblPr>
        <w:tblStyle w:val="34"/>
        <w:tblW w:w="8631" w:type="dxa"/>
        <w:jc w:val="center"/>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2893"/>
        <w:gridCol w:w="2893"/>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845"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20"/>
              </w:rPr>
            </w:pPr>
          </w:p>
        </w:tc>
        <w:tc>
          <w:tcPr>
            <w:tcW w:w="2893" w:type="dxa"/>
            <w:tcBorders>
              <w:top w:val="single" w:color="auto"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kern w:val="0"/>
                <w:sz w:val="18"/>
                <w:szCs w:val="20"/>
              </w:rPr>
              <w:t>（1）</w:t>
            </w:r>
          </w:p>
        </w:tc>
        <w:tc>
          <w:tcPr>
            <w:tcW w:w="2893" w:type="dxa"/>
            <w:tcBorders>
              <w:top w:val="single" w:color="auto" w:sz="12" w:space="0"/>
              <w:lef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kern w:val="0"/>
                <w:sz w:val="18"/>
                <w:szCs w:val="20"/>
              </w:rPr>
              <w:t>（2）</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845" w:type="dxa"/>
            <w:vMerge w:val="restart"/>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imes New Roman" w:hAnsi="Times New Roman" w:eastAsia="宋体" w:cs="Times New Roman"/>
                <w:iCs/>
                <w:kern w:val="0"/>
                <w:sz w:val="18"/>
                <w:szCs w:val="18"/>
                <w:lang w:val="en-US" w:eastAsia="zh-CN"/>
              </w:rPr>
            </w:pPr>
            <w:r>
              <w:rPr>
                <w:rFonts w:hint="default" w:ascii="Times New Roman" w:hAnsi="Times New Roman" w:eastAsia="宋体" w:cs="Times New Roman"/>
                <w:iCs/>
                <w:kern w:val="0"/>
                <w:sz w:val="18"/>
                <w:szCs w:val="18"/>
              </w:rPr>
              <w:t>所在县是否携手奔小康（是=1）</w:t>
            </w:r>
            <w:r>
              <w:rPr>
                <w:rFonts w:hint="eastAsia" w:ascii="Times New Roman" w:hAnsi="Times New Roman" w:eastAsia="宋体" w:cs="Times New Roman"/>
                <w:iCs/>
                <w:kern w:val="0"/>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iCs/>
                <w:kern w:val="0"/>
                <w:sz w:val="18"/>
                <w:szCs w:val="18"/>
              </w:rPr>
              <w:t>是否2017年之后（是=1）</w:t>
            </w:r>
          </w:p>
        </w:tc>
        <w:tc>
          <w:tcPr>
            <w:tcW w:w="2893" w:type="dxa"/>
            <w:tcBorders>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szCs w:val="22"/>
              </w:rPr>
              <w:t>−</w:t>
            </w:r>
            <w:r>
              <w:rPr>
                <w:rFonts w:hint="default" w:ascii="Times New Roman" w:hAnsi="Times New Roman" w:eastAsia="宋体" w:cs="Times New Roman"/>
                <w:kern w:val="0"/>
                <w:sz w:val="18"/>
                <w:szCs w:val="20"/>
              </w:rPr>
              <w:t>0.09356</w:t>
            </w:r>
            <w:r>
              <w:rPr>
                <w:rFonts w:hint="default" w:ascii="Times New Roman" w:hAnsi="Times New Roman" w:eastAsia="宋体" w:cs="Times New Roman"/>
                <w:kern w:val="0"/>
                <w:sz w:val="18"/>
                <w:szCs w:val="20"/>
                <w:vertAlign w:val="superscript"/>
              </w:rPr>
              <w:t>***</w:t>
            </w:r>
          </w:p>
        </w:tc>
        <w:tc>
          <w:tcPr>
            <w:tcW w:w="2893" w:type="dxa"/>
            <w:tcBorders>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szCs w:val="22"/>
              </w:rPr>
              <w:t>−</w:t>
            </w:r>
            <w:r>
              <w:rPr>
                <w:rFonts w:hint="default" w:ascii="Times New Roman" w:hAnsi="Times New Roman" w:eastAsia="宋体" w:cs="Times New Roman"/>
                <w:kern w:val="0"/>
                <w:sz w:val="18"/>
                <w:szCs w:val="20"/>
              </w:rPr>
              <w:t>0.10249</w:t>
            </w:r>
            <w:r>
              <w:rPr>
                <w:rFonts w:hint="default" w:ascii="Times New Roman" w:hAnsi="Times New Roman" w:eastAsia="宋体" w:cs="Times New Roman"/>
                <w:kern w:val="0"/>
                <w:sz w:val="18"/>
                <w:szCs w:val="20"/>
                <w:vertAlign w:val="superscript"/>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845" w:type="dxa"/>
            <w:vMerge w:val="continue"/>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20"/>
              </w:rPr>
            </w:pPr>
          </w:p>
        </w:tc>
        <w:tc>
          <w:tcPr>
            <w:tcW w:w="2893" w:type="dxa"/>
            <w:tcBorders>
              <w:top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kern w:val="0"/>
                <w:sz w:val="18"/>
                <w:szCs w:val="20"/>
              </w:rPr>
              <w:t>（0.04303）</w:t>
            </w:r>
          </w:p>
        </w:tc>
        <w:tc>
          <w:tcPr>
            <w:tcW w:w="2893" w:type="dxa"/>
            <w:tcBorders>
              <w:top w:val="nil"/>
              <w:lef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kern w:val="0"/>
                <w:sz w:val="18"/>
                <w:szCs w:val="20"/>
              </w:rPr>
              <w:t>（0.05034）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845" w:type="dxa"/>
            <w:tcBorders>
              <w:bottom w:val="nil"/>
            </w:tcBorders>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kern w:val="0"/>
                <w:sz w:val="18"/>
                <w:szCs w:val="20"/>
              </w:rPr>
              <w:t>控制变量</w:t>
            </w:r>
          </w:p>
        </w:tc>
        <w:tc>
          <w:tcPr>
            <w:tcW w:w="2893" w:type="dxa"/>
            <w:tcBorders>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kern w:val="0"/>
                <w:sz w:val="18"/>
                <w:szCs w:val="20"/>
              </w:rPr>
              <w:t>未控制</w:t>
            </w:r>
          </w:p>
        </w:tc>
        <w:tc>
          <w:tcPr>
            <w:tcW w:w="2893" w:type="dxa"/>
            <w:tcBorders>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kern w:val="0"/>
                <w:sz w:val="18"/>
                <w:szCs w:val="20"/>
              </w:rPr>
              <w:t>已控制</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845" w:type="dxa"/>
            <w:tcBorders>
              <w:top w:val="nil"/>
            </w:tcBorders>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kern w:val="0"/>
                <w:sz w:val="18"/>
                <w:szCs w:val="20"/>
              </w:rPr>
              <w:t>时间固定效应</w:t>
            </w:r>
          </w:p>
        </w:tc>
        <w:tc>
          <w:tcPr>
            <w:tcW w:w="2893" w:type="dxa"/>
            <w:tcBorders>
              <w:top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kern w:val="0"/>
                <w:sz w:val="18"/>
                <w:szCs w:val="18"/>
              </w:rPr>
              <w:t>已控制</w:t>
            </w:r>
          </w:p>
        </w:tc>
        <w:tc>
          <w:tcPr>
            <w:tcW w:w="2893" w:type="dxa"/>
            <w:tcBorders>
              <w:top w:val="nil"/>
              <w:lef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kern w:val="0"/>
                <w:sz w:val="18"/>
                <w:szCs w:val="18"/>
              </w:rPr>
              <w:t>已控制</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845" w:type="dxa"/>
            <w:tcBorders>
              <w:bottom w:val="nil"/>
            </w:tcBorders>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kern w:val="0"/>
                <w:sz w:val="18"/>
                <w:szCs w:val="20"/>
              </w:rPr>
              <w:t>个体固定效应</w:t>
            </w:r>
          </w:p>
        </w:tc>
        <w:tc>
          <w:tcPr>
            <w:tcW w:w="2893" w:type="dxa"/>
            <w:tcBorders>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kern w:val="0"/>
                <w:sz w:val="18"/>
                <w:szCs w:val="18"/>
              </w:rPr>
              <w:t>已控制</w:t>
            </w:r>
          </w:p>
        </w:tc>
        <w:tc>
          <w:tcPr>
            <w:tcW w:w="2893" w:type="dxa"/>
            <w:tcBorders>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kern w:val="0"/>
                <w:sz w:val="18"/>
                <w:szCs w:val="18"/>
              </w:rPr>
              <w:t>已控制</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845" w:type="dxa"/>
            <w:tcBorders>
              <w:top w:val="nil"/>
            </w:tcBorders>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kern w:val="0"/>
                <w:sz w:val="18"/>
                <w:szCs w:val="20"/>
              </w:rPr>
              <w:t>县固定效应</w:t>
            </w:r>
          </w:p>
        </w:tc>
        <w:tc>
          <w:tcPr>
            <w:tcW w:w="2893" w:type="dxa"/>
            <w:tcBorders>
              <w:top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kern w:val="0"/>
                <w:sz w:val="18"/>
                <w:szCs w:val="18"/>
              </w:rPr>
              <w:t>已控制</w:t>
            </w:r>
          </w:p>
        </w:tc>
        <w:tc>
          <w:tcPr>
            <w:tcW w:w="2893" w:type="dxa"/>
            <w:tcBorders>
              <w:top w:val="nil"/>
              <w:lef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kern w:val="0"/>
                <w:sz w:val="18"/>
                <w:szCs w:val="18"/>
              </w:rPr>
              <w:t>已控制</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845" w:type="dxa"/>
            <w:tcBorders>
              <w:bottom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20"/>
              </w:rPr>
            </w:pPr>
            <w:r>
              <w:rPr>
                <w:rFonts w:hint="default" w:ascii="Times New Roman" w:hAnsi="Times New Roman" w:eastAsia="宋体" w:cs="Times New Roman"/>
                <w:kern w:val="0"/>
                <w:sz w:val="18"/>
                <w:szCs w:val="20"/>
              </w:rPr>
              <w:t>观测值数</w:t>
            </w:r>
          </w:p>
        </w:tc>
        <w:tc>
          <w:tcPr>
            <w:tcW w:w="2893" w:type="dxa"/>
            <w:tcBorders>
              <w:bottom w:val="single" w:color="auto"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20"/>
              </w:rPr>
              <w:t>1081</w:t>
            </w:r>
          </w:p>
        </w:tc>
        <w:tc>
          <w:tcPr>
            <w:tcW w:w="2893" w:type="dxa"/>
            <w:tcBorders>
              <w:left w:val="nil"/>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20"/>
              </w:rPr>
              <w:t>1081</w:t>
            </w:r>
          </w:p>
        </w:tc>
      </w:tr>
      <w:bookmarkEnd w:id="4"/>
    </w:tbl>
    <w:p>
      <w:pPr>
        <w:keepNext w:val="0"/>
        <w:keepLines w:val="0"/>
        <w:pageBreakBefore w:val="0"/>
        <w:kinsoku/>
        <w:overflowPunct/>
        <w:topLinePunct w:val="0"/>
        <w:autoSpaceDE/>
        <w:autoSpaceDN/>
        <w:bidi w:val="0"/>
        <w:snapToGrid/>
        <w:spacing w:after="0" w:line="240" w:lineRule="atLeast"/>
        <w:ind w:firstLine="332" w:firstLineChars="200"/>
        <w:textAlignment w:val="auto"/>
        <w:rPr>
          <w:rFonts w:hint="default" w:ascii="Times New Roman" w:hAnsi="Times New Roman" w:eastAsia="宋体" w:cs="Times New Roman"/>
          <w:kern w:val="0"/>
          <w:sz w:val="18"/>
          <w:szCs w:val="18"/>
        </w:rPr>
      </w:pPr>
      <w:bookmarkStart w:id="6" w:name="_Hlk162963983"/>
      <w:r>
        <w:rPr>
          <w:rFonts w:hint="default" w:ascii="Times New Roman" w:hAnsi="Times New Roman" w:eastAsia="宋体" w:cs="Times New Roman"/>
          <w:kern w:val="0"/>
          <w:sz w:val="18"/>
          <w:szCs w:val="18"/>
        </w:rPr>
        <w:t>注：①***和**分别表示1%和5%的显著性水平。②括号内为估计量的标准误。</w:t>
      </w:r>
    </w:p>
    <w:p>
      <w:pPr>
        <w:keepNext w:val="0"/>
        <w:keepLines w:val="0"/>
        <w:pageBreakBefore w:val="0"/>
        <w:kinsoku/>
        <w:overflowPunct/>
        <w:topLinePunct w:val="0"/>
        <w:autoSpaceDE/>
        <w:autoSpaceDN/>
        <w:bidi w:val="0"/>
        <w:snapToGrid/>
        <w:spacing w:after="0" w:line="240" w:lineRule="atLeast"/>
        <w:ind w:firstLine="392" w:firstLineChars="200"/>
        <w:textAlignment w:val="auto"/>
        <w:rPr>
          <w:rFonts w:hint="default" w:ascii="Times New Roman" w:hAnsi="Times New Roman" w:eastAsia="宋体" w:cs="Times New Roman"/>
          <w:szCs w:val="21"/>
        </w:rPr>
      </w:pPr>
      <w:r>
        <w:rPr>
          <w:rFonts w:hint="eastAsia" w:ascii="Times New Roman" w:hAnsi="Times New Roman" w:eastAsia="楷体" w:cs="Times New Roman"/>
          <w:szCs w:val="21"/>
          <w:lang w:val="en-US" w:eastAsia="zh-CN"/>
        </w:rPr>
        <w:t>5</w:t>
      </w:r>
      <w:r>
        <w:rPr>
          <w:rFonts w:hint="default" w:ascii="Times New Roman" w:hAnsi="Times New Roman" w:eastAsia="楷体" w:cs="Times New Roman"/>
          <w:szCs w:val="21"/>
        </w:rPr>
        <w:t>.控制其他帮扶政策的影响</w:t>
      </w:r>
      <w:r>
        <w:rPr>
          <w:rFonts w:hint="default" w:ascii="Times New Roman" w:hAnsi="Times New Roman" w:eastAsia="宋体" w:cs="Times New Roman"/>
          <w:szCs w:val="21"/>
        </w:rPr>
        <w:t>。</w:t>
      </w:r>
      <w:bookmarkStart w:id="7" w:name="_Hlk163416810"/>
      <w:r>
        <w:rPr>
          <w:rFonts w:hint="default" w:ascii="Times New Roman" w:hAnsi="Times New Roman" w:eastAsia="宋体" w:cs="Times New Roman"/>
          <w:szCs w:val="21"/>
        </w:rPr>
        <w:t>本文的模型控制了时间固定效应、个体固定效应以及县域固定效应，能够较好控制政策在时间、个体和县域上的差异造成的潜在影响。此外，本文将样本限制为贫困县，也能在一定程度上保证样本受到的处理相似。尽管如此，此处再进一步控制家庭享受的帮扶政策这一变量，以排除其他帮扶政策对估计结果可能产生的影响。家庭享受的帮扶政策这一信息仅在中国家庭金融调查数据2019年的问卷中进行了询问，相应的问题是：“自2014年至今，您家享受过下列哪些方面的帮扶？”。可见，该变量不随时间变化而改变，为了将其引入估计模型，本文将该变量与时间进行交乘，以获取时间维度的变化。具体而言，以家庭是否享受过帮扶政策（是=1）以及家庭是否享受过一项以上帮扶政策（是=1）分别代表家庭是否享受其他政策以及家庭享受其他政策的力度，并将其与时间进行交乘。回归结果如</w:t>
      </w:r>
      <w:r>
        <w:rPr>
          <w:rFonts w:hint="default" w:ascii="Times New Roman" w:hAnsi="Times New Roman" w:eastAsia="宋体" w:cs="Times New Roman"/>
          <w:szCs w:val="21"/>
          <w:lang w:val="en-US" w:eastAsia="zh-CN"/>
        </w:rPr>
        <w:t>附</w:t>
      </w:r>
      <w:r>
        <w:rPr>
          <w:rFonts w:hint="default" w:ascii="Times New Roman" w:hAnsi="Times New Roman" w:eastAsia="宋体" w:cs="Times New Roman"/>
          <w:szCs w:val="21"/>
        </w:rPr>
        <w:t>表C</w:t>
      </w:r>
      <w:r>
        <w:rPr>
          <w:rFonts w:hint="eastAsia" w:ascii="Times New Roman" w:hAnsi="Times New Roman" w:eastAsia="宋体" w:cs="Times New Roman"/>
          <w:szCs w:val="21"/>
          <w:lang w:val="en-US" w:eastAsia="zh-CN"/>
        </w:rPr>
        <w:t>5</w:t>
      </w:r>
      <w:r>
        <w:rPr>
          <w:rFonts w:hint="default" w:ascii="Times New Roman" w:hAnsi="Times New Roman" w:eastAsia="宋体" w:cs="Times New Roman"/>
          <w:szCs w:val="21"/>
        </w:rPr>
        <w:t>所示</w:t>
      </w:r>
      <w:r>
        <w:rPr>
          <w:rFonts w:hint="default" w:ascii="Times New Roman" w:hAnsi="Times New Roman" w:eastAsia="宋体" w:cs="Times New Roman"/>
          <w:kern w:val="0"/>
          <w:szCs w:val="21"/>
        </w:rPr>
        <w:t>，以2017年为基期，可以看到，是否享受过帮扶政策以及是否享受过一项以上的帮扶政策对脱贫农户的返贫风险并无显著影响。与基准模型相比，双重差分项</w:t>
      </w:r>
      <w:r>
        <w:rPr>
          <w:rFonts w:hint="default" w:ascii="Times New Roman" w:hAnsi="Times New Roman" w:eastAsia="宋体" w:cs="Times New Roman"/>
          <w:szCs w:val="21"/>
        </w:rPr>
        <w:t>仍然显著。</w:t>
      </w:r>
      <w:bookmarkEnd w:id="7"/>
      <w:r>
        <w:rPr>
          <w:rFonts w:hint="default" w:ascii="Times New Roman" w:hAnsi="Times New Roman" w:eastAsia="宋体" w:cs="Times New Roman"/>
          <w:szCs w:val="21"/>
        </w:rPr>
        <w:t>该结果意味着，排除其余政策的干扰后</w:t>
      </w:r>
      <w:r>
        <w:rPr>
          <w:rFonts w:hint="default" w:ascii="Times New Roman" w:hAnsi="Times New Roman" w:eastAsia="等线" w:cs="Times New Roman"/>
          <w:szCs w:val="21"/>
          <w:vertAlign w:val="superscript"/>
        </w:rPr>
        <w:footnoteReference w:id="5"/>
      </w:r>
      <w:r>
        <w:rPr>
          <w:rFonts w:hint="default" w:ascii="Times New Roman" w:hAnsi="Times New Roman" w:eastAsia="宋体" w:cs="Times New Roman"/>
          <w:szCs w:val="21"/>
        </w:rPr>
        <w:t>，东西部对口支援仍能起到降低脱贫农户返贫风险的作用。</w:t>
      </w:r>
    </w:p>
    <w:p>
      <w:pPr>
        <w:keepNext w:val="0"/>
        <w:keepLines w:val="0"/>
        <w:pageBreakBefore w:val="0"/>
        <w:widowControl w:val="0"/>
        <w:kinsoku/>
        <w:overflowPunct/>
        <w:topLinePunct w:val="0"/>
        <w:autoSpaceDE/>
        <w:autoSpaceDN/>
        <w:bidi w:val="0"/>
        <w:snapToGrid/>
        <w:spacing w:after="0" w:line="240" w:lineRule="atLeast"/>
        <w:ind w:left="0" w:leftChars="0" w:firstLine="332" w:firstLineChars="200"/>
        <w:jc w:val="both"/>
        <w:textAlignment w:val="auto"/>
        <w:rPr>
          <w:rFonts w:hint="default" w:ascii="Times New Roman" w:hAnsi="Times New Roman" w:eastAsia="黑体" w:cs="Times New Roman"/>
          <w:kern w:val="0"/>
          <w:sz w:val="18"/>
          <w:szCs w:val="18"/>
          <w:lang w:val="en-US" w:eastAsia="zh-CN" w:bidi="ar-SA"/>
        </w:rPr>
      </w:pPr>
    </w:p>
    <w:p>
      <w:pPr>
        <w:keepNext w:val="0"/>
        <w:keepLines w:val="0"/>
        <w:pageBreakBefore w:val="0"/>
        <w:widowControl w:val="0"/>
        <w:kinsoku/>
        <w:overflowPunct/>
        <w:topLinePunct w:val="0"/>
        <w:autoSpaceDE/>
        <w:autoSpaceDN/>
        <w:bidi w:val="0"/>
        <w:snapToGrid/>
        <w:spacing w:after="0" w:line="240" w:lineRule="atLeast"/>
        <w:ind w:left="0" w:leftChars="0" w:firstLine="332" w:firstLineChars="200"/>
        <w:jc w:val="both"/>
        <w:textAlignment w:val="auto"/>
        <w:rPr>
          <w:rFonts w:hint="default" w:ascii="Times New Roman" w:hAnsi="Times New Roman" w:eastAsia="宋体" w:cs="Times New Roman"/>
          <w:kern w:val="2"/>
          <w:sz w:val="32"/>
          <w:szCs w:val="21"/>
          <w:lang w:val="en-US" w:eastAsia="zh-CN" w:bidi="ar-SA"/>
        </w:rPr>
      </w:pPr>
      <w:r>
        <w:rPr>
          <w:rFonts w:hint="default" w:ascii="Times New Roman" w:hAnsi="Times New Roman" w:eastAsia="黑体" w:cs="Times New Roman"/>
          <w:kern w:val="0"/>
          <w:sz w:val="18"/>
          <w:szCs w:val="18"/>
          <w:lang w:val="en-US" w:eastAsia="zh-CN" w:bidi="ar-SA"/>
        </w:rPr>
        <w:t>附表C</w:t>
      </w:r>
      <w:r>
        <w:rPr>
          <w:rFonts w:hint="eastAsia" w:ascii="Times New Roman" w:hAnsi="Times New Roman" w:eastAsia="黑体" w:cs="Times New Roman"/>
          <w:kern w:val="0"/>
          <w:sz w:val="18"/>
          <w:szCs w:val="18"/>
          <w:lang w:val="en-US" w:eastAsia="zh-CN" w:bidi="ar-SA"/>
        </w:rPr>
        <w:t>5</w:t>
      </w:r>
      <w:r>
        <w:rPr>
          <w:rFonts w:hint="default" w:ascii="Times New Roman" w:hAnsi="Times New Roman" w:eastAsia="黑体" w:cs="Times New Roman"/>
          <w:kern w:val="0"/>
          <w:sz w:val="18"/>
          <w:szCs w:val="18"/>
          <w:lang w:val="en-US" w:eastAsia="zh-CN" w:bidi="ar-SA"/>
        </w:rPr>
        <w:t xml:space="preserve">                        </w:t>
      </w:r>
      <w:r>
        <w:rPr>
          <w:rFonts w:hint="eastAsia" w:ascii="Times New Roman" w:hAnsi="Times New Roman" w:eastAsia="黑体" w:cs="Times New Roman"/>
          <w:kern w:val="0"/>
          <w:sz w:val="18"/>
          <w:szCs w:val="18"/>
          <w:lang w:val="en-US" w:eastAsia="zh-CN" w:bidi="ar-SA"/>
        </w:rPr>
        <w:t xml:space="preserve"> </w:t>
      </w:r>
      <w:r>
        <w:rPr>
          <w:rFonts w:hint="default" w:ascii="Times New Roman" w:hAnsi="Times New Roman" w:eastAsia="黑体" w:cs="Times New Roman"/>
          <w:kern w:val="0"/>
          <w:sz w:val="18"/>
          <w:szCs w:val="18"/>
          <w:lang w:val="en-US" w:eastAsia="zh-CN" w:bidi="ar-SA"/>
        </w:rPr>
        <w:t xml:space="preserve">        控制其他政策</w:t>
      </w:r>
    </w:p>
    <w:tbl>
      <w:tblPr>
        <w:tblStyle w:val="34"/>
        <w:tblW w:w="8631" w:type="dxa"/>
        <w:tblInd w:w="107"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27"/>
        <w:gridCol w:w="3052"/>
        <w:gridCol w:w="305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527" w:type="dxa"/>
            <w:vMerge w:val="restart"/>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bookmarkStart w:id="8" w:name="_Hlk163416783"/>
          </w:p>
        </w:tc>
        <w:tc>
          <w:tcPr>
            <w:tcW w:w="3052" w:type="dxa"/>
            <w:tcBorders>
              <w:top w:val="single" w:color="auto" w:sz="12"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3052" w:type="dxa"/>
            <w:tcBorders>
              <w:top w:val="single" w:color="auto" w:sz="12" w:space="0"/>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52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等线" w:cs="Times New Roman"/>
                <w:sz w:val="18"/>
                <w:szCs w:val="18"/>
              </w:rPr>
            </w:pPr>
          </w:p>
        </w:tc>
        <w:tc>
          <w:tcPr>
            <w:tcW w:w="3052" w:type="dxa"/>
            <w:tcBorders>
              <w:top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加入是否享受过政策</w:t>
            </w:r>
          </w:p>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与时间交乘项的模型</w:t>
            </w:r>
          </w:p>
        </w:tc>
        <w:tc>
          <w:tcPr>
            <w:tcW w:w="3052" w:type="dxa"/>
            <w:tcBorders>
              <w:top w:val="nil"/>
              <w:lef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加入是否享受过一项以上政策</w:t>
            </w:r>
          </w:p>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与时间交乘项的模型</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527" w:type="dxa"/>
            <w:vMerge w:val="restart"/>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iCs/>
                <w:kern w:val="0"/>
                <w:sz w:val="18"/>
                <w:szCs w:val="18"/>
              </w:rPr>
              <w:t>所在是否携手奔小康（是=1）×是否2017年之后（是=1）</w:t>
            </w:r>
          </w:p>
        </w:tc>
        <w:tc>
          <w:tcPr>
            <w:tcW w:w="3052" w:type="dxa"/>
            <w:tcBorders>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0.08526</w:t>
            </w:r>
            <w:r>
              <w:rPr>
                <w:rFonts w:hint="default" w:ascii="Times New Roman" w:hAnsi="Times New Roman" w:eastAsia="宋体" w:cs="Times New Roman"/>
                <w:kern w:val="0"/>
                <w:sz w:val="18"/>
                <w:szCs w:val="18"/>
                <w:vertAlign w:val="superscript"/>
              </w:rPr>
              <w:t>***</w:t>
            </w:r>
          </w:p>
        </w:tc>
        <w:tc>
          <w:tcPr>
            <w:tcW w:w="3052" w:type="dxa"/>
            <w:tcBorders>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0.08364</w:t>
            </w:r>
            <w:r>
              <w:rPr>
                <w:rFonts w:hint="default" w:ascii="Times New Roman" w:hAnsi="Times New Roman" w:eastAsia="宋体" w:cs="Times New Roman"/>
                <w:kern w:val="0"/>
                <w:sz w:val="18"/>
                <w:szCs w:val="18"/>
                <w:vertAlign w:val="superscript"/>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527" w:type="dxa"/>
            <w:vMerge w:val="continue"/>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18"/>
              </w:rPr>
            </w:pPr>
          </w:p>
        </w:tc>
        <w:tc>
          <w:tcPr>
            <w:tcW w:w="3052" w:type="dxa"/>
            <w:tcBorders>
              <w:top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（0.02245）</w:t>
            </w:r>
          </w:p>
        </w:tc>
        <w:tc>
          <w:tcPr>
            <w:tcW w:w="3052" w:type="dxa"/>
            <w:tcBorders>
              <w:top w:val="nil"/>
              <w:lef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（0.02125）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527" w:type="dxa"/>
            <w:vMerge w:val="restart"/>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是否享受过帮扶政策（是=1）×</w:t>
            </w:r>
            <w:r>
              <w:rPr>
                <w:rFonts w:hint="default" w:ascii="Times New Roman" w:hAnsi="Times New Roman" w:eastAsia="宋体" w:cs="Times New Roman"/>
                <w:iCs/>
                <w:kern w:val="0"/>
                <w:sz w:val="18"/>
                <w:szCs w:val="18"/>
              </w:rPr>
              <w:t>是否2015年（是=1）</w:t>
            </w:r>
          </w:p>
        </w:tc>
        <w:tc>
          <w:tcPr>
            <w:tcW w:w="3052" w:type="dxa"/>
            <w:tcBorders>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kern w:val="0"/>
                <w:sz w:val="18"/>
                <w:szCs w:val="18"/>
              </w:rPr>
              <w:t>0.00718</w:t>
            </w:r>
          </w:p>
        </w:tc>
        <w:tc>
          <w:tcPr>
            <w:tcW w:w="3052" w:type="dxa"/>
            <w:tcBorders>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0.00525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527" w:type="dxa"/>
            <w:vMerge w:val="continue"/>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18"/>
              </w:rPr>
            </w:pPr>
          </w:p>
        </w:tc>
        <w:tc>
          <w:tcPr>
            <w:tcW w:w="3052" w:type="dxa"/>
            <w:tcBorders>
              <w:top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（0.01412）</w:t>
            </w:r>
          </w:p>
        </w:tc>
        <w:tc>
          <w:tcPr>
            <w:tcW w:w="3052" w:type="dxa"/>
            <w:tcBorders>
              <w:top w:val="nil"/>
              <w:lef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（0.01623）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527" w:type="dxa"/>
            <w:vMerge w:val="restart"/>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是否享受过帮扶政策（是=1）×</w:t>
            </w:r>
            <w:r>
              <w:rPr>
                <w:rFonts w:hint="default" w:ascii="Times New Roman" w:hAnsi="Times New Roman" w:eastAsia="宋体" w:cs="Times New Roman"/>
                <w:iCs/>
                <w:kern w:val="0"/>
                <w:sz w:val="18"/>
                <w:szCs w:val="18"/>
              </w:rPr>
              <w:t>是否2019年（是=1）</w:t>
            </w:r>
          </w:p>
        </w:tc>
        <w:tc>
          <w:tcPr>
            <w:tcW w:w="3052" w:type="dxa"/>
            <w:tcBorders>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0.02123</w:t>
            </w:r>
          </w:p>
        </w:tc>
        <w:tc>
          <w:tcPr>
            <w:tcW w:w="3052" w:type="dxa"/>
            <w:tcBorders>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0.03461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527" w:type="dxa"/>
            <w:vMerge w:val="continue"/>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18"/>
              </w:rPr>
            </w:pPr>
          </w:p>
        </w:tc>
        <w:tc>
          <w:tcPr>
            <w:tcW w:w="3052" w:type="dxa"/>
            <w:tcBorders>
              <w:top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（0.01406）</w:t>
            </w:r>
          </w:p>
        </w:tc>
        <w:tc>
          <w:tcPr>
            <w:tcW w:w="3052" w:type="dxa"/>
            <w:tcBorders>
              <w:top w:val="nil"/>
              <w:lef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（0.03238）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527" w:type="dxa"/>
            <w:tcBorders>
              <w:bottom w:val="nil"/>
            </w:tcBorders>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控制变量</w:t>
            </w:r>
          </w:p>
        </w:tc>
        <w:tc>
          <w:tcPr>
            <w:tcW w:w="3052" w:type="dxa"/>
            <w:tcBorders>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已控制</w:t>
            </w:r>
          </w:p>
        </w:tc>
        <w:tc>
          <w:tcPr>
            <w:tcW w:w="3052" w:type="dxa"/>
            <w:tcBorders>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已控制</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527" w:type="dxa"/>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个体固定效应</w:t>
            </w:r>
          </w:p>
        </w:tc>
        <w:tc>
          <w:tcPr>
            <w:tcW w:w="3052" w:type="dxa"/>
            <w:tcBorders>
              <w:top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已控制</w:t>
            </w:r>
          </w:p>
        </w:tc>
        <w:tc>
          <w:tcPr>
            <w:tcW w:w="3052"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已控制</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527" w:type="dxa"/>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时间固定效应</w:t>
            </w:r>
          </w:p>
        </w:tc>
        <w:tc>
          <w:tcPr>
            <w:tcW w:w="3052" w:type="dxa"/>
            <w:tcBorders>
              <w:top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已控制</w:t>
            </w:r>
          </w:p>
        </w:tc>
        <w:tc>
          <w:tcPr>
            <w:tcW w:w="3052"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已控制</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527" w:type="dxa"/>
            <w:tcBorders>
              <w:top w:val="nil"/>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县固定效应</w:t>
            </w:r>
          </w:p>
        </w:tc>
        <w:tc>
          <w:tcPr>
            <w:tcW w:w="3052" w:type="dxa"/>
            <w:tcBorders>
              <w:top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已控制</w:t>
            </w:r>
          </w:p>
        </w:tc>
        <w:tc>
          <w:tcPr>
            <w:tcW w:w="3052" w:type="dxa"/>
            <w:tcBorders>
              <w:top w:val="nil"/>
              <w:left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已控制</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527" w:type="dxa"/>
            <w:tcBorders>
              <w:top w:val="single" w:color="auto" w:sz="4" w:space="0"/>
              <w:bottom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观测值数</w:t>
            </w:r>
          </w:p>
        </w:tc>
        <w:tc>
          <w:tcPr>
            <w:tcW w:w="3052" w:type="dxa"/>
            <w:tcBorders>
              <w:top w:val="single" w:color="auto" w:sz="4" w:space="0"/>
              <w:bottom w:val="single" w:color="auto"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759</w:t>
            </w:r>
          </w:p>
        </w:tc>
        <w:tc>
          <w:tcPr>
            <w:tcW w:w="3052" w:type="dxa"/>
            <w:tcBorders>
              <w:top w:val="single" w:color="auto" w:sz="4" w:space="0"/>
              <w:left w:val="nil"/>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759</w:t>
            </w:r>
          </w:p>
        </w:tc>
      </w:tr>
      <w:bookmarkEnd w:id="5"/>
      <w:bookmarkEnd w:id="6"/>
      <w:bookmarkEnd w:id="8"/>
    </w:tbl>
    <w:p>
      <w:pPr>
        <w:keepNext w:val="0"/>
        <w:keepLines w:val="0"/>
        <w:pageBreakBefore w:val="0"/>
        <w:kinsoku/>
        <w:overflowPunct/>
        <w:topLinePunct w:val="0"/>
        <w:autoSpaceDE/>
        <w:autoSpaceDN/>
        <w:bidi w:val="0"/>
        <w:snapToGrid/>
        <w:spacing w:after="0" w:line="240" w:lineRule="atLeast"/>
        <w:ind w:firstLine="332" w:firstLineChars="200"/>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注：①***表示1%的显著性水平。②括号内为估计量的标准误。</w:t>
      </w:r>
    </w:p>
    <w:p>
      <w:pPr>
        <w:keepNext w:val="0"/>
        <w:keepLines w:val="0"/>
        <w:pageBreakBefore w:val="0"/>
        <w:kinsoku/>
        <w:overflowPunct/>
        <w:topLinePunct w:val="0"/>
        <w:autoSpaceDE/>
        <w:autoSpaceDN/>
        <w:bidi w:val="0"/>
        <w:snapToGrid/>
        <w:spacing w:after="0" w:line="240" w:lineRule="atLeast"/>
        <w:ind w:firstLine="392" w:firstLineChars="200"/>
        <w:textAlignment w:val="auto"/>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 xml:space="preserve">C2 </w:t>
      </w:r>
      <w:r>
        <w:rPr>
          <w:rFonts w:hint="eastAsia" w:ascii="Times New Roman" w:hAnsi="Times New Roman" w:eastAsia="黑体" w:cs="Times New Roman"/>
          <w:szCs w:val="21"/>
          <w:lang w:val="en-US" w:eastAsia="zh-CN"/>
        </w:rPr>
        <w:t xml:space="preserve"> </w:t>
      </w:r>
      <w:r>
        <w:rPr>
          <w:rFonts w:hint="default" w:ascii="Times New Roman" w:hAnsi="Times New Roman" w:eastAsia="黑体" w:cs="Times New Roman"/>
          <w:szCs w:val="21"/>
          <w:lang w:val="en-US" w:eastAsia="zh-CN"/>
        </w:rPr>
        <w:t>倾向得分匹配平衡性检验表</w:t>
      </w:r>
    </w:p>
    <w:p>
      <w:pPr>
        <w:pStyle w:val="2"/>
        <w:keepNext w:val="0"/>
        <w:keepLines w:val="0"/>
        <w:pageBreakBefore w:val="0"/>
        <w:widowControl w:val="0"/>
        <w:kinsoku/>
        <w:wordWrap/>
        <w:overflowPunct/>
        <w:topLinePunct w:val="0"/>
        <w:autoSpaceDE/>
        <w:autoSpaceDN/>
        <w:bidi w:val="0"/>
        <w:adjustRightInd/>
        <w:snapToGrid/>
        <w:spacing w:line="240" w:lineRule="atLeast"/>
        <w:ind w:firstLine="0"/>
        <w:textAlignment w:val="auto"/>
        <w:rPr>
          <w:rFonts w:hint="default"/>
          <w:lang w:val="en-US" w:eastAsia="zh-CN"/>
        </w:rPr>
      </w:pPr>
      <w:r>
        <w:rPr>
          <w:rFonts w:hint="default" w:ascii="Times New Roman" w:hAnsi="Times New Roman" w:eastAsia="黑体" w:cs="Times New Roman"/>
          <w:kern w:val="0"/>
          <w:sz w:val="18"/>
          <w:szCs w:val="18"/>
        </w:rPr>
        <w:t>附表</w:t>
      </w:r>
      <w:r>
        <w:rPr>
          <w:rFonts w:hint="eastAsia" w:ascii="Times New Roman" w:hAnsi="Times New Roman" w:eastAsia="黑体" w:cs="Times New Roman"/>
          <w:kern w:val="0"/>
          <w:sz w:val="18"/>
          <w:szCs w:val="18"/>
          <w:lang w:val="en-US" w:eastAsia="zh-CN"/>
        </w:rPr>
        <w:t>C6</w:t>
      </w:r>
      <w:r>
        <w:rPr>
          <w:rFonts w:hint="default" w:ascii="Times New Roman" w:hAnsi="Times New Roman" w:eastAsia="黑体" w:cs="Times New Roman"/>
          <w:kern w:val="0"/>
          <w:sz w:val="18"/>
          <w:szCs w:val="18"/>
          <w:lang w:val="en-US" w:eastAsia="zh-CN"/>
        </w:rPr>
        <w:t xml:space="preserve">                     </w:t>
      </w:r>
      <w:r>
        <w:rPr>
          <w:rFonts w:hint="eastAsia" w:ascii="Times New Roman" w:hAnsi="Times New Roman" w:eastAsia="黑体" w:cs="Times New Roman"/>
          <w:kern w:val="0"/>
          <w:sz w:val="18"/>
          <w:szCs w:val="18"/>
          <w:lang w:val="en-US" w:eastAsia="zh-CN"/>
        </w:rPr>
        <w:t xml:space="preserve">     </w:t>
      </w:r>
      <w:r>
        <w:rPr>
          <w:rFonts w:hint="default" w:ascii="Times New Roman" w:hAnsi="Times New Roman" w:eastAsia="黑体" w:cs="Times New Roman"/>
          <w:kern w:val="0"/>
          <w:sz w:val="18"/>
          <w:szCs w:val="18"/>
          <w:lang w:val="en-US" w:eastAsia="zh-CN"/>
        </w:rPr>
        <w:t xml:space="preserve">  </w:t>
      </w:r>
      <w:r>
        <w:rPr>
          <w:rFonts w:hint="default" w:ascii="Times New Roman" w:hAnsi="Times New Roman" w:eastAsia="黑体" w:cs="Times New Roman"/>
          <w:kern w:val="0"/>
          <w:sz w:val="18"/>
          <w:szCs w:val="18"/>
        </w:rPr>
        <w:t xml:space="preserve"> 1：1匹配平衡性检验表</w:t>
      </w:r>
    </w:p>
    <w:tbl>
      <w:tblPr>
        <w:tblStyle w:val="34"/>
        <w:tblW w:w="8619" w:type="dxa"/>
        <w:tblInd w:w="119"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27"/>
        <w:gridCol w:w="1165"/>
        <w:gridCol w:w="1177"/>
        <w:gridCol w:w="1131"/>
        <w:gridCol w:w="1159"/>
        <w:gridCol w:w="116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restart"/>
            <w:tcBorders>
              <w:top w:val="single" w:color="auto" w:sz="12" w:space="0"/>
              <w:left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变量</w:t>
            </w:r>
          </w:p>
        </w:tc>
        <w:tc>
          <w:tcPr>
            <w:tcW w:w="1165" w:type="dxa"/>
            <w:vMerge w:val="restart"/>
            <w:tcBorders>
              <w:top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匹配</w:t>
            </w:r>
            <w:r>
              <w:rPr>
                <w:rFonts w:hint="eastAsia" w:ascii="宋体" w:hAnsi="宋体" w:eastAsia="宋体" w:cs="宋体"/>
                <w:i w:val="0"/>
                <w:iCs w:val="0"/>
                <w:kern w:val="0"/>
                <w:sz w:val="18"/>
                <w:szCs w:val="18"/>
              </w:rPr>
              <w:t>/</w:t>
            </w:r>
            <w:r>
              <w:rPr>
                <w:rFonts w:hint="default" w:ascii="Times New Roman" w:hAnsi="Times New Roman" w:eastAsia="宋体" w:cs="Times New Roman"/>
                <w:i w:val="0"/>
                <w:iCs w:val="0"/>
                <w:kern w:val="0"/>
                <w:sz w:val="18"/>
                <w:szCs w:val="18"/>
              </w:rPr>
              <w:t>未匹配</w:t>
            </w:r>
          </w:p>
        </w:tc>
        <w:tc>
          <w:tcPr>
            <w:tcW w:w="2308" w:type="dxa"/>
            <w:gridSpan w:val="2"/>
            <w:tcBorders>
              <w:top w:val="single" w:color="auto" w:sz="12" w:space="0"/>
              <w:left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均值</w:t>
            </w:r>
          </w:p>
        </w:tc>
        <w:tc>
          <w:tcPr>
            <w:tcW w:w="1159" w:type="dxa"/>
            <w:vMerge w:val="restart"/>
            <w:tcBorders>
              <w:top w:val="single" w:color="auto"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差异（%）</w:t>
            </w:r>
          </w:p>
        </w:tc>
        <w:tc>
          <w:tcPr>
            <w:tcW w:w="1160" w:type="dxa"/>
            <w:vMerge w:val="restart"/>
            <w:tcBorders>
              <w:top w:val="single" w:color="auto"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t-test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continue"/>
            <w:tcBorders>
              <w:top w:val="single" w:color="auto" w:sz="4" w:space="0"/>
              <w:lef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p>
        </w:tc>
        <w:tc>
          <w:tcPr>
            <w:tcW w:w="1165"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p>
        </w:tc>
        <w:tc>
          <w:tcPr>
            <w:tcW w:w="1177" w:type="dxa"/>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处理组</w:t>
            </w:r>
          </w:p>
        </w:tc>
        <w:tc>
          <w:tcPr>
            <w:tcW w:w="1131"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控制组</w:t>
            </w:r>
          </w:p>
        </w:tc>
        <w:tc>
          <w:tcPr>
            <w:tcW w:w="1159" w:type="dxa"/>
            <w:vMerge w:val="continue"/>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p>
        </w:tc>
        <w:tc>
          <w:tcPr>
            <w:tcW w:w="1160" w:type="dxa"/>
            <w:vMerge w:val="continue"/>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restart"/>
            <w:tcBorders>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户主性别（男性=1）</w:t>
            </w:r>
          </w:p>
        </w:tc>
        <w:tc>
          <w:tcPr>
            <w:tcW w:w="1165" w:type="dxa"/>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未匹配</w:t>
            </w:r>
          </w:p>
        </w:tc>
        <w:tc>
          <w:tcPr>
            <w:tcW w:w="1177" w:type="dxa"/>
            <w:tcBorders>
              <w:top w:val="single" w:color="auto" w:sz="4" w:space="0"/>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0.80556</w:t>
            </w:r>
          </w:p>
        </w:tc>
        <w:tc>
          <w:tcPr>
            <w:tcW w:w="1131" w:type="dxa"/>
            <w:tcBorders>
              <w:top w:val="single" w:color="auto" w:sz="4"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0.89310</w:t>
            </w:r>
          </w:p>
        </w:tc>
        <w:tc>
          <w:tcPr>
            <w:tcW w:w="1159" w:type="dxa"/>
            <w:tcBorders>
              <w:top w:val="single" w:color="auto" w:sz="4"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28.1</w:t>
            </w:r>
          </w:p>
        </w:tc>
        <w:tc>
          <w:tcPr>
            <w:tcW w:w="1160" w:type="dxa"/>
            <w:tcBorders>
              <w:top w:val="single" w:color="auto" w:sz="4" w:space="0"/>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2.25</w:t>
            </w:r>
            <w:r>
              <w:rPr>
                <w:rFonts w:hint="default" w:ascii="Times New Roman" w:hAnsi="Times New Roman" w:eastAsia="宋体" w:cs="Times New Roman"/>
                <w:i w:val="0"/>
                <w:iCs w:val="0"/>
                <w:kern w:val="0"/>
                <w:sz w:val="18"/>
                <w:szCs w:val="18"/>
                <w:vertAlign w:val="superscript"/>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continue"/>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p>
        </w:tc>
        <w:tc>
          <w:tcPr>
            <w:tcW w:w="1165" w:type="dxa"/>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匹配</w:t>
            </w:r>
          </w:p>
        </w:tc>
        <w:tc>
          <w:tcPr>
            <w:tcW w:w="1177"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0.85882</w:t>
            </w:r>
          </w:p>
        </w:tc>
        <w:tc>
          <w:tcPr>
            <w:tcW w:w="1131"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0.82941</w:t>
            </w:r>
          </w:p>
        </w:tc>
        <w:tc>
          <w:tcPr>
            <w:tcW w:w="115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9.4</w:t>
            </w:r>
          </w:p>
        </w:tc>
        <w:tc>
          <w:tcPr>
            <w:tcW w:w="1160"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0.60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restart"/>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户主年龄（岁）</w:t>
            </w:r>
          </w:p>
        </w:tc>
        <w:tc>
          <w:tcPr>
            <w:tcW w:w="1165" w:type="dxa"/>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未匹配</w:t>
            </w:r>
          </w:p>
        </w:tc>
        <w:tc>
          <w:tcPr>
            <w:tcW w:w="1177"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53.287</w:t>
            </w:r>
          </w:p>
        </w:tc>
        <w:tc>
          <w:tcPr>
            <w:tcW w:w="1131"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54.921</w:t>
            </w:r>
          </w:p>
        </w:tc>
        <w:tc>
          <w:tcPr>
            <w:tcW w:w="115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14.3</w:t>
            </w:r>
          </w:p>
        </w:tc>
        <w:tc>
          <w:tcPr>
            <w:tcW w:w="1160"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1.12</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continue"/>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p>
        </w:tc>
        <w:tc>
          <w:tcPr>
            <w:tcW w:w="1165" w:type="dxa"/>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匹配</w:t>
            </w:r>
          </w:p>
        </w:tc>
        <w:tc>
          <w:tcPr>
            <w:tcW w:w="1177"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54.712</w:t>
            </w:r>
          </w:p>
        </w:tc>
        <w:tc>
          <w:tcPr>
            <w:tcW w:w="1131"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52.841</w:t>
            </w:r>
          </w:p>
        </w:tc>
        <w:tc>
          <w:tcPr>
            <w:tcW w:w="115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16.4</w:t>
            </w:r>
          </w:p>
        </w:tc>
        <w:tc>
          <w:tcPr>
            <w:tcW w:w="1160"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1.06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restart"/>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户主受教育年限（年）</w:t>
            </w:r>
          </w:p>
        </w:tc>
        <w:tc>
          <w:tcPr>
            <w:tcW w:w="1165" w:type="dxa"/>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未匹配</w:t>
            </w:r>
          </w:p>
        </w:tc>
        <w:tc>
          <w:tcPr>
            <w:tcW w:w="1177"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4.3565</w:t>
            </w:r>
          </w:p>
        </w:tc>
        <w:tc>
          <w:tcPr>
            <w:tcW w:w="1131"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5.9483</w:t>
            </w:r>
          </w:p>
        </w:tc>
        <w:tc>
          <w:tcPr>
            <w:tcW w:w="115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50.2</w:t>
            </w:r>
          </w:p>
        </w:tc>
        <w:tc>
          <w:tcPr>
            <w:tcW w:w="1160"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4.04</w:t>
            </w:r>
            <w:r>
              <w:rPr>
                <w:rFonts w:hint="default" w:ascii="Times New Roman" w:hAnsi="Times New Roman" w:eastAsia="宋体" w:cs="Times New Roman"/>
                <w:i w:val="0"/>
                <w:iCs w:val="0"/>
                <w:kern w:val="0"/>
                <w:sz w:val="18"/>
                <w:szCs w:val="18"/>
                <w:vertAlign w:val="superscript"/>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continue"/>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p>
        </w:tc>
        <w:tc>
          <w:tcPr>
            <w:tcW w:w="1165" w:type="dxa"/>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匹配</w:t>
            </w:r>
          </w:p>
        </w:tc>
        <w:tc>
          <w:tcPr>
            <w:tcW w:w="1177"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5.0059</w:t>
            </w:r>
          </w:p>
        </w:tc>
        <w:tc>
          <w:tcPr>
            <w:tcW w:w="1131"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4.9765</w:t>
            </w:r>
          </w:p>
        </w:tc>
        <w:tc>
          <w:tcPr>
            <w:tcW w:w="115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0.9</w:t>
            </w:r>
          </w:p>
        </w:tc>
        <w:tc>
          <w:tcPr>
            <w:tcW w:w="1160"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0.06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restart"/>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务工人口平均受教育年限（年）</w:t>
            </w:r>
          </w:p>
        </w:tc>
        <w:tc>
          <w:tcPr>
            <w:tcW w:w="1165" w:type="dxa"/>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未匹配</w:t>
            </w:r>
          </w:p>
        </w:tc>
        <w:tc>
          <w:tcPr>
            <w:tcW w:w="1177"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4.5495</w:t>
            </w:r>
          </w:p>
        </w:tc>
        <w:tc>
          <w:tcPr>
            <w:tcW w:w="1131"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5.9709</w:t>
            </w:r>
          </w:p>
        </w:tc>
        <w:tc>
          <w:tcPr>
            <w:tcW w:w="115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48.5</w:t>
            </w:r>
          </w:p>
        </w:tc>
        <w:tc>
          <w:tcPr>
            <w:tcW w:w="1160"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3.89</w:t>
            </w:r>
            <w:r>
              <w:rPr>
                <w:rFonts w:hint="default" w:ascii="Times New Roman" w:hAnsi="Times New Roman" w:eastAsia="宋体" w:cs="Times New Roman"/>
                <w:i w:val="0"/>
                <w:iCs w:val="0"/>
                <w:kern w:val="0"/>
                <w:sz w:val="18"/>
                <w:szCs w:val="18"/>
                <w:vertAlign w:val="superscript"/>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continue"/>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p>
        </w:tc>
        <w:tc>
          <w:tcPr>
            <w:tcW w:w="1165" w:type="dxa"/>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匹配</w:t>
            </w:r>
          </w:p>
        </w:tc>
        <w:tc>
          <w:tcPr>
            <w:tcW w:w="1177"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5.1192</w:t>
            </w:r>
          </w:p>
        </w:tc>
        <w:tc>
          <w:tcPr>
            <w:tcW w:w="1131"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5.2853</w:t>
            </w:r>
          </w:p>
        </w:tc>
        <w:tc>
          <w:tcPr>
            <w:tcW w:w="115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5.7</w:t>
            </w:r>
          </w:p>
        </w:tc>
        <w:tc>
          <w:tcPr>
            <w:tcW w:w="1160"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0.38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restart"/>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家庭学龄前儿童数量（人）</w:t>
            </w:r>
          </w:p>
        </w:tc>
        <w:tc>
          <w:tcPr>
            <w:tcW w:w="1165" w:type="dxa"/>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未匹配</w:t>
            </w:r>
          </w:p>
        </w:tc>
        <w:tc>
          <w:tcPr>
            <w:tcW w:w="1177"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1.0833</w:t>
            </w:r>
          </w:p>
        </w:tc>
        <w:tc>
          <w:tcPr>
            <w:tcW w:w="1131"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0.87241</w:t>
            </w:r>
          </w:p>
        </w:tc>
        <w:tc>
          <w:tcPr>
            <w:tcW w:w="115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19.5</w:t>
            </w:r>
          </w:p>
        </w:tc>
        <w:tc>
          <w:tcPr>
            <w:tcW w:w="1160"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1.56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continue"/>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p>
        </w:tc>
        <w:tc>
          <w:tcPr>
            <w:tcW w:w="1165" w:type="dxa"/>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匹配</w:t>
            </w:r>
          </w:p>
        </w:tc>
        <w:tc>
          <w:tcPr>
            <w:tcW w:w="1177"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0.94706</w:t>
            </w:r>
          </w:p>
        </w:tc>
        <w:tc>
          <w:tcPr>
            <w:tcW w:w="1131"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0.80588</w:t>
            </w:r>
          </w:p>
        </w:tc>
        <w:tc>
          <w:tcPr>
            <w:tcW w:w="115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13.0</w:t>
            </w:r>
          </w:p>
        </w:tc>
        <w:tc>
          <w:tcPr>
            <w:tcW w:w="1160"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0.88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restart"/>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家庭就业人口数量（人）</w:t>
            </w:r>
          </w:p>
        </w:tc>
        <w:tc>
          <w:tcPr>
            <w:tcW w:w="1165" w:type="dxa"/>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未匹配</w:t>
            </w:r>
          </w:p>
        </w:tc>
        <w:tc>
          <w:tcPr>
            <w:tcW w:w="1177"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1.5648</w:t>
            </w:r>
          </w:p>
        </w:tc>
        <w:tc>
          <w:tcPr>
            <w:tcW w:w="1131"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2.1448</w:t>
            </w:r>
          </w:p>
        </w:tc>
        <w:tc>
          <w:tcPr>
            <w:tcW w:w="115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51.0</w:t>
            </w:r>
          </w:p>
        </w:tc>
        <w:tc>
          <w:tcPr>
            <w:tcW w:w="1160"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4.03</w:t>
            </w:r>
            <w:r>
              <w:rPr>
                <w:rFonts w:hint="default" w:ascii="Times New Roman" w:hAnsi="Times New Roman" w:eastAsia="宋体" w:cs="Times New Roman"/>
                <w:i w:val="0"/>
                <w:iCs w:val="0"/>
                <w:kern w:val="0"/>
                <w:sz w:val="18"/>
                <w:szCs w:val="18"/>
                <w:vertAlign w:val="superscript"/>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continue"/>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p>
        </w:tc>
        <w:tc>
          <w:tcPr>
            <w:tcW w:w="1165" w:type="dxa"/>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匹配</w:t>
            </w:r>
          </w:p>
        </w:tc>
        <w:tc>
          <w:tcPr>
            <w:tcW w:w="1177"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1.7294</w:t>
            </w:r>
          </w:p>
        </w:tc>
        <w:tc>
          <w:tcPr>
            <w:tcW w:w="1131"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1.7471</w:t>
            </w:r>
          </w:p>
        </w:tc>
        <w:tc>
          <w:tcPr>
            <w:tcW w:w="115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1.6</w:t>
            </w:r>
          </w:p>
        </w:tc>
        <w:tc>
          <w:tcPr>
            <w:tcW w:w="1160"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0.10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restart"/>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家庭不健康人口数量（人）</w:t>
            </w:r>
          </w:p>
        </w:tc>
        <w:tc>
          <w:tcPr>
            <w:tcW w:w="1165" w:type="dxa"/>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未匹配</w:t>
            </w:r>
          </w:p>
        </w:tc>
        <w:tc>
          <w:tcPr>
            <w:tcW w:w="1177"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0.23148</w:t>
            </w:r>
          </w:p>
        </w:tc>
        <w:tc>
          <w:tcPr>
            <w:tcW w:w="1131"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0.25862</w:t>
            </w:r>
          </w:p>
        </w:tc>
        <w:tc>
          <w:tcPr>
            <w:tcW w:w="115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6.6</w:t>
            </w:r>
          </w:p>
        </w:tc>
        <w:tc>
          <w:tcPr>
            <w:tcW w:w="1160"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0.52</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continue"/>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p>
        </w:tc>
        <w:tc>
          <w:tcPr>
            <w:tcW w:w="1165" w:type="dxa"/>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匹配</w:t>
            </w:r>
          </w:p>
        </w:tc>
        <w:tc>
          <w:tcPr>
            <w:tcW w:w="1177"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0.24706</w:t>
            </w:r>
          </w:p>
        </w:tc>
        <w:tc>
          <w:tcPr>
            <w:tcW w:w="1131"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0.17647</w:t>
            </w:r>
          </w:p>
        </w:tc>
        <w:tc>
          <w:tcPr>
            <w:tcW w:w="115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17.2</w:t>
            </w:r>
          </w:p>
        </w:tc>
        <w:tc>
          <w:tcPr>
            <w:tcW w:w="1160"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1.19</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restart"/>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家庭人均资产</w:t>
            </w:r>
            <w:r>
              <w:rPr>
                <w:rFonts w:hint="eastAsia" w:ascii="宋体" w:hAnsi="宋体" w:eastAsia="宋体" w:cs="宋体"/>
                <w:i w:val="0"/>
                <w:iCs w:val="0"/>
                <w:kern w:val="0"/>
                <w:sz w:val="18"/>
                <w:szCs w:val="18"/>
              </w:rPr>
              <w:t>+</w:t>
            </w:r>
            <w:r>
              <w:rPr>
                <w:rFonts w:hint="default" w:ascii="Times New Roman" w:hAnsi="Times New Roman" w:eastAsia="宋体" w:cs="Times New Roman"/>
                <w:i w:val="0"/>
                <w:iCs w:val="0"/>
                <w:kern w:val="0"/>
                <w:sz w:val="18"/>
                <w:szCs w:val="18"/>
              </w:rPr>
              <w:t>1的对数</w:t>
            </w:r>
          </w:p>
        </w:tc>
        <w:tc>
          <w:tcPr>
            <w:tcW w:w="1165" w:type="dxa"/>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未匹配</w:t>
            </w:r>
          </w:p>
        </w:tc>
        <w:tc>
          <w:tcPr>
            <w:tcW w:w="1177"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9.661</w:t>
            </w:r>
          </w:p>
        </w:tc>
        <w:tc>
          <w:tcPr>
            <w:tcW w:w="1131"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10.034</w:t>
            </w:r>
          </w:p>
        </w:tc>
        <w:tc>
          <w:tcPr>
            <w:tcW w:w="115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34.0</w:t>
            </w:r>
          </w:p>
        </w:tc>
        <w:tc>
          <w:tcPr>
            <w:tcW w:w="1160"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2.72</w:t>
            </w:r>
            <w:r>
              <w:rPr>
                <w:rFonts w:hint="default" w:ascii="Times New Roman" w:hAnsi="Times New Roman" w:eastAsia="宋体" w:cs="Times New Roman"/>
                <w:i w:val="0"/>
                <w:iCs w:val="0"/>
                <w:kern w:val="0"/>
                <w:sz w:val="18"/>
                <w:szCs w:val="18"/>
                <w:vertAlign w:val="superscript"/>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continue"/>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p>
        </w:tc>
        <w:tc>
          <w:tcPr>
            <w:tcW w:w="1165" w:type="dxa"/>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匹配</w:t>
            </w:r>
          </w:p>
        </w:tc>
        <w:tc>
          <w:tcPr>
            <w:tcW w:w="1177"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9.8426</w:t>
            </w:r>
          </w:p>
        </w:tc>
        <w:tc>
          <w:tcPr>
            <w:tcW w:w="1131"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9.82</w:t>
            </w:r>
          </w:p>
        </w:tc>
        <w:tc>
          <w:tcPr>
            <w:tcW w:w="115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2.1</w:t>
            </w:r>
          </w:p>
        </w:tc>
        <w:tc>
          <w:tcPr>
            <w:tcW w:w="1160"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0.14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restart"/>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家庭人均负债</w:t>
            </w:r>
            <w:r>
              <w:rPr>
                <w:rFonts w:hint="eastAsia" w:ascii="宋体" w:hAnsi="宋体" w:eastAsia="宋体" w:cs="宋体"/>
                <w:i w:val="0"/>
                <w:iCs w:val="0"/>
                <w:kern w:val="0"/>
                <w:sz w:val="18"/>
                <w:szCs w:val="18"/>
              </w:rPr>
              <w:t>+</w:t>
            </w:r>
            <w:r>
              <w:rPr>
                <w:rFonts w:hint="default" w:ascii="Times New Roman" w:hAnsi="Times New Roman" w:eastAsia="宋体" w:cs="Times New Roman"/>
                <w:i w:val="0"/>
                <w:iCs w:val="0"/>
                <w:kern w:val="0"/>
                <w:sz w:val="18"/>
                <w:szCs w:val="18"/>
              </w:rPr>
              <w:t>1的对数</w:t>
            </w:r>
          </w:p>
        </w:tc>
        <w:tc>
          <w:tcPr>
            <w:tcW w:w="1165" w:type="dxa"/>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未匹配</w:t>
            </w:r>
          </w:p>
        </w:tc>
        <w:tc>
          <w:tcPr>
            <w:tcW w:w="1177"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3.6471</w:t>
            </w:r>
          </w:p>
        </w:tc>
        <w:tc>
          <w:tcPr>
            <w:tcW w:w="1131"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4.2377</w:t>
            </w:r>
          </w:p>
        </w:tc>
        <w:tc>
          <w:tcPr>
            <w:tcW w:w="115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16.6</w:t>
            </w:r>
          </w:p>
        </w:tc>
        <w:tc>
          <w:tcPr>
            <w:tcW w:w="1160"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1.30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continue"/>
            <w:tcBorders>
              <w:top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p>
        </w:tc>
        <w:tc>
          <w:tcPr>
            <w:tcW w:w="1165"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匹配</w:t>
            </w:r>
          </w:p>
        </w:tc>
        <w:tc>
          <w:tcPr>
            <w:tcW w:w="1177" w:type="dxa"/>
            <w:tcBorders>
              <w:top w:val="nil"/>
              <w:left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3.7865</w:t>
            </w:r>
          </w:p>
        </w:tc>
        <w:tc>
          <w:tcPr>
            <w:tcW w:w="1131" w:type="dxa"/>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3.3375</w:t>
            </w:r>
          </w:p>
        </w:tc>
        <w:tc>
          <w:tcPr>
            <w:tcW w:w="1159" w:type="dxa"/>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12.7</w:t>
            </w:r>
          </w:p>
        </w:tc>
        <w:tc>
          <w:tcPr>
            <w:tcW w:w="1160" w:type="dxa"/>
            <w:tcBorders>
              <w:top w:val="nil"/>
              <w:left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0.83</w:t>
            </w:r>
          </w:p>
        </w:tc>
      </w:tr>
    </w:tbl>
    <w:p>
      <w:pPr>
        <w:keepNext w:val="0"/>
        <w:keepLines w:val="0"/>
        <w:pageBreakBefore w:val="0"/>
        <w:widowControl w:val="0"/>
        <w:kinsoku/>
        <w:wordWrap/>
        <w:overflowPunct/>
        <w:topLinePunct w:val="0"/>
        <w:autoSpaceDE/>
        <w:autoSpaceDN/>
        <w:bidi w:val="0"/>
        <w:adjustRightInd/>
        <w:snapToGrid/>
        <w:spacing w:line="240" w:lineRule="atLeast"/>
        <w:ind w:firstLine="332" w:firstLineChars="200"/>
        <w:textAlignment w:val="auto"/>
      </w:pPr>
      <w:r>
        <w:rPr>
          <w:rFonts w:hint="default" w:ascii="Times New Roman" w:hAnsi="Times New Roman" w:eastAsia="黑体" w:cs="Times New Roman"/>
          <w:kern w:val="0"/>
          <w:sz w:val="18"/>
          <w:szCs w:val="18"/>
        </w:rPr>
        <w:t>附表</w:t>
      </w:r>
      <w:r>
        <w:rPr>
          <w:rFonts w:hint="eastAsia" w:ascii="Times New Roman" w:hAnsi="Times New Roman" w:eastAsia="黑体" w:cs="Times New Roman"/>
          <w:kern w:val="0"/>
          <w:sz w:val="18"/>
          <w:szCs w:val="18"/>
          <w:lang w:val="en-US" w:eastAsia="zh-CN"/>
        </w:rPr>
        <w:t>C6（续）</w:t>
      </w:r>
    </w:p>
    <w:tbl>
      <w:tblPr>
        <w:tblStyle w:val="34"/>
        <w:tblW w:w="8619" w:type="dxa"/>
        <w:tblInd w:w="119"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27"/>
        <w:gridCol w:w="1165"/>
        <w:gridCol w:w="1177"/>
        <w:gridCol w:w="1131"/>
        <w:gridCol w:w="1159"/>
        <w:gridCol w:w="116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restart"/>
            <w:tcBorders>
              <w:top w:val="single" w:color="auto" w:sz="4" w:space="0"/>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县人均GDP对数</w:t>
            </w:r>
          </w:p>
        </w:tc>
        <w:tc>
          <w:tcPr>
            <w:tcW w:w="1165" w:type="dxa"/>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未匹配</w:t>
            </w:r>
          </w:p>
        </w:tc>
        <w:tc>
          <w:tcPr>
            <w:tcW w:w="1177" w:type="dxa"/>
            <w:tcBorders>
              <w:top w:val="single" w:color="auto" w:sz="4" w:space="0"/>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9.715</w:t>
            </w:r>
          </w:p>
        </w:tc>
        <w:tc>
          <w:tcPr>
            <w:tcW w:w="1131" w:type="dxa"/>
            <w:tcBorders>
              <w:top w:val="single" w:color="auto" w:sz="4"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9.6934</w:t>
            </w:r>
          </w:p>
        </w:tc>
        <w:tc>
          <w:tcPr>
            <w:tcW w:w="1159" w:type="dxa"/>
            <w:tcBorders>
              <w:top w:val="single" w:color="auto" w:sz="4"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6.1</w:t>
            </w:r>
          </w:p>
        </w:tc>
        <w:tc>
          <w:tcPr>
            <w:tcW w:w="1160" w:type="dxa"/>
            <w:tcBorders>
              <w:top w:val="single" w:color="auto" w:sz="4" w:space="0"/>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0.49</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continue"/>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p>
        </w:tc>
        <w:tc>
          <w:tcPr>
            <w:tcW w:w="1165" w:type="dxa"/>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匹配</w:t>
            </w:r>
          </w:p>
        </w:tc>
        <w:tc>
          <w:tcPr>
            <w:tcW w:w="1177"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9.7073</w:t>
            </w:r>
          </w:p>
        </w:tc>
        <w:tc>
          <w:tcPr>
            <w:tcW w:w="1131"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9.6995</w:t>
            </w:r>
          </w:p>
        </w:tc>
        <w:tc>
          <w:tcPr>
            <w:tcW w:w="115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2.2</w:t>
            </w:r>
          </w:p>
        </w:tc>
        <w:tc>
          <w:tcPr>
            <w:tcW w:w="1160"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0.15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restart"/>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县产业结构（二三产业增加值</w:t>
            </w:r>
            <w:r>
              <w:rPr>
                <w:rFonts w:hint="eastAsia" w:ascii="宋体" w:hAnsi="宋体" w:eastAsia="宋体" w:cs="宋体"/>
                <w:i w:val="0"/>
                <w:iCs w:val="0"/>
                <w:kern w:val="0"/>
                <w:sz w:val="18"/>
                <w:szCs w:val="18"/>
              </w:rPr>
              <w:t>/</w:t>
            </w:r>
            <w:r>
              <w:rPr>
                <w:rFonts w:hint="default" w:ascii="Times New Roman" w:hAnsi="Times New Roman" w:eastAsia="宋体" w:cs="Times New Roman"/>
                <w:i w:val="0"/>
                <w:iCs w:val="0"/>
                <w:kern w:val="0"/>
                <w:sz w:val="18"/>
                <w:szCs w:val="18"/>
              </w:rPr>
              <w:t>GDP）</w:t>
            </w:r>
          </w:p>
        </w:tc>
        <w:tc>
          <w:tcPr>
            <w:tcW w:w="1165" w:type="dxa"/>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未匹配</w:t>
            </w:r>
          </w:p>
        </w:tc>
        <w:tc>
          <w:tcPr>
            <w:tcW w:w="1177"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0.73538</w:t>
            </w:r>
          </w:p>
        </w:tc>
        <w:tc>
          <w:tcPr>
            <w:tcW w:w="1131"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0.74158</w:t>
            </w:r>
          </w:p>
        </w:tc>
        <w:tc>
          <w:tcPr>
            <w:tcW w:w="115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6.5</w:t>
            </w:r>
          </w:p>
        </w:tc>
        <w:tc>
          <w:tcPr>
            <w:tcW w:w="1160"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0.52</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continue"/>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p>
        </w:tc>
        <w:tc>
          <w:tcPr>
            <w:tcW w:w="1165" w:type="dxa"/>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匹配</w:t>
            </w:r>
          </w:p>
        </w:tc>
        <w:tc>
          <w:tcPr>
            <w:tcW w:w="1177"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0.74731</w:t>
            </w:r>
          </w:p>
        </w:tc>
        <w:tc>
          <w:tcPr>
            <w:tcW w:w="1131"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0.72266</w:t>
            </w:r>
          </w:p>
        </w:tc>
        <w:tc>
          <w:tcPr>
            <w:tcW w:w="115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25.8</w:t>
            </w:r>
          </w:p>
        </w:tc>
        <w:tc>
          <w:tcPr>
            <w:tcW w:w="1160"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1.78</w:t>
            </w:r>
            <w:r>
              <w:rPr>
                <w:rFonts w:hint="default" w:ascii="Times New Roman" w:hAnsi="Times New Roman" w:eastAsia="宋体" w:cs="Times New Roman"/>
                <w:i w:val="0"/>
                <w:iCs w:val="0"/>
                <w:kern w:val="0"/>
                <w:sz w:val="18"/>
                <w:szCs w:val="18"/>
                <w:vertAlign w:val="superscript"/>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restart"/>
            <w:tcBorders>
              <w:top w:val="nil"/>
              <w:bottom w:val="single" w:color="auto" w:sz="12"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县普通中学在校生人数（人）</w:t>
            </w:r>
          </w:p>
        </w:tc>
        <w:tc>
          <w:tcPr>
            <w:tcW w:w="1165" w:type="dxa"/>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未匹配</w:t>
            </w:r>
          </w:p>
        </w:tc>
        <w:tc>
          <w:tcPr>
            <w:tcW w:w="1177"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0.04623</w:t>
            </w:r>
          </w:p>
        </w:tc>
        <w:tc>
          <w:tcPr>
            <w:tcW w:w="1131"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0.04939</w:t>
            </w:r>
          </w:p>
        </w:tc>
        <w:tc>
          <w:tcPr>
            <w:tcW w:w="115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23.5</w:t>
            </w:r>
          </w:p>
        </w:tc>
        <w:tc>
          <w:tcPr>
            <w:tcW w:w="1160"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1.87</w:t>
            </w:r>
            <w:r>
              <w:rPr>
                <w:rFonts w:hint="default" w:ascii="Times New Roman" w:hAnsi="Times New Roman" w:eastAsia="宋体" w:cs="Times New Roman"/>
                <w:i w:val="0"/>
                <w:iCs w:val="0"/>
                <w:kern w:val="0"/>
                <w:sz w:val="18"/>
                <w:szCs w:val="18"/>
                <w:vertAlign w:val="superscript"/>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continue"/>
            <w:tcBorders>
              <w:top w:val="single" w:color="auto" w:sz="12" w:space="0"/>
              <w:bottom w:val="single" w:color="auto" w:sz="12"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p>
        </w:tc>
        <w:tc>
          <w:tcPr>
            <w:tcW w:w="1165" w:type="dxa"/>
            <w:tcBorders>
              <w:top w:val="nil"/>
              <w:left w:val="single" w:color="auto" w:sz="4" w:space="0"/>
              <w:bottom w:val="single" w:color="auto" w:sz="12"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匹配</w:t>
            </w:r>
          </w:p>
        </w:tc>
        <w:tc>
          <w:tcPr>
            <w:tcW w:w="1177" w:type="dxa"/>
            <w:tcBorders>
              <w:top w:val="nil"/>
              <w:left w:val="single" w:color="auto" w:sz="4" w:space="0"/>
              <w:bottom w:val="single" w:color="auto"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0.04725</w:t>
            </w:r>
          </w:p>
        </w:tc>
        <w:tc>
          <w:tcPr>
            <w:tcW w:w="1131" w:type="dxa"/>
            <w:tcBorders>
              <w:top w:val="nil"/>
              <w:left w:val="nil"/>
              <w:bottom w:val="single" w:color="auto"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0.04883</w:t>
            </w:r>
          </w:p>
        </w:tc>
        <w:tc>
          <w:tcPr>
            <w:tcW w:w="1159" w:type="dxa"/>
            <w:tcBorders>
              <w:top w:val="nil"/>
              <w:left w:val="nil"/>
              <w:bottom w:val="single" w:color="auto"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11.7</w:t>
            </w:r>
          </w:p>
        </w:tc>
        <w:tc>
          <w:tcPr>
            <w:tcW w:w="1160" w:type="dxa"/>
            <w:tcBorders>
              <w:top w:val="nil"/>
              <w:left w:val="nil"/>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0.74</w:t>
            </w:r>
          </w:p>
        </w:tc>
      </w:tr>
    </w:tbl>
    <w:p>
      <w:pPr>
        <w:keepNext w:val="0"/>
        <w:keepLines w:val="0"/>
        <w:pageBreakBefore w:val="0"/>
        <w:widowControl w:val="0"/>
        <w:kinsoku/>
        <w:wordWrap/>
        <w:overflowPunct/>
        <w:topLinePunct w:val="0"/>
        <w:autoSpaceDE/>
        <w:autoSpaceDN/>
        <w:bidi w:val="0"/>
        <w:adjustRightInd/>
        <w:snapToGrid/>
        <w:spacing w:line="240" w:lineRule="atLeast"/>
        <w:ind w:firstLine="332" w:firstLineChars="200"/>
        <w:textAlignment w:val="auto"/>
        <w:rPr>
          <w:rFonts w:hint="eastAsia" w:ascii="Times New Roman" w:hAnsi="Times New Roman" w:eastAsia="宋体" w:cs="Times New Roman"/>
          <w:b w:val="0"/>
          <w:bCs w:val="0"/>
          <w:i w:val="0"/>
          <w:iCs w:val="0"/>
          <w:kern w:val="0"/>
          <w:sz w:val="18"/>
          <w:szCs w:val="18"/>
          <w:lang w:eastAsia="zh-CN"/>
        </w:rPr>
      </w:pPr>
      <w:r>
        <w:rPr>
          <w:rFonts w:hint="default" w:ascii="Times New Roman" w:hAnsi="Times New Roman" w:eastAsia="宋体" w:cs="Times New Roman"/>
          <w:b w:val="0"/>
          <w:bCs w:val="0"/>
          <w:i w:val="0"/>
          <w:iCs w:val="0"/>
          <w:kern w:val="0"/>
          <w:sz w:val="18"/>
          <w:szCs w:val="18"/>
        </w:rPr>
        <w:t>注：</w:t>
      </w:r>
      <w:r>
        <w:rPr>
          <w:rFonts w:hint="eastAsia" w:ascii="宋体" w:hAnsi="宋体" w:eastAsia="宋体" w:cs="宋体"/>
          <w:b w:val="0"/>
          <w:bCs w:val="0"/>
          <w:i w:val="0"/>
          <w:iCs w:val="0"/>
          <w:kern w:val="0"/>
          <w:sz w:val="18"/>
          <w:szCs w:val="18"/>
        </w:rPr>
        <w:t>“</w:t>
      </w:r>
      <w:r>
        <w:rPr>
          <w:rFonts w:hint="default" w:ascii="Times New Roman" w:hAnsi="Times New Roman" w:eastAsia="宋体" w:cs="Times New Roman"/>
          <w:b w:val="0"/>
          <w:bCs w:val="0"/>
          <w:i w:val="0"/>
          <w:iCs w:val="0"/>
          <w:kern w:val="0"/>
          <w:sz w:val="18"/>
          <w:szCs w:val="18"/>
        </w:rPr>
        <w:t>*</w:t>
      </w:r>
      <w:r>
        <w:rPr>
          <w:rFonts w:hint="eastAsia" w:ascii="宋体" w:hAnsi="宋体" w:eastAsia="宋体" w:cs="宋体"/>
          <w:b w:val="0"/>
          <w:bCs w:val="0"/>
          <w:i w:val="0"/>
          <w:iCs w:val="0"/>
          <w:kern w:val="0"/>
          <w:sz w:val="18"/>
          <w:szCs w:val="18"/>
        </w:rPr>
        <w:t>”</w:t>
      </w:r>
      <w:r>
        <w:rPr>
          <w:rFonts w:hint="default" w:ascii="Times New Roman" w:hAnsi="Times New Roman" w:eastAsia="宋体" w:cs="Times New Roman"/>
          <w:b w:val="0"/>
          <w:bCs w:val="0"/>
          <w:i w:val="0"/>
          <w:iCs w:val="0"/>
          <w:kern w:val="0"/>
          <w:sz w:val="18"/>
          <w:szCs w:val="18"/>
        </w:rPr>
        <w:t>代表统计量0.05</w:t>
      </w:r>
      <w:r>
        <w:rPr>
          <w:rFonts w:hint="eastAsia" w:ascii="Times New Roman" w:hAnsi="Times New Roman" w:eastAsia="宋体" w:cs="Times New Roman"/>
          <w:b w:val="0"/>
          <w:bCs w:val="0"/>
          <w:i w:val="0"/>
          <w:iCs w:val="0"/>
          <w:kern w:val="0"/>
          <w:sz w:val="15"/>
          <w:szCs w:val="15"/>
          <w:lang w:val="en-US" w:eastAsia="zh-CN"/>
        </w:rPr>
        <w:t>＜</w:t>
      </w:r>
      <w:r>
        <w:rPr>
          <w:rFonts w:hint="default" w:ascii="Times New Roman" w:hAnsi="Times New Roman" w:eastAsia="宋体" w:cs="Times New Roman"/>
          <w:b w:val="0"/>
          <w:bCs w:val="0"/>
          <w:i w:val="0"/>
          <w:iCs w:val="0"/>
          <w:kern w:val="0"/>
          <w:sz w:val="18"/>
          <w:szCs w:val="18"/>
        </w:rPr>
        <w:t>p值</w:t>
      </w:r>
      <w:r>
        <w:rPr>
          <w:rFonts w:hint="eastAsia" w:ascii="Times New Roman" w:hAnsi="Times New Roman" w:eastAsia="宋体" w:cs="Times New Roman"/>
          <w:b w:val="0"/>
          <w:bCs w:val="0"/>
          <w:i w:val="0"/>
          <w:iCs w:val="0"/>
          <w:kern w:val="0"/>
          <w:sz w:val="15"/>
          <w:szCs w:val="15"/>
          <w:lang w:val="en-US" w:eastAsia="zh-CN"/>
        </w:rPr>
        <w:t>＜</w:t>
      </w:r>
      <w:r>
        <w:rPr>
          <w:rFonts w:hint="default" w:ascii="Times New Roman" w:hAnsi="Times New Roman" w:eastAsia="宋体" w:cs="Times New Roman"/>
          <w:b w:val="0"/>
          <w:bCs w:val="0"/>
          <w:i w:val="0"/>
          <w:iCs w:val="0"/>
          <w:kern w:val="0"/>
          <w:sz w:val="18"/>
          <w:szCs w:val="18"/>
        </w:rPr>
        <w:t>0.1，</w:t>
      </w:r>
      <w:r>
        <w:rPr>
          <w:rFonts w:hint="eastAsia" w:ascii="宋体" w:hAnsi="宋体" w:eastAsia="宋体" w:cs="宋体"/>
          <w:b w:val="0"/>
          <w:bCs w:val="0"/>
          <w:i w:val="0"/>
          <w:iCs w:val="0"/>
          <w:kern w:val="0"/>
          <w:sz w:val="18"/>
          <w:szCs w:val="18"/>
        </w:rPr>
        <w:t>“</w:t>
      </w:r>
      <w:r>
        <w:rPr>
          <w:rFonts w:hint="default" w:ascii="Times New Roman" w:hAnsi="Times New Roman" w:eastAsia="宋体" w:cs="Times New Roman"/>
          <w:b w:val="0"/>
          <w:bCs w:val="0"/>
          <w:i w:val="0"/>
          <w:iCs w:val="0"/>
          <w:kern w:val="0"/>
          <w:sz w:val="18"/>
          <w:szCs w:val="18"/>
        </w:rPr>
        <w:t>**</w:t>
      </w:r>
      <w:r>
        <w:rPr>
          <w:rFonts w:hint="eastAsia" w:ascii="宋体" w:hAnsi="宋体" w:eastAsia="宋体" w:cs="宋体"/>
          <w:b w:val="0"/>
          <w:bCs w:val="0"/>
          <w:i w:val="0"/>
          <w:iCs w:val="0"/>
          <w:kern w:val="0"/>
          <w:sz w:val="18"/>
          <w:szCs w:val="18"/>
        </w:rPr>
        <w:t>”</w:t>
      </w:r>
      <w:r>
        <w:rPr>
          <w:rFonts w:hint="default" w:ascii="Times New Roman" w:hAnsi="Times New Roman" w:eastAsia="宋体" w:cs="Times New Roman"/>
          <w:b w:val="0"/>
          <w:bCs w:val="0"/>
          <w:i w:val="0"/>
          <w:iCs w:val="0"/>
          <w:kern w:val="0"/>
          <w:sz w:val="18"/>
          <w:szCs w:val="18"/>
        </w:rPr>
        <w:t>代表0.01</w:t>
      </w:r>
      <w:r>
        <w:rPr>
          <w:rFonts w:hint="eastAsia" w:ascii="Times New Roman" w:hAnsi="Times New Roman" w:eastAsia="宋体" w:cs="Times New Roman"/>
          <w:b w:val="0"/>
          <w:bCs w:val="0"/>
          <w:i w:val="0"/>
          <w:iCs w:val="0"/>
          <w:kern w:val="0"/>
          <w:sz w:val="15"/>
          <w:szCs w:val="15"/>
          <w:lang w:val="en-US" w:eastAsia="zh-CN"/>
        </w:rPr>
        <w:t>＜</w:t>
      </w:r>
      <w:r>
        <w:rPr>
          <w:rFonts w:hint="default" w:ascii="Times New Roman" w:hAnsi="Times New Roman" w:eastAsia="宋体" w:cs="Times New Roman"/>
          <w:b w:val="0"/>
          <w:bCs w:val="0"/>
          <w:i w:val="0"/>
          <w:iCs w:val="0"/>
          <w:kern w:val="0"/>
          <w:sz w:val="18"/>
          <w:szCs w:val="18"/>
        </w:rPr>
        <w:t>p值</w:t>
      </w:r>
      <w:r>
        <w:rPr>
          <w:rFonts w:hint="eastAsia" w:ascii="Times New Roman" w:hAnsi="Times New Roman" w:eastAsia="宋体" w:cs="Times New Roman"/>
          <w:b w:val="0"/>
          <w:bCs w:val="0"/>
          <w:i w:val="0"/>
          <w:iCs w:val="0"/>
          <w:kern w:val="0"/>
          <w:sz w:val="15"/>
          <w:szCs w:val="15"/>
          <w:lang w:val="en-US" w:eastAsia="zh-CN"/>
        </w:rPr>
        <w:t>≤</w:t>
      </w:r>
      <w:r>
        <w:rPr>
          <w:rFonts w:hint="default" w:ascii="Times New Roman" w:hAnsi="Times New Roman" w:eastAsia="宋体" w:cs="Times New Roman"/>
          <w:b w:val="0"/>
          <w:bCs w:val="0"/>
          <w:i w:val="0"/>
          <w:iCs w:val="0"/>
          <w:kern w:val="0"/>
          <w:sz w:val="18"/>
          <w:szCs w:val="18"/>
        </w:rPr>
        <w:t>0.05，</w:t>
      </w:r>
      <w:r>
        <w:rPr>
          <w:rFonts w:hint="eastAsia" w:ascii="宋体" w:hAnsi="宋体" w:eastAsia="宋体" w:cs="宋体"/>
          <w:b w:val="0"/>
          <w:bCs w:val="0"/>
          <w:i w:val="0"/>
          <w:iCs w:val="0"/>
          <w:kern w:val="0"/>
          <w:sz w:val="18"/>
          <w:szCs w:val="18"/>
        </w:rPr>
        <w:t>“</w:t>
      </w:r>
      <w:r>
        <w:rPr>
          <w:rFonts w:hint="default" w:ascii="Times New Roman" w:hAnsi="Times New Roman" w:eastAsia="宋体" w:cs="Times New Roman"/>
          <w:b w:val="0"/>
          <w:bCs w:val="0"/>
          <w:i w:val="0"/>
          <w:iCs w:val="0"/>
          <w:kern w:val="0"/>
          <w:sz w:val="18"/>
          <w:szCs w:val="18"/>
        </w:rPr>
        <w:t>***</w:t>
      </w:r>
      <w:r>
        <w:rPr>
          <w:rFonts w:hint="eastAsia" w:ascii="宋体" w:hAnsi="宋体" w:eastAsia="宋体" w:cs="宋体"/>
          <w:b w:val="0"/>
          <w:bCs w:val="0"/>
          <w:i w:val="0"/>
          <w:iCs w:val="0"/>
          <w:kern w:val="0"/>
          <w:sz w:val="18"/>
          <w:szCs w:val="18"/>
        </w:rPr>
        <w:t>”</w:t>
      </w:r>
      <w:r>
        <w:rPr>
          <w:rFonts w:hint="default" w:ascii="Times New Roman" w:hAnsi="Times New Roman" w:eastAsia="宋体" w:cs="Times New Roman"/>
          <w:b w:val="0"/>
          <w:bCs w:val="0"/>
          <w:i w:val="0"/>
          <w:iCs w:val="0"/>
          <w:kern w:val="0"/>
          <w:sz w:val="18"/>
          <w:szCs w:val="18"/>
        </w:rPr>
        <w:t>代表p值</w:t>
      </w:r>
      <w:r>
        <w:rPr>
          <w:rFonts w:hint="eastAsia" w:ascii="Times New Roman" w:hAnsi="Times New Roman" w:eastAsia="宋体" w:cs="Times New Roman"/>
          <w:b w:val="0"/>
          <w:bCs w:val="0"/>
          <w:i w:val="0"/>
          <w:iCs w:val="0"/>
          <w:kern w:val="0"/>
          <w:sz w:val="15"/>
          <w:szCs w:val="15"/>
          <w:lang w:val="en-US" w:eastAsia="zh-CN"/>
        </w:rPr>
        <w:t>≤</w:t>
      </w:r>
      <w:r>
        <w:rPr>
          <w:rFonts w:hint="default" w:ascii="Times New Roman" w:hAnsi="Times New Roman" w:eastAsia="宋体" w:cs="Times New Roman"/>
          <w:b w:val="0"/>
          <w:bCs w:val="0"/>
          <w:i w:val="0"/>
          <w:iCs w:val="0"/>
          <w:kern w:val="0"/>
          <w:sz w:val="18"/>
          <w:szCs w:val="18"/>
        </w:rPr>
        <w:t>0.01</w:t>
      </w:r>
      <w:r>
        <w:rPr>
          <w:rFonts w:hint="eastAsia" w:ascii="Times New Roman" w:hAnsi="Times New Roman" w:eastAsia="宋体" w:cs="Times New Roman"/>
          <w:b w:val="0"/>
          <w:bCs w:val="0"/>
          <w:i w:val="0"/>
          <w:iCs w:val="0"/>
          <w:kern w:val="0"/>
          <w:sz w:val="18"/>
          <w:szCs w:val="18"/>
          <w:lang w:eastAsia="zh-CN"/>
        </w:rPr>
        <w:t>。</w:t>
      </w:r>
    </w:p>
    <w:p>
      <w:pPr>
        <w:pStyle w:val="2"/>
        <w:keepNext w:val="0"/>
        <w:keepLines w:val="0"/>
        <w:pageBreakBefore w:val="0"/>
        <w:widowControl w:val="0"/>
        <w:kinsoku/>
        <w:wordWrap/>
        <w:overflowPunct/>
        <w:topLinePunct w:val="0"/>
        <w:autoSpaceDE/>
        <w:autoSpaceDN/>
        <w:bidi w:val="0"/>
        <w:adjustRightInd/>
        <w:snapToGrid/>
        <w:spacing w:line="240" w:lineRule="atLeast"/>
        <w:ind w:firstLine="0"/>
        <w:textAlignment w:val="auto"/>
        <w:rPr>
          <w:rFonts w:hint="eastAsia"/>
          <w:lang w:eastAsia="zh-CN"/>
        </w:rPr>
      </w:pPr>
      <w:r>
        <w:rPr>
          <w:rFonts w:hint="default" w:ascii="Times New Roman" w:hAnsi="Times New Roman" w:eastAsia="黑体" w:cs="Times New Roman"/>
          <w:i w:val="0"/>
          <w:iCs w:val="0"/>
          <w:kern w:val="0"/>
          <w:sz w:val="18"/>
          <w:szCs w:val="18"/>
        </w:rPr>
        <w:t>附表</w:t>
      </w:r>
      <w:r>
        <w:rPr>
          <w:rFonts w:hint="eastAsia" w:ascii="Times New Roman" w:hAnsi="Times New Roman" w:eastAsia="黑体" w:cs="Times New Roman"/>
          <w:kern w:val="0"/>
          <w:sz w:val="18"/>
          <w:szCs w:val="18"/>
          <w:lang w:val="en-US" w:eastAsia="zh-CN"/>
        </w:rPr>
        <w:t>C7</w:t>
      </w:r>
      <w:r>
        <w:rPr>
          <w:rFonts w:hint="default" w:ascii="Times New Roman" w:hAnsi="Times New Roman" w:eastAsia="黑体" w:cs="Times New Roman"/>
          <w:kern w:val="0"/>
          <w:sz w:val="18"/>
          <w:szCs w:val="18"/>
          <w:lang w:val="en-US" w:eastAsia="zh-CN"/>
        </w:rPr>
        <w:t xml:space="preserve">   </w:t>
      </w:r>
      <w:r>
        <w:rPr>
          <w:rFonts w:hint="default" w:ascii="Times New Roman" w:hAnsi="Times New Roman" w:eastAsia="黑体" w:cs="Times New Roman"/>
          <w:i w:val="0"/>
          <w:iCs w:val="0"/>
          <w:kern w:val="0"/>
          <w:sz w:val="18"/>
          <w:szCs w:val="18"/>
          <w:lang w:val="en-US" w:eastAsia="zh-CN"/>
        </w:rPr>
        <w:t xml:space="preserve">                    </w:t>
      </w:r>
      <w:r>
        <w:rPr>
          <w:rFonts w:hint="eastAsia" w:ascii="Times New Roman" w:hAnsi="Times New Roman" w:eastAsia="黑体" w:cs="Times New Roman"/>
          <w:i w:val="0"/>
          <w:iCs w:val="0"/>
          <w:kern w:val="0"/>
          <w:sz w:val="18"/>
          <w:szCs w:val="18"/>
          <w:lang w:val="en-US" w:eastAsia="zh-CN"/>
        </w:rPr>
        <w:t xml:space="preserve">  </w:t>
      </w:r>
      <w:r>
        <w:rPr>
          <w:rFonts w:hint="default" w:ascii="Times New Roman" w:hAnsi="Times New Roman" w:eastAsia="黑体" w:cs="Times New Roman"/>
          <w:i w:val="0"/>
          <w:iCs w:val="0"/>
          <w:kern w:val="0"/>
          <w:sz w:val="18"/>
          <w:szCs w:val="18"/>
          <w:lang w:val="en-US" w:eastAsia="zh-CN"/>
        </w:rPr>
        <w:t xml:space="preserve">   </w:t>
      </w:r>
      <w:r>
        <w:rPr>
          <w:rFonts w:hint="default" w:ascii="Times New Roman" w:hAnsi="Times New Roman" w:eastAsia="黑体" w:cs="Times New Roman"/>
          <w:i w:val="0"/>
          <w:iCs w:val="0"/>
          <w:kern w:val="0"/>
          <w:sz w:val="18"/>
          <w:szCs w:val="18"/>
        </w:rPr>
        <w:t xml:space="preserve"> 1：4匹配平衡性检验表</w:t>
      </w:r>
    </w:p>
    <w:tbl>
      <w:tblPr>
        <w:tblStyle w:val="34"/>
        <w:tblW w:w="8619" w:type="dxa"/>
        <w:tblInd w:w="119"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27"/>
        <w:gridCol w:w="1362"/>
        <w:gridCol w:w="1153"/>
        <w:gridCol w:w="1097"/>
        <w:gridCol w:w="1119"/>
        <w:gridCol w:w="106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restart"/>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变量</w:t>
            </w:r>
          </w:p>
        </w:tc>
        <w:tc>
          <w:tcPr>
            <w:tcW w:w="1362" w:type="dxa"/>
            <w:vMerge w:val="restart"/>
            <w:tcBorders>
              <w:top w:val="single" w:color="auto" w:sz="12" w:space="0"/>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匹配</w:t>
            </w:r>
            <w:r>
              <w:rPr>
                <w:rFonts w:hint="eastAsia" w:ascii="宋体" w:hAnsi="宋体" w:eastAsia="宋体" w:cs="宋体"/>
                <w:i w:val="0"/>
                <w:iCs w:val="0"/>
                <w:kern w:val="0"/>
                <w:sz w:val="18"/>
                <w:szCs w:val="18"/>
              </w:rPr>
              <w:t>/</w:t>
            </w:r>
            <w:r>
              <w:rPr>
                <w:rFonts w:hint="default" w:ascii="Times New Roman" w:hAnsi="Times New Roman" w:eastAsia="宋体" w:cs="Times New Roman"/>
                <w:i w:val="0"/>
                <w:iCs w:val="0"/>
                <w:kern w:val="0"/>
                <w:sz w:val="18"/>
                <w:szCs w:val="18"/>
              </w:rPr>
              <w:t>未匹配</w:t>
            </w:r>
          </w:p>
        </w:tc>
        <w:tc>
          <w:tcPr>
            <w:tcW w:w="2250" w:type="dxa"/>
            <w:gridSpan w:val="2"/>
            <w:tcBorders>
              <w:top w:val="single" w:color="auto" w:sz="12"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均值</w:t>
            </w:r>
          </w:p>
        </w:tc>
        <w:tc>
          <w:tcPr>
            <w:tcW w:w="1119" w:type="dxa"/>
            <w:vMerge w:val="restart"/>
            <w:tcBorders>
              <w:top w:val="single" w:color="auto"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差异（%）</w:t>
            </w:r>
          </w:p>
        </w:tc>
        <w:tc>
          <w:tcPr>
            <w:tcW w:w="1061" w:type="dxa"/>
            <w:vMerge w:val="restart"/>
            <w:tcBorders>
              <w:top w:val="single" w:color="auto" w:sz="12" w:space="0"/>
              <w:left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t-test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continue"/>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p>
        </w:tc>
        <w:tc>
          <w:tcPr>
            <w:tcW w:w="1362" w:type="dxa"/>
            <w:vMerge w:val="continue"/>
            <w:tcBorders>
              <w:top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p>
        </w:tc>
        <w:tc>
          <w:tcPr>
            <w:tcW w:w="1153"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处理组</w:t>
            </w:r>
          </w:p>
        </w:tc>
        <w:tc>
          <w:tcPr>
            <w:tcW w:w="1097"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控制组</w:t>
            </w:r>
          </w:p>
        </w:tc>
        <w:tc>
          <w:tcPr>
            <w:tcW w:w="1119" w:type="dxa"/>
            <w:vMerge w:val="continue"/>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p>
        </w:tc>
        <w:tc>
          <w:tcPr>
            <w:tcW w:w="1061" w:type="dxa"/>
            <w:vMerge w:val="continue"/>
            <w:tcBorders>
              <w:top w:val="single" w:color="auto" w:sz="4" w:space="0"/>
              <w:left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restart"/>
            <w:tcBorders>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户主性别（男性=1）</w:t>
            </w:r>
          </w:p>
        </w:tc>
        <w:tc>
          <w:tcPr>
            <w:tcW w:w="1362" w:type="dxa"/>
            <w:tcBorders>
              <w:top w:val="single" w:color="auto" w:sz="4" w:space="0"/>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未匹配</w:t>
            </w:r>
          </w:p>
        </w:tc>
        <w:tc>
          <w:tcPr>
            <w:tcW w:w="1153" w:type="dxa"/>
            <w:tcBorders>
              <w:top w:val="single" w:color="auto" w:sz="4"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0.80556</w:t>
            </w:r>
          </w:p>
        </w:tc>
        <w:tc>
          <w:tcPr>
            <w:tcW w:w="1097" w:type="dxa"/>
            <w:tcBorders>
              <w:top w:val="single" w:color="auto" w:sz="4"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0.8931</w:t>
            </w:r>
          </w:p>
        </w:tc>
        <w:tc>
          <w:tcPr>
            <w:tcW w:w="1119" w:type="dxa"/>
            <w:tcBorders>
              <w:top w:val="single" w:color="auto" w:sz="4"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28.1</w:t>
            </w:r>
          </w:p>
        </w:tc>
        <w:tc>
          <w:tcPr>
            <w:tcW w:w="1061" w:type="dxa"/>
            <w:tcBorders>
              <w:top w:val="single" w:color="auto" w:sz="4" w:space="0"/>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2.25</w:t>
            </w:r>
            <w:r>
              <w:rPr>
                <w:rFonts w:hint="default" w:ascii="Times New Roman" w:hAnsi="Times New Roman" w:eastAsia="宋体" w:cs="Times New Roman"/>
                <w:i w:val="0"/>
                <w:iCs w:val="0"/>
                <w:kern w:val="0"/>
                <w:sz w:val="18"/>
                <w:szCs w:val="18"/>
                <w:vertAlign w:val="superscript"/>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continue"/>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p>
        </w:tc>
        <w:tc>
          <w:tcPr>
            <w:tcW w:w="1362"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匹配</w:t>
            </w:r>
          </w:p>
        </w:tc>
        <w:tc>
          <w:tcPr>
            <w:tcW w:w="1153"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0.85882</w:t>
            </w:r>
          </w:p>
        </w:tc>
        <w:tc>
          <w:tcPr>
            <w:tcW w:w="109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0.84755</w:t>
            </w:r>
          </w:p>
        </w:tc>
        <w:tc>
          <w:tcPr>
            <w:tcW w:w="111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3.6</w:t>
            </w:r>
          </w:p>
        </w:tc>
        <w:tc>
          <w:tcPr>
            <w:tcW w:w="106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0.24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restart"/>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户主年龄（岁）</w:t>
            </w:r>
          </w:p>
        </w:tc>
        <w:tc>
          <w:tcPr>
            <w:tcW w:w="1362"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未匹配</w:t>
            </w:r>
          </w:p>
        </w:tc>
        <w:tc>
          <w:tcPr>
            <w:tcW w:w="1153"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53.287</w:t>
            </w:r>
          </w:p>
        </w:tc>
        <w:tc>
          <w:tcPr>
            <w:tcW w:w="109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54.921</w:t>
            </w:r>
          </w:p>
        </w:tc>
        <w:tc>
          <w:tcPr>
            <w:tcW w:w="111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14.3</w:t>
            </w:r>
          </w:p>
        </w:tc>
        <w:tc>
          <w:tcPr>
            <w:tcW w:w="106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1.12</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continue"/>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p>
        </w:tc>
        <w:tc>
          <w:tcPr>
            <w:tcW w:w="1362"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匹配</w:t>
            </w:r>
          </w:p>
        </w:tc>
        <w:tc>
          <w:tcPr>
            <w:tcW w:w="1153"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54.712</w:t>
            </w:r>
          </w:p>
        </w:tc>
        <w:tc>
          <w:tcPr>
            <w:tcW w:w="109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53.077</w:t>
            </w:r>
          </w:p>
        </w:tc>
        <w:tc>
          <w:tcPr>
            <w:tcW w:w="111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14.3</w:t>
            </w:r>
          </w:p>
        </w:tc>
        <w:tc>
          <w:tcPr>
            <w:tcW w:w="106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0.92</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restart"/>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户主受教育年限（年）</w:t>
            </w:r>
          </w:p>
        </w:tc>
        <w:tc>
          <w:tcPr>
            <w:tcW w:w="1362"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未匹配</w:t>
            </w:r>
          </w:p>
        </w:tc>
        <w:tc>
          <w:tcPr>
            <w:tcW w:w="1153"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4.3565</w:t>
            </w:r>
          </w:p>
        </w:tc>
        <w:tc>
          <w:tcPr>
            <w:tcW w:w="109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5.9483</w:t>
            </w:r>
          </w:p>
        </w:tc>
        <w:tc>
          <w:tcPr>
            <w:tcW w:w="111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50.2</w:t>
            </w:r>
          </w:p>
        </w:tc>
        <w:tc>
          <w:tcPr>
            <w:tcW w:w="106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4.04</w:t>
            </w:r>
            <w:r>
              <w:rPr>
                <w:rFonts w:hint="default" w:ascii="Times New Roman" w:hAnsi="Times New Roman" w:eastAsia="宋体" w:cs="Times New Roman"/>
                <w:i w:val="0"/>
                <w:iCs w:val="0"/>
                <w:kern w:val="0"/>
                <w:sz w:val="18"/>
                <w:szCs w:val="18"/>
                <w:vertAlign w:val="superscript"/>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continue"/>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p>
        </w:tc>
        <w:tc>
          <w:tcPr>
            <w:tcW w:w="1362"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匹配</w:t>
            </w:r>
          </w:p>
        </w:tc>
        <w:tc>
          <w:tcPr>
            <w:tcW w:w="1153"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5.0059</w:t>
            </w:r>
          </w:p>
        </w:tc>
        <w:tc>
          <w:tcPr>
            <w:tcW w:w="109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5.25</w:t>
            </w:r>
          </w:p>
        </w:tc>
        <w:tc>
          <w:tcPr>
            <w:tcW w:w="111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7.7</w:t>
            </w:r>
          </w:p>
        </w:tc>
        <w:tc>
          <w:tcPr>
            <w:tcW w:w="106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0.51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restart"/>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务工人口平均受教育年限（年）</w:t>
            </w:r>
          </w:p>
        </w:tc>
        <w:tc>
          <w:tcPr>
            <w:tcW w:w="1362"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未匹配</w:t>
            </w:r>
          </w:p>
        </w:tc>
        <w:tc>
          <w:tcPr>
            <w:tcW w:w="1153"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4.5495</w:t>
            </w:r>
          </w:p>
        </w:tc>
        <w:tc>
          <w:tcPr>
            <w:tcW w:w="109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5.9709</w:t>
            </w:r>
          </w:p>
        </w:tc>
        <w:tc>
          <w:tcPr>
            <w:tcW w:w="111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48.5</w:t>
            </w:r>
          </w:p>
        </w:tc>
        <w:tc>
          <w:tcPr>
            <w:tcW w:w="106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3.89</w:t>
            </w:r>
            <w:r>
              <w:rPr>
                <w:rFonts w:hint="default" w:ascii="Times New Roman" w:hAnsi="Times New Roman" w:eastAsia="宋体" w:cs="Times New Roman"/>
                <w:i w:val="0"/>
                <w:iCs w:val="0"/>
                <w:kern w:val="0"/>
                <w:sz w:val="18"/>
                <w:szCs w:val="18"/>
                <w:vertAlign w:val="superscript"/>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continue"/>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p>
        </w:tc>
        <w:tc>
          <w:tcPr>
            <w:tcW w:w="1362"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匹配</w:t>
            </w:r>
          </w:p>
        </w:tc>
        <w:tc>
          <w:tcPr>
            <w:tcW w:w="1153"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5.1192</w:t>
            </w:r>
          </w:p>
        </w:tc>
        <w:tc>
          <w:tcPr>
            <w:tcW w:w="109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5.3543</w:t>
            </w:r>
          </w:p>
        </w:tc>
        <w:tc>
          <w:tcPr>
            <w:tcW w:w="111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8.0</w:t>
            </w:r>
          </w:p>
        </w:tc>
        <w:tc>
          <w:tcPr>
            <w:tcW w:w="106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0.53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restart"/>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家庭学龄前儿童数量（人）</w:t>
            </w:r>
          </w:p>
        </w:tc>
        <w:tc>
          <w:tcPr>
            <w:tcW w:w="1362"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未匹配</w:t>
            </w:r>
          </w:p>
        </w:tc>
        <w:tc>
          <w:tcPr>
            <w:tcW w:w="1153"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1.0833</w:t>
            </w:r>
          </w:p>
        </w:tc>
        <w:tc>
          <w:tcPr>
            <w:tcW w:w="109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0.87241</w:t>
            </w:r>
          </w:p>
        </w:tc>
        <w:tc>
          <w:tcPr>
            <w:tcW w:w="111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19.5</w:t>
            </w:r>
          </w:p>
        </w:tc>
        <w:tc>
          <w:tcPr>
            <w:tcW w:w="106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1.56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continue"/>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p>
        </w:tc>
        <w:tc>
          <w:tcPr>
            <w:tcW w:w="1362"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匹配</w:t>
            </w:r>
          </w:p>
        </w:tc>
        <w:tc>
          <w:tcPr>
            <w:tcW w:w="1153"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0.94706</w:t>
            </w:r>
          </w:p>
        </w:tc>
        <w:tc>
          <w:tcPr>
            <w:tcW w:w="109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0.91961</w:t>
            </w:r>
          </w:p>
        </w:tc>
        <w:tc>
          <w:tcPr>
            <w:tcW w:w="111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2.5</w:t>
            </w:r>
          </w:p>
        </w:tc>
        <w:tc>
          <w:tcPr>
            <w:tcW w:w="106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0.17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restart"/>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家庭就业人口数量（人）</w:t>
            </w:r>
          </w:p>
        </w:tc>
        <w:tc>
          <w:tcPr>
            <w:tcW w:w="1362"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未匹配</w:t>
            </w:r>
          </w:p>
        </w:tc>
        <w:tc>
          <w:tcPr>
            <w:tcW w:w="1153"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1.5648</w:t>
            </w:r>
          </w:p>
        </w:tc>
        <w:tc>
          <w:tcPr>
            <w:tcW w:w="109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2.1448</w:t>
            </w:r>
          </w:p>
        </w:tc>
        <w:tc>
          <w:tcPr>
            <w:tcW w:w="111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51.0</w:t>
            </w:r>
          </w:p>
        </w:tc>
        <w:tc>
          <w:tcPr>
            <w:tcW w:w="106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4.03</w:t>
            </w:r>
            <w:r>
              <w:rPr>
                <w:rFonts w:hint="default" w:ascii="Times New Roman" w:hAnsi="Times New Roman" w:eastAsia="宋体" w:cs="Times New Roman"/>
                <w:i w:val="0"/>
                <w:iCs w:val="0"/>
                <w:kern w:val="0"/>
                <w:sz w:val="18"/>
                <w:szCs w:val="18"/>
                <w:vertAlign w:val="superscript"/>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continue"/>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p>
        </w:tc>
        <w:tc>
          <w:tcPr>
            <w:tcW w:w="1362"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匹配</w:t>
            </w:r>
          </w:p>
        </w:tc>
        <w:tc>
          <w:tcPr>
            <w:tcW w:w="1153"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1.7294</w:t>
            </w:r>
          </w:p>
        </w:tc>
        <w:tc>
          <w:tcPr>
            <w:tcW w:w="109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1.8044</w:t>
            </w:r>
          </w:p>
        </w:tc>
        <w:tc>
          <w:tcPr>
            <w:tcW w:w="111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6.6</w:t>
            </w:r>
          </w:p>
        </w:tc>
        <w:tc>
          <w:tcPr>
            <w:tcW w:w="106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0.44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restart"/>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家庭不健康人口数量（人）</w:t>
            </w:r>
          </w:p>
        </w:tc>
        <w:tc>
          <w:tcPr>
            <w:tcW w:w="1362"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未匹配</w:t>
            </w:r>
          </w:p>
        </w:tc>
        <w:tc>
          <w:tcPr>
            <w:tcW w:w="1153"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0.23148</w:t>
            </w:r>
          </w:p>
        </w:tc>
        <w:tc>
          <w:tcPr>
            <w:tcW w:w="109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0.25862</w:t>
            </w:r>
          </w:p>
        </w:tc>
        <w:tc>
          <w:tcPr>
            <w:tcW w:w="111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6.6</w:t>
            </w:r>
          </w:p>
        </w:tc>
        <w:tc>
          <w:tcPr>
            <w:tcW w:w="106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0.52</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continue"/>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p>
        </w:tc>
        <w:tc>
          <w:tcPr>
            <w:tcW w:w="1362"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匹配</w:t>
            </w:r>
          </w:p>
        </w:tc>
        <w:tc>
          <w:tcPr>
            <w:tcW w:w="1153"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0.24706</w:t>
            </w:r>
          </w:p>
        </w:tc>
        <w:tc>
          <w:tcPr>
            <w:tcW w:w="109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0.21471</w:t>
            </w:r>
          </w:p>
        </w:tc>
        <w:tc>
          <w:tcPr>
            <w:tcW w:w="111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7.9</w:t>
            </w:r>
          </w:p>
        </w:tc>
        <w:tc>
          <w:tcPr>
            <w:tcW w:w="106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0.51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restart"/>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家庭人均资产+1的对数</w:t>
            </w:r>
          </w:p>
        </w:tc>
        <w:tc>
          <w:tcPr>
            <w:tcW w:w="1362"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未匹配</w:t>
            </w:r>
          </w:p>
        </w:tc>
        <w:tc>
          <w:tcPr>
            <w:tcW w:w="1153"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9.661</w:t>
            </w:r>
          </w:p>
        </w:tc>
        <w:tc>
          <w:tcPr>
            <w:tcW w:w="109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10.034</w:t>
            </w:r>
          </w:p>
        </w:tc>
        <w:tc>
          <w:tcPr>
            <w:tcW w:w="111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34.0</w:t>
            </w:r>
          </w:p>
        </w:tc>
        <w:tc>
          <w:tcPr>
            <w:tcW w:w="106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2.72</w:t>
            </w:r>
            <w:r>
              <w:rPr>
                <w:rFonts w:hint="default" w:ascii="Times New Roman" w:hAnsi="Times New Roman" w:eastAsia="宋体" w:cs="Times New Roman"/>
                <w:i w:val="0"/>
                <w:iCs w:val="0"/>
                <w:kern w:val="0"/>
                <w:sz w:val="18"/>
                <w:szCs w:val="18"/>
                <w:vertAlign w:val="superscript"/>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continue"/>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p>
        </w:tc>
        <w:tc>
          <w:tcPr>
            <w:tcW w:w="1362"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匹配</w:t>
            </w:r>
          </w:p>
        </w:tc>
        <w:tc>
          <w:tcPr>
            <w:tcW w:w="1153"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9.8426</w:t>
            </w:r>
          </w:p>
        </w:tc>
        <w:tc>
          <w:tcPr>
            <w:tcW w:w="109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9.8503</w:t>
            </w:r>
          </w:p>
        </w:tc>
        <w:tc>
          <w:tcPr>
            <w:tcW w:w="111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0.7</w:t>
            </w:r>
          </w:p>
        </w:tc>
        <w:tc>
          <w:tcPr>
            <w:tcW w:w="106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0.05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restart"/>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家庭人均负债+1的对数</w:t>
            </w:r>
          </w:p>
        </w:tc>
        <w:tc>
          <w:tcPr>
            <w:tcW w:w="1362"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未匹配</w:t>
            </w:r>
          </w:p>
        </w:tc>
        <w:tc>
          <w:tcPr>
            <w:tcW w:w="1153"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3.6471</w:t>
            </w:r>
          </w:p>
        </w:tc>
        <w:tc>
          <w:tcPr>
            <w:tcW w:w="109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4.2377</w:t>
            </w:r>
          </w:p>
        </w:tc>
        <w:tc>
          <w:tcPr>
            <w:tcW w:w="111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16.6</w:t>
            </w:r>
          </w:p>
        </w:tc>
        <w:tc>
          <w:tcPr>
            <w:tcW w:w="106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1.30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continue"/>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p>
        </w:tc>
        <w:tc>
          <w:tcPr>
            <w:tcW w:w="1362"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匹配</w:t>
            </w:r>
          </w:p>
        </w:tc>
        <w:tc>
          <w:tcPr>
            <w:tcW w:w="1153"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3.7865</w:t>
            </w:r>
          </w:p>
        </w:tc>
        <w:tc>
          <w:tcPr>
            <w:tcW w:w="109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3.9695</w:t>
            </w:r>
          </w:p>
        </w:tc>
        <w:tc>
          <w:tcPr>
            <w:tcW w:w="111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5.2</w:t>
            </w:r>
          </w:p>
        </w:tc>
        <w:tc>
          <w:tcPr>
            <w:tcW w:w="106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0.34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restart"/>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县人均GDP对数</w:t>
            </w:r>
          </w:p>
        </w:tc>
        <w:tc>
          <w:tcPr>
            <w:tcW w:w="1362"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未匹配</w:t>
            </w:r>
          </w:p>
        </w:tc>
        <w:tc>
          <w:tcPr>
            <w:tcW w:w="1153"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9.715</w:t>
            </w:r>
          </w:p>
        </w:tc>
        <w:tc>
          <w:tcPr>
            <w:tcW w:w="109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9.6934</w:t>
            </w:r>
          </w:p>
        </w:tc>
        <w:tc>
          <w:tcPr>
            <w:tcW w:w="111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6.1</w:t>
            </w:r>
          </w:p>
        </w:tc>
        <w:tc>
          <w:tcPr>
            <w:tcW w:w="106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0.49</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continue"/>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p>
        </w:tc>
        <w:tc>
          <w:tcPr>
            <w:tcW w:w="1362"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匹配</w:t>
            </w:r>
          </w:p>
        </w:tc>
        <w:tc>
          <w:tcPr>
            <w:tcW w:w="1153"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9.7073</w:t>
            </w:r>
          </w:p>
        </w:tc>
        <w:tc>
          <w:tcPr>
            <w:tcW w:w="109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9.7475</w:t>
            </w:r>
          </w:p>
        </w:tc>
        <w:tc>
          <w:tcPr>
            <w:tcW w:w="111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11.4</w:t>
            </w:r>
          </w:p>
        </w:tc>
        <w:tc>
          <w:tcPr>
            <w:tcW w:w="106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0.76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restart"/>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县产业结构（二三产业增加值</w:t>
            </w:r>
            <w:r>
              <w:rPr>
                <w:rFonts w:hint="eastAsia" w:ascii="宋体" w:hAnsi="宋体" w:eastAsia="宋体" w:cs="宋体"/>
                <w:i w:val="0"/>
                <w:iCs w:val="0"/>
                <w:kern w:val="0"/>
                <w:sz w:val="18"/>
                <w:szCs w:val="18"/>
              </w:rPr>
              <w:t>/</w:t>
            </w:r>
            <w:r>
              <w:rPr>
                <w:rFonts w:hint="default" w:ascii="Times New Roman" w:hAnsi="Times New Roman" w:eastAsia="宋体" w:cs="Times New Roman"/>
                <w:i w:val="0"/>
                <w:iCs w:val="0"/>
                <w:kern w:val="0"/>
                <w:sz w:val="18"/>
                <w:szCs w:val="18"/>
              </w:rPr>
              <w:t>GDP）</w:t>
            </w:r>
          </w:p>
        </w:tc>
        <w:tc>
          <w:tcPr>
            <w:tcW w:w="1362"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未匹配</w:t>
            </w:r>
          </w:p>
        </w:tc>
        <w:tc>
          <w:tcPr>
            <w:tcW w:w="1153"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0.73538</w:t>
            </w:r>
          </w:p>
        </w:tc>
        <w:tc>
          <w:tcPr>
            <w:tcW w:w="109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0.74158</w:t>
            </w:r>
          </w:p>
        </w:tc>
        <w:tc>
          <w:tcPr>
            <w:tcW w:w="111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6.5</w:t>
            </w:r>
          </w:p>
        </w:tc>
        <w:tc>
          <w:tcPr>
            <w:tcW w:w="106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0.52</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continue"/>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p>
        </w:tc>
        <w:tc>
          <w:tcPr>
            <w:tcW w:w="1362"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匹配</w:t>
            </w:r>
          </w:p>
        </w:tc>
        <w:tc>
          <w:tcPr>
            <w:tcW w:w="1153"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0.74731</w:t>
            </w:r>
          </w:p>
        </w:tc>
        <w:tc>
          <w:tcPr>
            <w:tcW w:w="109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0.74528</w:t>
            </w:r>
          </w:p>
        </w:tc>
        <w:tc>
          <w:tcPr>
            <w:tcW w:w="111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2.1</w:t>
            </w:r>
          </w:p>
        </w:tc>
        <w:tc>
          <w:tcPr>
            <w:tcW w:w="106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0.15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restart"/>
            <w:tcBorders>
              <w:top w:val="nil"/>
              <w:bottom w:val="single" w:color="auto" w:sz="12"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县普通中学在校生人数（人）</w:t>
            </w:r>
          </w:p>
        </w:tc>
        <w:tc>
          <w:tcPr>
            <w:tcW w:w="1362"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未匹配</w:t>
            </w:r>
          </w:p>
        </w:tc>
        <w:tc>
          <w:tcPr>
            <w:tcW w:w="1153"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0.04623</w:t>
            </w:r>
          </w:p>
        </w:tc>
        <w:tc>
          <w:tcPr>
            <w:tcW w:w="109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0.04939</w:t>
            </w:r>
          </w:p>
        </w:tc>
        <w:tc>
          <w:tcPr>
            <w:tcW w:w="111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23.5</w:t>
            </w:r>
          </w:p>
        </w:tc>
        <w:tc>
          <w:tcPr>
            <w:tcW w:w="106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1.87</w:t>
            </w:r>
            <w:r>
              <w:rPr>
                <w:rFonts w:hint="default" w:ascii="Times New Roman" w:hAnsi="Times New Roman" w:eastAsia="宋体" w:cs="Times New Roman"/>
                <w:i w:val="0"/>
                <w:iCs w:val="0"/>
                <w:kern w:val="0"/>
                <w:sz w:val="18"/>
                <w:szCs w:val="18"/>
                <w:vertAlign w:val="superscript"/>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27" w:type="dxa"/>
            <w:vMerge w:val="continue"/>
            <w:tcBorders>
              <w:top w:val="single" w:color="auto" w:sz="12" w:space="0"/>
              <w:bottom w:val="single" w:color="auto" w:sz="12"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p>
        </w:tc>
        <w:tc>
          <w:tcPr>
            <w:tcW w:w="1362" w:type="dxa"/>
            <w:tcBorders>
              <w:top w:val="nil"/>
              <w:left w:val="single" w:color="auto" w:sz="4" w:space="0"/>
              <w:bottom w:val="single" w:color="auto"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匹配</w:t>
            </w:r>
          </w:p>
        </w:tc>
        <w:tc>
          <w:tcPr>
            <w:tcW w:w="1153" w:type="dxa"/>
            <w:tcBorders>
              <w:top w:val="nil"/>
              <w:left w:val="nil"/>
              <w:bottom w:val="single" w:color="auto"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0.04725</w:t>
            </w:r>
          </w:p>
        </w:tc>
        <w:tc>
          <w:tcPr>
            <w:tcW w:w="1097" w:type="dxa"/>
            <w:tcBorders>
              <w:top w:val="nil"/>
              <w:left w:val="nil"/>
              <w:bottom w:val="single" w:color="auto"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0.0484</w:t>
            </w:r>
          </w:p>
        </w:tc>
        <w:tc>
          <w:tcPr>
            <w:tcW w:w="1119" w:type="dxa"/>
            <w:tcBorders>
              <w:top w:val="nil"/>
              <w:left w:val="nil"/>
              <w:bottom w:val="single" w:color="auto"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8.6</w:t>
            </w:r>
          </w:p>
        </w:tc>
        <w:tc>
          <w:tcPr>
            <w:tcW w:w="1061" w:type="dxa"/>
            <w:tcBorders>
              <w:top w:val="nil"/>
              <w:left w:val="nil"/>
              <w:bottom w:val="single" w:color="auto"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0.55</w:t>
            </w:r>
          </w:p>
        </w:tc>
      </w:tr>
    </w:tbl>
    <w:p>
      <w:pPr>
        <w:keepNext w:val="0"/>
        <w:keepLines w:val="0"/>
        <w:pageBreakBefore w:val="0"/>
        <w:widowControl w:val="0"/>
        <w:kinsoku/>
        <w:wordWrap/>
        <w:overflowPunct/>
        <w:topLinePunct w:val="0"/>
        <w:autoSpaceDE/>
        <w:autoSpaceDN/>
        <w:bidi w:val="0"/>
        <w:adjustRightInd/>
        <w:snapToGrid/>
        <w:spacing w:line="240" w:lineRule="atLeast"/>
        <w:ind w:firstLine="332" w:firstLineChars="200"/>
        <w:textAlignment w:val="auto"/>
        <w:rPr>
          <w:rFonts w:hint="eastAsia" w:ascii="Times New Roman" w:hAnsi="Times New Roman" w:eastAsia="宋体" w:cs="Times New Roman"/>
          <w:i w:val="0"/>
          <w:iCs w:val="0"/>
          <w:kern w:val="0"/>
          <w:sz w:val="18"/>
          <w:szCs w:val="18"/>
          <w:lang w:eastAsia="zh-CN"/>
        </w:rPr>
      </w:pPr>
      <w:r>
        <w:rPr>
          <w:rFonts w:hint="eastAsia" w:ascii="宋体" w:hAnsi="宋体" w:eastAsia="宋体" w:cs="宋体"/>
          <w:b w:val="0"/>
          <w:bCs w:val="0"/>
          <w:i w:val="0"/>
          <w:iCs w:val="0"/>
          <w:kern w:val="0"/>
          <w:sz w:val="18"/>
          <w:szCs w:val="18"/>
        </w:rPr>
        <w:t>注：</w:t>
      </w:r>
      <w:r>
        <w:rPr>
          <w:rFonts w:hint="eastAsia" w:ascii="宋体" w:hAnsi="宋体" w:eastAsia="宋体" w:cs="宋体"/>
          <w:i w:val="0"/>
          <w:iCs w:val="0"/>
          <w:kern w:val="0"/>
          <w:sz w:val="18"/>
          <w:szCs w:val="18"/>
        </w:rPr>
        <w:t>“</w:t>
      </w:r>
      <w:r>
        <w:rPr>
          <w:rFonts w:hint="default" w:ascii="Times New Roman" w:hAnsi="Times New Roman" w:eastAsia="宋体" w:cs="Times New Roman"/>
          <w:i w:val="0"/>
          <w:iCs w:val="0"/>
          <w:kern w:val="0"/>
          <w:sz w:val="18"/>
          <w:szCs w:val="18"/>
        </w:rPr>
        <w:t>*</w:t>
      </w:r>
      <w:r>
        <w:rPr>
          <w:rFonts w:hint="eastAsia" w:ascii="宋体" w:hAnsi="宋体" w:eastAsia="宋体" w:cs="宋体"/>
          <w:i w:val="0"/>
          <w:iCs w:val="0"/>
          <w:kern w:val="0"/>
          <w:sz w:val="18"/>
          <w:szCs w:val="18"/>
        </w:rPr>
        <w:t>”</w:t>
      </w:r>
      <w:r>
        <w:rPr>
          <w:rFonts w:hint="default" w:ascii="Times New Roman" w:hAnsi="Times New Roman" w:eastAsia="宋体" w:cs="Times New Roman"/>
          <w:i w:val="0"/>
          <w:iCs w:val="0"/>
          <w:kern w:val="0"/>
          <w:sz w:val="18"/>
          <w:szCs w:val="18"/>
        </w:rPr>
        <w:t>代表统计量0.05</w:t>
      </w:r>
      <w:r>
        <w:rPr>
          <w:rFonts w:hint="eastAsia" w:ascii="Times New Roman" w:hAnsi="Times New Roman" w:eastAsia="宋体" w:cs="Times New Roman"/>
          <w:i w:val="0"/>
          <w:iCs w:val="0"/>
          <w:kern w:val="0"/>
          <w:sz w:val="15"/>
          <w:szCs w:val="15"/>
          <w:lang w:val="en-US" w:eastAsia="zh-CN"/>
        </w:rPr>
        <w:t>＜</w:t>
      </w:r>
      <w:r>
        <w:rPr>
          <w:rFonts w:hint="default" w:ascii="Times New Roman" w:hAnsi="Times New Roman" w:eastAsia="宋体" w:cs="Times New Roman"/>
          <w:i w:val="0"/>
          <w:iCs w:val="0"/>
          <w:kern w:val="0"/>
          <w:sz w:val="18"/>
          <w:szCs w:val="18"/>
        </w:rPr>
        <w:t>p值</w:t>
      </w:r>
      <w:r>
        <w:rPr>
          <w:rFonts w:hint="eastAsia" w:ascii="Times New Roman" w:hAnsi="Times New Roman" w:eastAsia="宋体" w:cs="Times New Roman"/>
          <w:i w:val="0"/>
          <w:iCs w:val="0"/>
          <w:kern w:val="0"/>
          <w:sz w:val="15"/>
          <w:szCs w:val="15"/>
          <w:lang w:val="en-US" w:eastAsia="zh-CN"/>
        </w:rPr>
        <w:t>＜</w:t>
      </w:r>
      <w:r>
        <w:rPr>
          <w:rFonts w:hint="default" w:ascii="Times New Roman" w:hAnsi="Times New Roman" w:eastAsia="宋体" w:cs="Times New Roman"/>
          <w:i w:val="0"/>
          <w:iCs w:val="0"/>
          <w:kern w:val="0"/>
          <w:sz w:val="18"/>
          <w:szCs w:val="18"/>
        </w:rPr>
        <w:t>0.1，</w:t>
      </w:r>
      <w:r>
        <w:rPr>
          <w:rFonts w:hint="eastAsia" w:ascii="宋体" w:hAnsi="宋体" w:eastAsia="宋体" w:cs="宋体"/>
          <w:i w:val="0"/>
          <w:iCs w:val="0"/>
          <w:kern w:val="0"/>
          <w:sz w:val="18"/>
          <w:szCs w:val="18"/>
        </w:rPr>
        <w:t>“</w:t>
      </w:r>
      <w:r>
        <w:rPr>
          <w:rFonts w:hint="default" w:ascii="Times New Roman" w:hAnsi="Times New Roman" w:eastAsia="宋体" w:cs="Times New Roman"/>
          <w:i w:val="0"/>
          <w:iCs w:val="0"/>
          <w:kern w:val="0"/>
          <w:sz w:val="18"/>
          <w:szCs w:val="18"/>
        </w:rPr>
        <w:t>**</w:t>
      </w:r>
      <w:r>
        <w:rPr>
          <w:rFonts w:hint="eastAsia" w:ascii="宋体" w:hAnsi="宋体" w:eastAsia="宋体" w:cs="宋体"/>
          <w:i w:val="0"/>
          <w:iCs w:val="0"/>
          <w:kern w:val="0"/>
          <w:sz w:val="18"/>
          <w:szCs w:val="18"/>
        </w:rPr>
        <w:t>”</w:t>
      </w:r>
      <w:r>
        <w:rPr>
          <w:rFonts w:hint="default" w:ascii="Times New Roman" w:hAnsi="Times New Roman" w:eastAsia="宋体" w:cs="Times New Roman"/>
          <w:i w:val="0"/>
          <w:iCs w:val="0"/>
          <w:kern w:val="0"/>
          <w:sz w:val="18"/>
          <w:szCs w:val="18"/>
        </w:rPr>
        <w:t>代表0.01</w:t>
      </w:r>
      <w:r>
        <w:rPr>
          <w:rFonts w:hint="eastAsia" w:ascii="Times New Roman" w:hAnsi="Times New Roman" w:eastAsia="宋体" w:cs="Times New Roman"/>
          <w:i w:val="0"/>
          <w:iCs w:val="0"/>
          <w:kern w:val="0"/>
          <w:sz w:val="15"/>
          <w:szCs w:val="15"/>
          <w:lang w:val="en-US" w:eastAsia="zh-CN"/>
        </w:rPr>
        <w:t>＜</w:t>
      </w:r>
      <w:r>
        <w:rPr>
          <w:rFonts w:hint="default" w:ascii="Times New Roman" w:hAnsi="Times New Roman" w:eastAsia="宋体" w:cs="Times New Roman"/>
          <w:i w:val="0"/>
          <w:iCs w:val="0"/>
          <w:kern w:val="0"/>
          <w:sz w:val="18"/>
          <w:szCs w:val="18"/>
        </w:rPr>
        <w:t>p值</w:t>
      </w:r>
      <w:r>
        <w:rPr>
          <w:rFonts w:hint="eastAsia" w:ascii="Times New Roman" w:hAnsi="Times New Roman" w:eastAsia="宋体" w:cs="Times New Roman"/>
          <w:i w:val="0"/>
          <w:iCs w:val="0"/>
          <w:kern w:val="0"/>
          <w:sz w:val="15"/>
          <w:szCs w:val="15"/>
          <w:lang w:val="en-US" w:eastAsia="zh-CN"/>
        </w:rPr>
        <w:t>≤</w:t>
      </w:r>
      <w:r>
        <w:rPr>
          <w:rFonts w:hint="default" w:ascii="Times New Roman" w:hAnsi="Times New Roman" w:eastAsia="宋体" w:cs="Times New Roman"/>
          <w:i w:val="0"/>
          <w:iCs w:val="0"/>
          <w:kern w:val="0"/>
          <w:sz w:val="18"/>
          <w:szCs w:val="18"/>
        </w:rPr>
        <w:t>0.05，</w:t>
      </w:r>
      <w:r>
        <w:rPr>
          <w:rFonts w:hint="eastAsia" w:ascii="宋体" w:hAnsi="宋体" w:eastAsia="宋体" w:cs="宋体"/>
          <w:i w:val="0"/>
          <w:iCs w:val="0"/>
          <w:kern w:val="0"/>
          <w:sz w:val="18"/>
          <w:szCs w:val="18"/>
        </w:rPr>
        <w:t>“</w:t>
      </w:r>
      <w:r>
        <w:rPr>
          <w:rFonts w:hint="default" w:ascii="Times New Roman" w:hAnsi="Times New Roman" w:eastAsia="宋体" w:cs="Times New Roman"/>
          <w:i w:val="0"/>
          <w:iCs w:val="0"/>
          <w:kern w:val="0"/>
          <w:sz w:val="18"/>
          <w:szCs w:val="18"/>
        </w:rPr>
        <w:t>***</w:t>
      </w:r>
      <w:r>
        <w:rPr>
          <w:rFonts w:hint="eastAsia" w:ascii="宋体" w:hAnsi="宋体" w:eastAsia="宋体" w:cs="宋体"/>
          <w:i w:val="0"/>
          <w:iCs w:val="0"/>
          <w:kern w:val="0"/>
          <w:sz w:val="18"/>
          <w:szCs w:val="18"/>
        </w:rPr>
        <w:t>”</w:t>
      </w:r>
      <w:r>
        <w:rPr>
          <w:rFonts w:hint="default" w:ascii="Times New Roman" w:hAnsi="Times New Roman" w:eastAsia="宋体" w:cs="Times New Roman"/>
          <w:i w:val="0"/>
          <w:iCs w:val="0"/>
          <w:kern w:val="0"/>
          <w:sz w:val="18"/>
          <w:szCs w:val="18"/>
        </w:rPr>
        <w:t>代表p值</w:t>
      </w:r>
      <w:r>
        <w:rPr>
          <w:rFonts w:hint="eastAsia" w:ascii="Times New Roman" w:hAnsi="Times New Roman" w:eastAsia="宋体" w:cs="Times New Roman"/>
          <w:i w:val="0"/>
          <w:iCs w:val="0"/>
          <w:kern w:val="0"/>
          <w:sz w:val="15"/>
          <w:szCs w:val="15"/>
          <w:lang w:val="en-US" w:eastAsia="zh-CN"/>
        </w:rPr>
        <w:t>≤</w:t>
      </w:r>
      <w:r>
        <w:rPr>
          <w:rFonts w:hint="default" w:ascii="Times New Roman" w:hAnsi="Times New Roman" w:eastAsia="宋体" w:cs="Times New Roman"/>
          <w:i w:val="0"/>
          <w:iCs w:val="0"/>
          <w:kern w:val="0"/>
          <w:sz w:val="18"/>
          <w:szCs w:val="18"/>
        </w:rPr>
        <w:t>0.01</w:t>
      </w:r>
      <w:r>
        <w:rPr>
          <w:rFonts w:hint="eastAsia" w:ascii="Times New Roman" w:hAnsi="Times New Roman" w:eastAsia="宋体" w:cs="Times New Roman"/>
          <w:i w:val="0"/>
          <w:iCs w:val="0"/>
          <w:kern w:val="0"/>
          <w:sz w:val="18"/>
          <w:szCs w:val="18"/>
          <w:lang w:eastAsia="zh-CN"/>
        </w:rPr>
        <w:t>。</w:t>
      </w:r>
    </w:p>
    <w:p>
      <w:pPr>
        <w:pStyle w:val="2"/>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240" w:lineRule="atLeast"/>
        <w:ind w:firstLine="0"/>
        <w:textAlignment w:val="auto"/>
        <w:rPr>
          <w:rFonts w:hint="eastAsia"/>
          <w:lang w:eastAsia="zh-CN"/>
        </w:rPr>
      </w:pPr>
      <w:r>
        <w:rPr>
          <w:rFonts w:hint="default" w:ascii="Times New Roman" w:hAnsi="Times New Roman" w:eastAsia="黑体" w:cs="Times New Roman"/>
          <w:i w:val="0"/>
          <w:iCs w:val="0"/>
          <w:kern w:val="0"/>
          <w:sz w:val="18"/>
          <w:szCs w:val="18"/>
        </w:rPr>
        <w:t>附表</w:t>
      </w:r>
      <w:r>
        <w:rPr>
          <w:rFonts w:hint="eastAsia" w:ascii="Times New Roman" w:hAnsi="Times New Roman" w:eastAsia="黑体" w:cs="Times New Roman"/>
          <w:kern w:val="0"/>
          <w:sz w:val="18"/>
          <w:szCs w:val="18"/>
          <w:lang w:val="en-US" w:eastAsia="zh-CN"/>
        </w:rPr>
        <w:t>C8</w:t>
      </w:r>
      <w:r>
        <w:rPr>
          <w:rFonts w:hint="default" w:ascii="Times New Roman" w:hAnsi="Times New Roman" w:eastAsia="黑体" w:cs="Times New Roman"/>
          <w:kern w:val="0"/>
          <w:sz w:val="18"/>
          <w:szCs w:val="18"/>
          <w:lang w:val="en-US" w:eastAsia="zh-CN"/>
        </w:rPr>
        <w:t xml:space="preserve"> </w:t>
      </w:r>
      <w:r>
        <w:rPr>
          <w:rFonts w:hint="default" w:ascii="Times New Roman" w:hAnsi="Times New Roman" w:eastAsia="黑体" w:cs="Times New Roman"/>
          <w:i w:val="0"/>
          <w:iCs w:val="0"/>
          <w:kern w:val="0"/>
          <w:sz w:val="18"/>
          <w:szCs w:val="18"/>
          <w:lang w:val="en-US" w:eastAsia="zh-CN"/>
        </w:rPr>
        <w:t xml:space="preserve">                      </w:t>
      </w:r>
      <w:r>
        <w:rPr>
          <w:rFonts w:hint="eastAsia" w:ascii="Times New Roman" w:hAnsi="Times New Roman" w:eastAsia="黑体" w:cs="Times New Roman"/>
          <w:i w:val="0"/>
          <w:iCs w:val="0"/>
          <w:kern w:val="0"/>
          <w:sz w:val="18"/>
          <w:szCs w:val="18"/>
          <w:lang w:val="en-US" w:eastAsia="zh-CN"/>
        </w:rPr>
        <w:t xml:space="preserve"> </w:t>
      </w:r>
      <w:r>
        <w:rPr>
          <w:rFonts w:hint="default" w:ascii="Times New Roman" w:hAnsi="Times New Roman" w:eastAsia="黑体" w:cs="Times New Roman"/>
          <w:i w:val="0"/>
          <w:iCs w:val="0"/>
          <w:kern w:val="0"/>
          <w:sz w:val="18"/>
          <w:szCs w:val="18"/>
          <w:lang w:val="en-US" w:eastAsia="zh-CN"/>
        </w:rPr>
        <w:t xml:space="preserve">  </w:t>
      </w:r>
      <w:r>
        <w:rPr>
          <w:rFonts w:hint="default" w:ascii="Times New Roman" w:hAnsi="Times New Roman" w:eastAsia="黑体" w:cs="Times New Roman"/>
          <w:i w:val="0"/>
          <w:iCs w:val="0"/>
          <w:kern w:val="0"/>
          <w:sz w:val="18"/>
          <w:szCs w:val="18"/>
        </w:rPr>
        <w:t xml:space="preserve"> 半径匹配平衡性检验表</w:t>
      </w:r>
    </w:p>
    <w:tbl>
      <w:tblPr>
        <w:tblStyle w:val="34"/>
        <w:tblW w:w="8619" w:type="dxa"/>
        <w:tblInd w:w="119"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39"/>
        <w:gridCol w:w="1407"/>
        <w:gridCol w:w="1085"/>
        <w:gridCol w:w="1085"/>
        <w:gridCol w:w="992"/>
        <w:gridCol w:w="121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39" w:type="dxa"/>
            <w:vMerge w:val="restart"/>
            <w:tcBorders>
              <w:top w:val="single" w:color="auto" w:sz="12"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变量</w:t>
            </w:r>
          </w:p>
        </w:tc>
        <w:tc>
          <w:tcPr>
            <w:tcW w:w="1407" w:type="dxa"/>
            <w:vMerge w:val="restart"/>
            <w:tcBorders>
              <w:top w:val="single" w:color="auto" w:sz="12" w:space="0"/>
              <w:left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匹配</w:t>
            </w:r>
            <w:r>
              <w:rPr>
                <w:rFonts w:hint="eastAsia" w:ascii="宋体" w:hAnsi="宋体" w:eastAsia="宋体" w:cs="宋体"/>
                <w:i w:val="0"/>
                <w:iCs w:val="0"/>
                <w:kern w:val="0"/>
                <w:sz w:val="18"/>
                <w:szCs w:val="18"/>
              </w:rPr>
              <w:t>/</w:t>
            </w:r>
            <w:r>
              <w:rPr>
                <w:rFonts w:hint="default" w:ascii="Times New Roman" w:hAnsi="Times New Roman" w:eastAsia="宋体" w:cs="Times New Roman"/>
                <w:i w:val="0"/>
                <w:iCs w:val="0"/>
                <w:kern w:val="0"/>
                <w:sz w:val="18"/>
                <w:szCs w:val="18"/>
              </w:rPr>
              <w:t>未匹配</w:t>
            </w:r>
          </w:p>
        </w:tc>
        <w:tc>
          <w:tcPr>
            <w:tcW w:w="2170" w:type="dxa"/>
            <w:gridSpan w:val="2"/>
            <w:tcBorders>
              <w:top w:val="single" w:color="auto" w:sz="12" w:space="0"/>
              <w:left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均值</w:t>
            </w:r>
          </w:p>
        </w:tc>
        <w:tc>
          <w:tcPr>
            <w:tcW w:w="992" w:type="dxa"/>
            <w:vMerge w:val="restart"/>
            <w:tcBorders>
              <w:top w:val="single" w:color="auto"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差异（%）</w:t>
            </w:r>
          </w:p>
        </w:tc>
        <w:tc>
          <w:tcPr>
            <w:tcW w:w="1211" w:type="dxa"/>
            <w:vMerge w:val="restart"/>
            <w:tcBorders>
              <w:top w:val="single" w:color="auto" w:sz="12" w:space="0"/>
              <w:left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t-test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39"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p>
        </w:tc>
        <w:tc>
          <w:tcPr>
            <w:tcW w:w="1407" w:type="dxa"/>
            <w:vMerge w:val="continue"/>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p>
        </w:tc>
        <w:tc>
          <w:tcPr>
            <w:tcW w:w="1085" w:type="dxa"/>
            <w:tcBorders>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处理组</w:t>
            </w:r>
          </w:p>
        </w:tc>
        <w:tc>
          <w:tcPr>
            <w:tcW w:w="1085" w:type="dxa"/>
            <w:tcBorders>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控制组</w:t>
            </w:r>
          </w:p>
        </w:tc>
        <w:tc>
          <w:tcPr>
            <w:tcW w:w="992" w:type="dxa"/>
            <w:vMerge w:val="continue"/>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p>
        </w:tc>
        <w:tc>
          <w:tcPr>
            <w:tcW w:w="1211" w:type="dxa"/>
            <w:vMerge w:val="continue"/>
            <w:tcBorders>
              <w:top w:val="single" w:color="auto" w:sz="4" w:space="0"/>
              <w:left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39" w:type="dxa"/>
            <w:vMerge w:val="restart"/>
            <w:tcBorders>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户主性别（男性=1）</w:t>
            </w:r>
          </w:p>
        </w:tc>
        <w:tc>
          <w:tcPr>
            <w:tcW w:w="1407" w:type="dxa"/>
            <w:tcBorders>
              <w:top w:val="single" w:color="auto" w:sz="4" w:space="0"/>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未匹配</w:t>
            </w:r>
          </w:p>
        </w:tc>
        <w:tc>
          <w:tcPr>
            <w:tcW w:w="1085" w:type="dxa"/>
            <w:tcBorders>
              <w:top w:val="single" w:color="auto" w:sz="4"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0.80556</w:t>
            </w:r>
          </w:p>
        </w:tc>
        <w:tc>
          <w:tcPr>
            <w:tcW w:w="1085" w:type="dxa"/>
            <w:tcBorders>
              <w:top w:val="single" w:color="auto" w:sz="4"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0.8931</w:t>
            </w:r>
          </w:p>
        </w:tc>
        <w:tc>
          <w:tcPr>
            <w:tcW w:w="992" w:type="dxa"/>
            <w:tcBorders>
              <w:top w:val="single" w:color="auto" w:sz="4"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28.1</w:t>
            </w:r>
          </w:p>
        </w:tc>
        <w:tc>
          <w:tcPr>
            <w:tcW w:w="1211" w:type="dxa"/>
            <w:tcBorders>
              <w:top w:val="single" w:color="auto" w:sz="4" w:space="0"/>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2.25</w:t>
            </w:r>
            <w:r>
              <w:rPr>
                <w:rFonts w:hint="default" w:ascii="Times New Roman" w:hAnsi="Times New Roman" w:eastAsia="宋体" w:cs="Times New Roman"/>
                <w:i w:val="0"/>
                <w:iCs w:val="0"/>
                <w:kern w:val="0"/>
                <w:sz w:val="18"/>
                <w:szCs w:val="18"/>
                <w:vertAlign w:val="superscript"/>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39" w:type="dxa"/>
            <w:vMerge w:val="continue"/>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p>
        </w:tc>
        <w:tc>
          <w:tcPr>
            <w:tcW w:w="1407"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匹配</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0.85882</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0.85276</w:t>
            </w:r>
          </w:p>
        </w:tc>
        <w:tc>
          <w:tcPr>
            <w:tcW w:w="992"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1.9</w:t>
            </w:r>
          </w:p>
        </w:tc>
        <w:tc>
          <w:tcPr>
            <w:tcW w:w="121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0.13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39" w:type="dxa"/>
            <w:vMerge w:val="restart"/>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户主年龄（岁）</w:t>
            </w:r>
          </w:p>
        </w:tc>
        <w:tc>
          <w:tcPr>
            <w:tcW w:w="1407"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未匹配</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53.287</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54.921</w:t>
            </w:r>
          </w:p>
        </w:tc>
        <w:tc>
          <w:tcPr>
            <w:tcW w:w="992"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14.3</w:t>
            </w:r>
          </w:p>
        </w:tc>
        <w:tc>
          <w:tcPr>
            <w:tcW w:w="121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1.12</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39" w:type="dxa"/>
            <w:vMerge w:val="continue"/>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p>
        </w:tc>
        <w:tc>
          <w:tcPr>
            <w:tcW w:w="1407"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匹配</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54.712</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53.398</w:t>
            </w:r>
          </w:p>
        </w:tc>
        <w:tc>
          <w:tcPr>
            <w:tcW w:w="992"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11.5</w:t>
            </w:r>
          </w:p>
        </w:tc>
        <w:tc>
          <w:tcPr>
            <w:tcW w:w="121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0.75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39" w:type="dxa"/>
            <w:vMerge w:val="restart"/>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户主受教育年限（年）</w:t>
            </w:r>
          </w:p>
        </w:tc>
        <w:tc>
          <w:tcPr>
            <w:tcW w:w="1407"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未匹配</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4.3565</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5.9483</w:t>
            </w:r>
          </w:p>
        </w:tc>
        <w:tc>
          <w:tcPr>
            <w:tcW w:w="992"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50.2</w:t>
            </w:r>
          </w:p>
        </w:tc>
        <w:tc>
          <w:tcPr>
            <w:tcW w:w="121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4.04</w:t>
            </w:r>
            <w:r>
              <w:rPr>
                <w:rFonts w:hint="default" w:ascii="Times New Roman" w:hAnsi="Times New Roman" w:eastAsia="宋体" w:cs="Times New Roman"/>
                <w:i w:val="0"/>
                <w:iCs w:val="0"/>
                <w:kern w:val="0"/>
                <w:sz w:val="18"/>
                <w:szCs w:val="18"/>
                <w:vertAlign w:val="superscript"/>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39" w:type="dxa"/>
            <w:vMerge w:val="continue"/>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p>
        </w:tc>
        <w:tc>
          <w:tcPr>
            <w:tcW w:w="1407"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匹配</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5.0059</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5.2866</w:t>
            </w:r>
          </w:p>
        </w:tc>
        <w:tc>
          <w:tcPr>
            <w:tcW w:w="992"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8.9</w:t>
            </w:r>
          </w:p>
        </w:tc>
        <w:tc>
          <w:tcPr>
            <w:tcW w:w="121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0.58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39" w:type="dxa"/>
            <w:vMerge w:val="restart"/>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务工人口平均受教育年限（年）</w:t>
            </w:r>
          </w:p>
        </w:tc>
        <w:tc>
          <w:tcPr>
            <w:tcW w:w="1407"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未匹配</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4.5495</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5.9709</w:t>
            </w:r>
          </w:p>
        </w:tc>
        <w:tc>
          <w:tcPr>
            <w:tcW w:w="992"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48.5</w:t>
            </w:r>
          </w:p>
        </w:tc>
        <w:tc>
          <w:tcPr>
            <w:tcW w:w="121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3.89</w:t>
            </w:r>
            <w:r>
              <w:rPr>
                <w:rFonts w:hint="default" w:ascii="Times New Roman" w:hAnsi="Times New Roman" w:eastAsia="宋体" w:cs="Times New Roman"/>
                <w:i w:val="0"/>
                <w:iCs w:val="0"/>
                <w:kern w:val="0"/>
                <w:sz w:val="18"/>
                <w:szCs w:val="18"/>
                <w:vertAlign w:val="superscript"/>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39" w:type="dxa"/>
            <w:vMerge w:val="continue"/>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p>
        </w:tc>
        <w:tc>
          <w:tcPr>
            <w:tcW w:w="1407"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匹配</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5.1192</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5.3686</w:t>
            </w:r>
          </w:p>
        </w:tc>
        <w:tc>
          <w:tcPr>
            <w:tcW w:w="992"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8.5</w:t>
            </w:r>
          </w:p>
        </w:tc>
        <w:tc>
          <w:tcPr>
            <w:tcW w:w="121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0.57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39" w:type="dxa"/>
            <w:vMerge w:val="restart"/>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家庭学龄前儿童数量（人）</w:t>
            </w:r>
          </w:p>
        </w:tc>
        <w:tc>
          <w:tcPr>
            <w:tcW w:w="1407"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未匹配</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1.0833</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0.87241</w:t>
            </w:r>
          </w:p>
        </w:tc>
        <w:tc>
          <w:tcPr>
            <w:tcW w:w="992"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19.5</w:t>
            </w:r>
          </w:p>
        </w:tc>
        <w:tc>
          <w:tcPr>
            <w:tcW w:w="121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1.56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39" w:type="dxa"/>
            <w:vMerge w:val="continue"/>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p>
        </w:tc>
        <w:tc>
          <w:tcPr>
            <w:tcW w:w="1407"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匹配</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0.94706</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0.90899</w:t>
            </w:r>
          </w:p>
        </w:tc>
        <w:tc>
          <w:tcPr>
            <w:tcW w:w="992"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3.5</w:t>
            </w:r>
          </w:p>
        </w:tc>
        <w:tc>
          <w:tcPr>
            <w:tcW w:w="121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0.24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39" w:type="dxa"/>
            <w:vMerge w:val="restart"/>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家庭就业人口数量（人）</w:t>
            </w:r>
          </w:p>
        </w:tc>
        <w:tc>
          <w:tcPr>
            <w:tcW w:w="1407"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未匹配</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1.5648</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2.1448</w:t>
            </w:r>
          </w:p>
        </w:tc>
        <w:tc>
          <w:tcPr>
            <w:tcW w:w="992"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51.0</w:t>
            </w:r>
          </w:p>
        </w:tc>
        <w:tc>
          <w:tcPr>
            <w:tcW w:w="121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4.03</w:t>
            </w:r>
            <w:r>
              <w:rPr>
                <w:rFonts w:hint="default" w:ascii="Times New Roman" w:hAnsi="Times New Roman" w:eastAsia="宋体" w:cs="Times New Roman"/>
                <w:i w:val="0"/>
                <w:iCs w:val="0"/>
                <w:kern w:val="0"/>
                <w:sz w:val="18"/>
                <w:szCs w:val="18"/>
                <w:vertAlign w:val="superscript"/>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39" w:type="dxa"/>
            <w:vMerge w:val="continue"/>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p>
        </w:tc>
        <w:tc>
          <w:tcPr>
            <w:tcW w:w="1407"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匹配</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1.7294</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1.8081</w:t>
            </w:r>
          </w:p>
        </w:tc>
        <w:tc>
          <w:tcPr>
            <w:tcW w:w="992"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-6.9</w:t>
            </w:r>
          </w:p>
        </w:tc>
        <w:tc>
          <w:tcPr>
            <w:tcW w:w="121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0.46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39" w:type="dxa"/>
            <w:vMerge w:val="restart"/>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家庭不健康人口数量（人）</w:t>
            </w:r>
          </w:p>
        </w:tc>
        <w:tc>
          <w:tcPr>
            <w:tcW w:w="1407"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未匹配</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0.23148</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0.25862</w:t>
            </w:r>
          </w:p>
        </w:tc>
        <w:tc>
          <w:tcPr>
            <w:tcW w:w="992"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6.6</w:t>
            </w:r>
          </w:p>
        </w:tc>
        <w:tc>
          <w:tcPr>
            <w:tcW w:w="121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0.52</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39" w:type="dxa"/>
            <w:vMerge w:val="continue"/>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p>
        </w:tc>
        <w:tc>
          <w:tcPr>
            <w:tcW w:w="1407"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匹配</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0.24706</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0.22121</w:t>
            </w:r>
          </w:p>
        </w:tc>
        <w:tc>
          <w:tcPr>
            <w:tcW w:w="992"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6.3</w:t>
            </w:r>
          </w:p>
        </w:tc>
        <w:tc>
          <w:tcPr>
            <w:tcW w:w="121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0.41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39" w:type="dxa"/>
            <w:vMerge w:val="restart"/>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家庭人均资产+1的对数</w:t>
            </w:r>
          </w:p>
        </w:tc>
        <w:tc>
          <w:tcPr>
            <w:tcW w:w="1407"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未匹配</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9.661</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10.034</w:t>
            </w:r>
          </w:p>
        </w:tc>
        <w:tc>
          <w:tcPr>
            <w:tcW w:w="992"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34.0</w:t>
            </w:r>
          </w:p>
        </w:tc>
        <w:tc>
          <w:tcPr>
            <w:tcW w:w="121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2.72</w:t>
            </w:r>
            <w:r>
              <w:rPr>
                <w:rFonts w:hint="default" w:ascii="Times New Roman" w:hAnsi="Times New Roman" w:eastAsia="宋体" w:cs="Times New Roman"/>
                <w:i w:val="0"/>
                <w:iCs w:val="0"/>
                <w:kern w:val="0"/>
                <w:sz w:val="18"/>
                <w:szCs w:val="18"/>
                <w:vertAlign w:val="superscript"/>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39" w:type="dxa"/>
            <w:vMerge w:val="continue"/>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p>
        </w:tc>
        <w:tc>
          <w:tcPr>
            <w:tcW w:w="1407"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匹配</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9.8426</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9.832</w:t>
            </w:r>
          </w:p>
        </w:tc>
        <w:tc>
          <w:tcPr>
            <w:tcW w:w="992"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1.0</w:t>
            </w:r>
          </w:p>
        </w:tc>
        <w:tc>
          <w:tcPr>
            <w:tcW w:w="121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0.07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39" w:type="dxa"/>
            <w:vMerge w:val="restart"/>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家庭人均负债+1的对数</w:t>
            </w:r>
          </w:p>
        </w:tc>
        <w:tc>
          <w:tcPr>
            <w:tcW w:w="1407"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未匹配</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3.6471</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4.2377</w:t>
            </w:r>
          </w:p>
        </w:tc>
        <w:tc>
          <w:tcPr>
            <w:tcW w:w="992"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16.6</w:t>
            </w:r>
          </w:p>
        </w:tc>
        <w:tc>
          <w:tcPr>
            <w:tcW w:w="121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1.30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39" w:type="dxa"/>
            <w:vMerge w:val="continue"/>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p>
        </w:tc>
        <w:tc>
          <w:tcPr>
            <w:tcW w:w="1407"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匹配</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3.7865</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3.9832</w:t>
            </w:r>
          </w:p>
        </w:tc>
        <w:tc>
          <w:tcPr>
            <w:tcW w:w="992"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5.5</w:t>
            </w:r>
          </w:p>
        </w:tc>
        <w:tc>
          <w:tcPr>
            <w:tcW w:w="121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0.36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39" w:type="dxa"/>
            <w:vMerge w:val="restart"/>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县人均GDP对数</w:t>
            </w:r>
          </w:p>
        </w:tc>
        <w:tc>
          <w:tcPr>
            <w:tcW w:w="1407"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未匹配</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9.715</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9.6934</w:t>
            </w:r>
          </w:p>
        </w:tc>
        <w:tc>
          <w:tcPr>
            <w:tcW w:w="992"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6.1</w:t>
            </w:r>
          </w:p>
        </w:tc>
        <w:tc>
          <w:tcPr>
            <w:tcW w:w="121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0.49</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39" w:type="dxa"/>
            <w:vMerge w:val="continue"/>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p>
        </w:tc>
        <w:tc>
          <w:tcPr>
            <w:tcW w:w="1407"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匹配</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9.7073</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9.7455</w:t>
            </w:r>
          </w:p>
        </w:tc>
        <w:tc>
          <w:tcPr>
            <w:tcW w:w="992"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10.8</w:t>
            </w:r>
          </w:p>
        </w:tc>
        <w:tc>
          <w:tcPr>
            <w:tcW w:w="121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0.72</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39" w:type="dxa"/>
            <w:vMerge w:val="restart"/>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县产业结构（二三产业增加值</w:t>
            </w:r>
            <w:r>
              <w:rPr>
                <w:rFonts w:hint="eastAsia" w:ascii="宋体" w:hAnsi="宋体" w:eastAsia="宋体" w:cs="宋体"/>
                <w:i w:val="0"/>
                <w:iCs w:val="0"/>
                <w:kern w:val="0"/>
                <w:sz w:val="18"/>
                <w:szCs w:val="18"/>
              </w:rPr>
              <w:t>/</w:t>
            </w:r>
            <w:r>
              <w:rPr>
                <w:rFonts w:hint="default" w:ascii="Times New Roman" w:hAnsi="Times New Roman" w:eastAsia="宋体" w:cs="Times New Roman"/>
                <w:i w:val="0"/>
                <w:iCs w:val="0"/>
                <w:kern w:val="0"/>
                <w:sz w:val="18"/>
                <w:szCs w:val="18"/>
              </w:rPr>
              <w:t>GDP）</w:t>
            </w:r>
          </w:p>
        </w:tc>
        <w:tc>
          <w:tcPr>
            <w:tcW w:w="1407"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未匹配</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0.73538</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0.74158</w:t>
            </w:r>
          </w:p>
        </w:tc>
        <w:tc>
          <w:tcPr>
            <w:tcW w:w="992"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6.5</w:t>
            </w:r>
          </w:p>
        </w:tc>
        <w:tc>
          <w:tcPr>
            <w:tcW w:w="121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0.52</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39" w:type="dxa"/>
            <w:vMerge w:val="continue"/>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p>
        </w:tc>
        <w:tc>
          <w:tcPr>
            <w:tcW w:w="1407"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匹配</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0.74731</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0.74839</w:t>
            </w:r>
          </w:p>
        </w:tc>
        <w:tc>
          <w:tcPr>
            <w:tcW w:w="992"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1.1</w:t>
            </w:r>
          </w:p>
        </w:tc>
        <w:tc>
          <w:tcPr>
            <w:tcW w:w="121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0.08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39" w:type="dxa"/>
            <w:vMerge w:val="restart"/>
            <w:tcBorders>
              <w:top w:val="nil"/>
              <w:bottom w:val="single" w:color="auto" w:sz="12"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县普通中学在校生人数（人）</w:t>
            </w:r>
          </w:p>
        </w:tc>
        <w:tc>
          <w:tcPr>
            <w:tcW w:w="1407"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未匹配</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0.04623</w:t>
            </w:r>
          </w:p>
        </w:tc>
        <w:tc>
          <w:tcPr>
            <w:tcW w:w="108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0.04939</w:t>
            </w:r>
          </w:p>
        </w:tc>
        <w:tc>
          <w:tcPr>
            <w:tcW w:w="992"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23.5</w:t>
            </w:r>
          </w:p>
        </w:tc>
        <w:tc>
          <w:tcPr>
            <w:tcW w:w="1211"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1.87</w:t>
            </w:r>
            <w:r>
              <w:rPr>
                <w:rFonts w:hint="default" w:ascii="Times New Roman" w:hAnsi="Times New Roman" w:eastAsia="宋体" w:cs="Times New Roman"/>
                <w:i w:val="0"/>
                <w:iCs w:val="0"/>
                <w:kern w:val="0"/>
                <w:sz w:val="18"/>
                <w:szCs w:val="18"/>
                <w:vertAlign w:val="superscript"/>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839" w:type="dxa"/>
            <w:vMerge w:val="continue"/>
            <w:tcBorders>
              <w:top w:val="single" w:color="auto" w:sz="12" w:space="0"/>
              <w:bottom w:val="single" w:color="auto" w:sz="12"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p>
        </w:tc>
        <w:tc>
          <w:tcPr>
            <w:tcW w:w="1407" w:type="dxa"/>
            <w:tcBorders>
              <w:top w:val="nil"/>
              <w:left w:val="single" w:color="auto" w:sz="4" w:space="0"/>
              <w:bottom w:val="single" w:color="auto"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匹配</w:t>
            </w:r>
          </w:p>
        </w:tc>
        <w:tc>
          <w:tcPr>
            <w:tcW w:w="1085" w:type="dxa"/>
            <w:tcBorders>
              <w:top w:val="nil"/>
              <w:left w:val="nil"/>
              <w:bottom w:val="single" w:color="auto"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0.04725</w:t>
            </w:r>
          </w:p>
        </w:tc>
        <w:tc>
          <w:tcPr>
            <w:tcW w:w="1085" w:type="dxa"/>
            <w:tcBorders>
              <w:top w:val="nil"/>
              <w:left w:val="nil"/>
              <w:bottom w:val="single" w:color="auto"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i w:val="0"/>
                <w:iCs w:val="0"/>
                <w:kern w:val="0"/>
                <w:sz w:val="18"/>
                <w:szCs w:val="18"/>
              </w:rPr>
              <w:t>0.04738</w:t>
            </w:r>
          </w:p>
        </w:tc>
        <w:tc>
          <w:tcPr>
            <w:tcW w:w="992" w:type="dxa"/>
            <w:tcBorders>
              <w:top w:val="nil"/>
              <w:left w:val="nil"/>
              <w:bottom w:val="single" w:color="auto"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1.0</w:t>
            </w:r>
          </w:p>
        </w:tc>
        <w:tc>
          <w:tcPr>
            <w:tcW w:w="1211" w:type="dxa"/>
            <w:tcBorders>
              <w:top w:val="nil"/>
              <w:left w:val="nil"/>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i w:val="0"/>
                <w:iCs w:val="0"/>
                <w:kern w:val="0"/>
                <w:sz w:val="18"/>
                <w:szCs w:val="18"/>
              </w:rPr>
              <w:t>0.06</w:t>
            </w:r>
          </w:p>
        </w:tc>
      </w:tr>
    </w:tbl>
    <w:p>
      <w:pPr>
        <w:keepNext w:val="0"/>
        <w:keepLines w:val="0"/>
        <w:pageBreakBefore w:val="0"/>
        <w:widowControl w:val="0"/>
        <w:kinsoku/>
        <w:wordWrap/>
        <w:overflowPunct/>
        <w:topLinePunct w:val="0"/>
        <w:autoSpaceDE/>
        <w:autoSpaceDN/>
        <w:bidi w:val="0"/>
        <w:adjustRightInd/>
        <w:snapToGrid/>
        <w:spacing w:after="0" w:line="240" w:lineRule="atLeast"/>
        <w:ind w:firstLine="332" w:firstLineChars="200"/>
        <w:jc w:val="both"/>
        <w:textAlignment w:val="auto"/>
        <w:outlineLvl w:val="0"/>
        <w:rPr>
          <w:rFonts w:hint="default" w:ascii="Times New Roman" w:hAnsi="Times New Roman" w:eastAsia="黑体" w:cs="Times New Roman"/>
          <w:bCs/>
          <w:sz w:val="24"/>
          <w:szCs w:val="24"/>
          <w:lang w:val="en-US" w:eastAsia="zh-CN"/>
        </w:rPr>
      </w:pPr>
      <w:r>
        <w:rPr>
          <w:rFonts w:hint="eastAsia" w:ascii="宋体" w:hAnsi="宋体" w:eastAsia="宋体" w:cs="宋体"/>
          <w:b w:val="0"/>
          <w:bCs w:val="0"/>
          <w:i w:val="0"/>
          <w:iCs w:val="0"/>
          <w:kern w:val="0"/>
          <w:sz w:val="18"/>
          <w:szCs w:val="18"/>
        </w:rPr>
        <w:t>注：</w:t>
      </w:r>
      <w:r>
        <w:rPr>
          <w:rFonts w:hint="eastAsia" w:ascii="宋体" w:hAnsi="宋体" w:eastAsia="宋体" w:cs="宋体"/>
          <w:i w:val="0"/>
          <w:iCs w:val="0"/>
          <w:kern w:val="0"/>
          <w:sz w:val="18"/>
          <w:szCs w:val="18"/>
        </w:rPr>
        <w:t>“</w:t>
      </w:r>
      <w:r>
        <w:rPr>
          <w:rFonts w:hint="default" w:ascii="Times New Roman" w:hAnsi="Times New Roman" w:eastAsia="宋体" w:cs="Times New Roman"/>
          <w:i w:val="0"/>
          <w:iCs w:val="0"/>
          <w:kern w:val="0"/>
          <w:sz w:val="18"/>
          <w:szCs w:val="18"/>
        </w:rPr>
        <w:t>*</w:t>
      </w:r>
      <w:r>
        <w:rPr>
          <w:rFonts w:hint="eastAsia" w:ascii="宋体" w:hAnsi="宋体" w:eastAsia="宋体" w:cs="宋体"/>
          <w:i w:val="0"/>
          <w:iCs w:val="0"/>
          <w:kern w:val="0"/>
          <w:sz w:val="18"/>
          <w:szCs w:val="18"/>
        </w:rPr>
        <w:t>”</w:t>
      </w:r>
      <w:r>
        <w:rPr>
          <w:rFonts w:hint="default" w:ascii="Times New Roman" w:hAnsi="Times New Roman" w:eastAsia="宋体" w:cs="Times New Roman"/>
          <w:i w:val="0"/>
          <w:iCs w:val="0"/>
          <w:kern w:val="0"/>
          <w:sz w:val="18"/>
          <w:szCs w:val="18"/>
        </w:rPr>
        <w:t>代表统计量0.05</w:t>
      </w:r>
      <w:r>
        <w:rPr>
          <w:rFonts w:hint="eastAsia" w:ascii="Times New Roman" w:hAnsi="Times New Roman" w:eastAsia="宋体" w:cs="Times New Roman"/>
          <w:i w:val="0"/>
          <w:iCs w:val="0"/>
          <w:kern w:val="0"/>
          <w:sz w:val="15"/>
          <w:szCs w:val="15"/>
          <w:lang w:val="en-US" w:eastAsia="zh-CN"/>
        </w:rPr>
        <w:t>＜</w:t>
      </w:r>
      <w:r>
        <w:rPr>
          <w:rFonts w:hint="default" w:ascii="Times New Roman" w:hAnsi="Times New Roman" w:eastAsia="宋体" w:cs="Times New Roman"/>
          <w:i w:val="0"/>
          <w:iCs w:val="0"/>
          <w:kern w:val="0"/>
          <w:sz w:val="18"/>
          <w:szCs w:val="18"/>
        </w:rPr>
        <w:t>p值</w:t>
      </w:r>
      <w:r>
        <w:rPr>
          <w:rFonts w:hint="eastAsia" w:ascii="Times New Roman" w:hAnsi="Times New Roman" w:eastAsia="宋体" w:cs="Times New Roman"/>
          <w:i w:val="0"/>
          <w:iCs w:val="0"/>
          <w:kern w:val="0"/>
          <w:sz w:val="15"/>
          <w:szCs w:val="15"/>
          <w:lang w:val="en-US" w:eastAsia="zh-CN"/>
        </w:rPr>
        <w:t>＜</w:t>
      </w:r>
      <w:r>
        <w:rPr>
          <w:rFonts w:hint="default" w:ascii="Times New Roman" w:hAnsi="Times New Roman" w:eastAsia="宋体" w:cs="Times New Roman"/>
          <w:i w:val="0"/>
          <w:iCs w:val="0"/>
          <w:kern w:val="0"/>
          <w:sz w:val="18"/>
          <w:szCs w:val="18"/>
        </w:rPr>
        <w:t>0.1，</w:t>
      </w:r>
      <w:r>
        <w:rPr>
          <w:rFonts w:hint="eastAsia" w:ascii="宋体" w:hAnsi="宋体" w:eastAsia="宋体" w:cs="宋体"/>
          <w:i w:val="0"/>
          <w:iCs w:val="0"/>
          <w:kern w:val="0"/>
          <w:sz w:val="18"/>
          <w:szCs w:val="18"/>
        </w:rPr>
        <w:t>“</w:t>
      </w:r>
      <w:r>
        <w:rPr>
          <w:rFonts w:hint="default" w:ascii="Times New Roman" w:hAnsi="Times New Roman" w:eastAsia="宋体" w:cs="Times New Roman"/>
          <w:i w:val="0"/>
          <w:iCs w:val="0"/>
          <w:kern w:val="0"/>
          <w:sz w:val="18"/>
          <w:szCs w:val="18"/>
        </w:rPr>
        <w:t>**</w:t>
      </w:r>
      <w:r>
        <w:rPr>
          <w:rFonts w:hint="eastAsia" w:ascii="宋体" w:hAnsi="宋体" w:eastAsia="宋体" w:cs="宋体"/>
          <w:i w:val="0"/>
          <w:iCs w:val="0"/>
          <w:kern w:val="0"/>
          <w:sz w:val="18"/>
          <w:szCs w:val="18"/>
        </w:rPr>
        <w:t>”</w:t>
      </w:r>
      <w:r>
        <w:rPr>
          <w:rFonts w:hint="default" w:ascii="Times New Roman" w:hAnsi="Times New Roman" w:eastAsia="宋体" w:cs="Times New Roman"/>
          <w:i w:val="0"/>
          <w:iCs w:val="0"/>
          <w:kern w:val="0"/>
          <w:sz w:val="18"/>
          <w:szCs w:val="18"/>
        </w:rPr>
        <w:t>代表0.01</w:t>
      </w:r>
      <w:r>
        <w:rPr>
          <w:rFonts w:hint="eastAsia" w:ascii="Times New Roman" w:hAnsi="Times New Roman" w:eastAsia="宋体" w:cs="Times New Roman"/>
          <w:i w:val="0"/>
          <w:iCs w:val="0"/>
          <w:kern w:val="0"/>
          <w:sz w:val="15"/>
          <w:szCs w:val="15"/>
          <w:lang w:val="en-US" w:eastAsia="zh-CN"/>
        </w:rPr>
        <w:t>＜</w:t>
      </w:r>
      <w:r>
        <w:rPr>
          <w:rFonts w:hint="default" w:ascii="Times New Roman" w:hAnsi="Times New Roman" w:eastAsia="宋体" w:cs="Times New Roman"/>
          <w:i w:val="0"/>
          <w:iCs w:val="0"/>
          <w:kern w:val="0"/>
          <w:sz w:val="18"/>
          <w:szCs w:val="18"/>
        </w:rPr>
        <w:t>p值</w:t>
      </w:r>
      <w:r>
        <w:rPr>
          <w:rFonts w:hint="eastAsia" w:ascii="Times New Roman" w:hAnsi="Times New Roman" w:eastAsia="宋体" w:cs="Times New Roman"/>
          <w:i w:val="0"/>
          <w:iCs w:val="0"/>
          <w:kern w:val="0"/>
          <w:sz w:val="15"/>
          <w:szCs w:val="15"/>
          <w:lang w:val="en-US" w:eastAsia="zh-CN"/>
        </w:rPr>
        <w:t>≤</w:t>
      </w:r>
      <w:r>
        <w:rPr>
          <w:rFonts w:hint="default" w:ascii="Times New Roman" w:hAnsi="Times New Roman" w:eastAsia="宋体" w:cs="Times New Roman"/>
          <w:i w:val="0"/>
          <w:iCs w:val="0"/>
          <w:kern w:val="0"/>
          <w:sz w:val="18"/>
          <w:szCs w:val="18"/>
        </w:rPr>
        <w:t>0.05，</w:t>
      </w:r>
      <w:r>
        <w:rPr>
          <w:rFonts w:hint="eastAsia" w:ascii="宋体" w:hAnsi="宋体" w:eastAsia="宋体" w:cs="宋体"/>
          <w:i w:val="0"/>
          <w:iCs w:val="0"/>
          <w:kern w:val="0"/>
          <w:sz w:val="18"/>
          <w:szCs w:val="18"/>
        </w:rPr>
        <w:t>“</w:t>
      </w:r>
      <w:r>
        <w:rPr>
          <w:rFonts w:hint="default" w:ascii="Times New Roman" w:hAnsi="Times New Roman" w:eastAsia="宋体" w:cs="Times New Roman"/>
          <w:i w:val="0"/>
          <w:iCs w:val="0"/>
          <w:kern w:val="0"/>
          <w:sz w:val="18"/>
          <w:szCs w:val="18"/>
        </w:rPr>
        <w:t>***</w:t>
      </w:r>
      <w:r>
        <w:rPr>
          <w:rFonts w:hint="eastAsia" w:ascii="宋体" w:hAnsi="宋体" w:eastAsia="宋体" w:cs="宋体"/>
          <w:i w:val="0"/>
          <w:iCs w:val="0"/>
          <w:kern w:val="0"/>
          <w:sz w:val="18"/>
          <w:szCs w:val="18"/>
        </w:rPr>
        <w:t>”</w:t>
      </w:r>
      <w:r>
        <w:rPr>
          <w:rFonts w:hint="default" w:ascii="Times New Roman" w:hAnsi="Times New Roman" w:eastAsia="宋体" w:cs="Times New Roman"/>
          <w:i w:val="0"/>
          <w:iCs w:val="0"/>
          <w:kern w:val="0"/>
          <w:sz w:val="18"/>
          <w:szCs w:val="18"/>
        </w:rPr>
        <w:t>代表p值</w:t>
      </w:r>
      <w:r>
        <w:rPr>
          <w:rFonts w:hint="eastAsia" w:ascii="Times New Roman" w:hAnsi="Times New Roman" w:eastAsia="宋体" w:cs="Times New Roman"/>
          <w:i w:val="0"/>
          <w:iCs w:val="0"/>
          <w:kern w:val="0"/>
          <w:sz w:val="15"/>
          <w:szCs w:val="15"/>
          <w:lang w:val="en-US" w:eastAsia="zh-CN"/>
        </w:rPr>
        <w:t>≤</w:t>
      </w:r>
      <w:r>
        <w:rPr>
          <w:rFonts w:hint="default" w:ascii="Times New Roman" w:hAnsi="Times New Roman" w:eastAsia="宋体" w:cs="Times New Roman"/>
          <w:i w:val="0"/>
          <w:iCs w:val="0"/>
          <w:kern w:val="0"/>
          <w:sz w:val="18"/>
          <w:szCs w:val="18"/>
        </w:rPr>
        <w:t>0.01</w:t>
      </w:r>
      <w:r>
        <w:rPr>
          <w:rFonts w:hint="eastAsia" w:ascii="Times New Roman" w:hAnsi="Times New Roman" w:eastAsia="宋体" w:cs="Times New Roman"/>
          <w:i w:val="0"/>
          <w:iCs w:val="0"/>
          <w:kern w:val="0"/>
          <w:sz w:val="18"/>
          <w:szCs w:val="18"/>
          <w:lang w:eastAsia="zh-CN"/>
        </w:rPr>
        <w:t>。</w:t>
      </w:r>
    </w:p>
    <w:p>
      <w:pPr>
        <w:keepNext w:val="0"/>
        <w:keepLines w:val="0"/>
        <w:pageBreakBefore w:val="0"/>
        <w:widowControl w:val="0"/>
        <w:kinsoku/>
        <w:wordWrap/>
        <w:overflowPunct/>
        <w:topLinePunct w:val="0"/>
        <w:autoSpaceDE/>
        <w:autoSpaceDN/>
        <w:bidi w:val="0"/>
        <w:adjustRightInd/>
        <w:snapToGrid/>
        <w:spacing w:after="0" w:line="480" w:lineRule="auto"/>
        <w:jc w:val="left"/>
        <w:textAlignment w:val="auto"/>
        <w:outlineLvl w:val="0"/>
        <w:rPr>
          <w:rFonts w:hint="default" w:ascii="Times New Roman" w:hAnsi="Times New Roman" w:eastAsia="黑体" w:cs="Times New Roman"/>
          <w:bCs/>
          <w:sz w:val="24"/>
          <w:szCs w:val="24"/>
          <w:lang w:val="en-US" w:eastAsia="zh-CN"/>
        </w:rPr>
      </w:pPr>
      <w:r>
        <w:rPr>
          <w:rFonts w:hint="default" w:ascii="Times New Roman" w:hAnsi="Times New Roman" w:eastAsia="黑体" w:cs="Times New Roman"/>
          <w:bCs/>
          <w:sz w:val="24"/>
          <w:szCs w:val="24"/>
          <w:lang w:val="en-US" w:eastAsia="zh-CN"/>
        </w:rPr>
        <w:t xml:space="preserve">附录D </w:t>
      </w:r>
      <w:r>
        <w:rPr>
          <w:rFonts w:hint="eastAsia" w:ascii="Times New Roman" w:hAnsi="Times New Roman" w:eastAsia="黑体" w:cs="Times New Roman"/>
          <w:bCs/>
          <w:sz w:val="24"/>
          <w:szCs w:val="24"/>
          <w:lang w:val="en-US" w:eastAsia="zh-CN"/>
        </w:rPr>
        <w:t xml:space="preserve"> </w:t>
      </w:r>
      <w:r>
        <w:rPr>
          <w:rFonts w:hint="default" w:ascii="Times New Roman" w:hAnsi="Times New Roman" w:eastAsia="黑体" w:cs="Times New Roman"/>
          <w:bCs/>
          <w:sz w:val="24"/>
          <w:szCs w:val="24"/>
          <w:lang w:val="en-US" w:eastAsia="zh-CN"/>
        </w:rPr>
        <w:t>进一步讨论相关表格</w:t>
      </w:r>
    </w:p>
    <w:p>
      <w:pPr>
        <w:keepNext w:val="0"/>
        <w:keepLines w:val="0"/>
        <w:pageBreakBefore w:val="0"/>
        <w:widowControl w:val="0"/>
        <w:kinsoku/>
        <w:wordWrap/>
        <w:overflowPunct/>
        <w:topLinePunct w:val="0"/>
        <w:autoSpaceDE/>
        <w:autoSpaceDN/>
        <w:bidi w:val="0"/>
        <w:adjustRightInd/>
        <w:snapToGrid/>
        <w:spacing w:after="0" w:line="240" w:lineRule="atLeast"/>
        <w:ind w:left="0" w:leftChars="0" w:firstLine="332" w:firstLineChars="200"/>
        <w:jc w:val="both"/>
        <w:textAlignment w:val="auto"/>
        <w:rPr>
          <w:rFonts w:hint="default" w:ascii="Times New Roman" w:hAnsi="Times New Roman" w:eastAsia="宋体" w:cs="Times New Roman"/>
          <w:kern w:val="2"/>
          <w:sz w:val="32"/>
          <w:szCs w:val="21"/>
          <w:lang w:val="en-US" w:eastAsia="zh-CN" w:bidi="ar-SA"/>
        </w:rPr>
      </w:pPr>
      <w:r>
        <w:rPr>
          <w:rFonts w:hint="default" w:ascii="Times New Roman" w:hAnsi="Times New Roman" w:eastAsia="黑体" w:cs="Times New Roman"/>
          <w:kern w:val="0"/>
          <w:sz w:val="18"/>
          <w:szCs w:val="18"/>
          <w:lang w:val="en-US" w:eastAsia="zh-CN" w:bidi="ar-SA"/>
        </w:rPr>
        <w:t>附表</w:t>
      </w:r>
      <w:r>
        <w:rPr>
          <w:rFonts w:hint="eastAsia" w:ascii="Times New Roman" w:hAnsi="Times New Roman" w:eastAsia="黑体" w:cs="Times New Roman"/>
          <w:kern w:val="0"/>
          <w:sz w:val="18"/>
          <w:szCs w:val="18"/>
          <w:lang w:val="en-US" w:eastAsia="zh-CN" w:bidi="ar-SA"/>
        </w:rPr>
        <w:t>D1</w:t>
      </w:r>
      <w:r>
        <w:rPr>
          <w:rFonts w:hint="default" w:ascii="Times New Roman" w:hAnsi="Times New Roman" w:eastAsia="黑体" w:cs="Times New Roman"/>
          <w:kern w:val="0"/>
          <w:sz w:val="18"/>
          <w:szCs w:val="18"/>
          <w:lang w:val="en-US" w:eastAsia="zh-CN" w:bidi="ar-SA"/>
        </w:rPr>
        <w:t xml:space="preserve">                </w:t>
      </w:r>
      <w:r>
        <w:rPr>
          <w:rFonts w:hint="eastAsia" w:ascii="Times New Roman" w:hAnsi="Times New Roman" w:eastAsia="黑体" w:cs="Times New Roman"/>
          <w:kern w:val="0"/>
          <w:sz w:val="18"/>
          <w:szCs w:val="18"/>
          <w:lang w:val="en-US" w:eastAsia="zh-CN" w:bidi="ar-SA"/>
        </w:rPr>
        <w:t xml:space="preserve">    </w:t>
      </w:r>
      <w:r>
        <w:rPr>
          <w:rFonts w:hint="default" w:ascii="Times New Roman" w:hAnsi="Times New Roman" w:eastAsia="黑体" w:cs="Times New Roman"/>
          <w:kern w:val="0"/>
          <w:sz w:val="18"/>
          <w:szCs w:val="18"/>
          <w:lang w:val="en-US" w:eastAsia="zh-CN" w:bidi="ar-SA"/>
        </w:rPr>
        <w:t xml:space="preserve">          不同分位数下的政策效应</w:t>
      </w:r>
    </w:p>
    <w:tbl>
      <w:tblPr>
        <w:tblStyle w:val="34"/>
        <w:tblW w:w="8595" w:type="dxa"/>
        <w:tblInd w:w="131"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3444"/>
        <w:gridCol w:w="3444"/>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707"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分位数</w:t>
            </w:r>
          </w:p>
        </w:tc>
        <w:tc>
          <w:tcPr>
            <w:tcW w:w="3444" w:type="dxa"/>
            <w:tcBorders>
              <w:top w:val="single" w:color="auto"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政策效应</w:t>
            </w:r>
          </w:p>
        </w:tc>
        <w:tc>
          <w:tcPr>
            <w:tcW w:w="3444" w:type="dxa"/>
            <w:tcBorders>
              <w:top w:val="single" w:color="auto" w:sz="12" w:space="0"/>
              <w:lef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标准误</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707"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Q10</w:t>
            </w:r>
          </w:p>
        </w:tc>
        <w:tc>
          <w:tcPr>
            <w:tcW w:w="3444" w:type="dxa"/>
            <w:tcBorders>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0.16667</w:t>
            </w:r>
            <w:r>
              <w:rPr>
                <w:rFonts w:hint="default" w:ascii="Times New Roman" w:hAnsi="Times New Roman" w:eastAsia="宋体" w:cs="Times New Roman"/>
                <w:kern w:val="0"/>
                <w:sz w:val="18"/>
                <w:szCs w:val="18"/>
                <w:vertAlign w:val="superscript"/>
              </w:rPr>
              <w:t>***</w:t>
            </w:r>
          </w:p>
        </w:tc>
        <w:tc>
          <w:tcPr>
            <w:tcW w:w="3444" w:type="dxa"/>
            <w:tcBorders>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0.03278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707"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Q20</w:t>
            </w:r>
          </w:p>
        </w:tc>
        <w:tc>
          <w:tcPr>
            <w:tcW w:w="3444" w:type="dxa"/>
            <w:tcBorders>
              <w:top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0.12044</w:t>
            </w:r>
            <w:r>
              <w:rPr>
                <w:rFonts w:hint="default" w:ascii="Times New Roman" w:hAnsi="Times New Roman" w:eastAsia="宋体" w:cs="Times New Roman"/>
                <w:kern w:val="0"/>
                <w:sz w:val="18"/>
                <w:szCs w:val="18"/>
                <w:vertAlign w:val="superscript"/>
              </w:rPr>
              <w:t>***</w:t>
            </w:r>
          </w:p>
        </w:tc>
        <w:tc>
          <w:tcPr>
            <w:tcW w:w="3444"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0.02586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707"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 xml:space="preserve">Q30 </w:t>
            </w:r>
          </w:p>
        </w:tc>
        <w:tc>
          <w:tcPr>
            <w:tcW w:w="3444" w:type="dxa"/>
            <w:tcBorders>
              <w:top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0.10259</w:t>
            </w:r>
            <w:r>
              <w:rPr>
                <w:rFonts w:hint="default" w:ascii="Times New Roman" w:hAnsi="Times New Roman" w:eastAsia="宋体" w:cs="Times New Roman"/>
                <w:kern w:val="0"/>
                <w:sz w:val="18"/>
                <w:szCs w:val="18"/>
                <w:vertAlign w:val="superscript"/>
              </w:rPr>
              <w:t>***</w:t>
            </w:r>
          </w:p>
        </w:tc>
        <w:tc>
          <w:tcPr>
            <w:tcW w:w="3444"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0.02775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707"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Q40</w:t>
            </w:r>
          </w:p>
        </w:tc>
        <w:tc>
          <w:tcPr>
            <w:tcW w:w="3444" w:type="dxa"/>
            <w:tcBorders>
              <w:top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0.08037</w:t>
            </w:r>
            <w:r>
              <w:rPr>
                <w:rFonts w:hint="default" w:ascii="Times New Roman" w:hAnsi="Times New Roman" w:eastAsia="宋体" w:cs="Times New Roman"/>
                <w:kern w:val="0"/>
                <w:sz w:val="18"/>
                <w:szCs w:val="18"/>
                <w:vertAlign w:val="superscript"/>
              </w:rPr>
              <w:t>***</w:t>
            </w:r>
          </w:p>
        </w:tc>
        <w:tc>
          <w:tcPr>
            <w:tcW w:w="3444"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0.02220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707" w:type="dxa"/>
            <w:tcBorders>
              <w:top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Q50</w:t>
            </w:r>
          </w:p>
        </w:tc>
        <w:tc>
          <w:tcPr>
            <w:tcW w:w="3444" w:type="dxa"/>
            <w:tcBorders>
              <w:top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0.07298</w:t>
            </w:r>
            <w:r>
              <w:rPr>
                <w:rFonts w:hint="default" w:ascii="Times New Roman" w:hAnsi="Times New Roman" w:eastAsia="宋体" w:cs="Times New Roman"/>
                <w:kern w:val="0"/>
                <w:sz w:val="18"/>
                <w:szCs w:val="18"/>
                <w:vertAlign w:val="superscript"/>
              </w:rPr>
              <w:t>***</w:t>
            </w:r>
          </w:p>
        </w:tc>
        <w:tc>
          <w:tcPr>
            <w:tcW w:w="3444" w:type="dxa"/>
            <w:tcBorders>
              <w:top w:val="nil"/>
              <w:left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0.02067</w:t>
            </w:r>
          </w:p>
        </w:tc>
      </w:tr>
    </w:tbl>
    <w:p>
      <w:pPr>
        <w:keepNext w:val="0"/>
        <w:keepLines w:val="0"/>
        <w:pageBreakBefore w:val="0"/>
        <w:widowControl w:val="0"/>
        <w:kinsoku/>
        <w:wordWrap/>
        <w:overflowPunct/>
        <w:topLinePunct w:val="0"/>
        <w:autoSpaceDE/>
        <w:autoSpaceDN/>
        <w:bidi w:val="0"/>
        <w:adjustRightInd/>
        <w:snapToGrid/>
        <w:spacing w:line="240" w:lineRule="atLeast"/>
        <w:ind w:firstLine="332" w:firstLineChars="200"/>
        <w:textAlignment w:val="auto"/>
        <w:rPr>
          <w:rFonts w:hint="default" w:eastAsia="黑体"/>
          <w:sz w:val="18"/>
          <w:lang w:val="en-US" w:eastAsia="zh-CN"/>
        </w:rPr>
      </w:pPr>
      <w:r>
        <w:rPr>
          <w:rFonts w:hint="eastAsia" w:eastAsia="黑体"/>
          <w:sz w:val="18"/>
          <w:lang w:val="en-US" w:eastAsia="zh-CN"/>
        </w:rPr>
        <w:t>附表D1（续）</w:t>
      </w:r>
    </w:p>
    <w:tbl>
      <w:tblPr>
        <w:tblStyle w:val="34"/>
        <w:tblW w:w="8595" w:type="dxa"/>
        <w:tblInd w:w="131"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3444"/>
        <w:gridCol w:w="3444"/>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707" w:type="dxa"/>
            <w:tcBorders>
              <w:top w:val="single" w:color="auto" w:sz="4" w:space="0"/>
              <w:bottom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Q60</w:t>
            </w:r>
          </w:p>
        </w:tc>
        <w:tc>
          <w:tcPr>
            <w:tcW w:w="3444" w:type="dxa"/>
            <w:tcBorders>
              <w:top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0.05259</w:t>
            </w:r>
            <w:r>
              <w:rPr>
                <w:rFonts w:hint="default" w:ascii="Times New Roman" w:hAnsi="Times New Roman" w:eastAsia="宋体" w:cs="Times New Roman"/>
                <w:kern w:val="0"/>
                <w:sz w:val="18"/>
                <w:szCs w:val="18"/>
                <w:vertAlign w:val="superscript"/>
              </w:rPr>
              <w:t>***</w:t>
            </w:r>
          </w:p>
        </w:tc>
        <w:tc>
          <w:tcPr>
            <w:tcW w:w="3444" w:type="dxa"/>
            <w:tcBorders>
              <w:top w:val="single" w:color="auto" w:sz="4" w:space="0"/>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0.01911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707"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Q70</w:t>
            </w:r>
          </w:p>
        </w:tc>
        <w:tc>
          <w:tcPr>
            <w:tcW w:w="3444" w:type="dxa"/>
            <w:tcBorders>
              <w:top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0.03790</w:t>
            </w:r>
            <w:r>
              <w:rPr>
                <w:rFonts w:hint="default" w:ascii="Times New Roman" w:hAnsi="Times New Roman" w:eastAsia="宋体" w:cs="Times New Roman"/>
                <w:kern w:val="0"/>
                <w:sz w:val="18"/>
                <w:szCs w:val="18"/>
                <w:vertAlign w:val="superscript"/>
              </w:rPr>
              <w:t>***</w:t>
            </w:r>
          </w:p>
        </w:tc>
        <w:tc>
          <w:tcPr>
            <w:tcW w:w="3444"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0.01891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707"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Q80</w:t>
            </w:r>
          </w:p>
        </w:tc>
        <w:tc>
          <w:tcPr>
            <w:tcW w:w="3444" w:type="dxa"/>
            <w:tcBorders>
              <w:top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0.02629</w:t>
            </w:r>
          </w:p>
        </w:tc>
        <w:tc>
          <w:tcPr>
            <w:tcW w:w="3444"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0.02034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707" w:type="dxa"/>
            <w:tcBorders>
              <w:top w:val="nil"/>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Q90</w:t>
            </w:r>
          </w:p>
        </w:tc>
        <w:tc>
          <w:tcPr>
            <w:tcW w:w="3444" w:type="dxa"/>
            <w:tcBorders>
              <w:top w:val="nil"/>
              <w:bottom w:val="single" w:color="auto"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0.01659</w:t>
            </w:r>
          </w:p>
        </w:tc>
        <w:tc>
          <w:tcPr>
            <w:tcW w:w="3444" w:type="dxa"/>
            <w:tcBorders>
              <w:top w:val="nil"/>
              <w:left w:val="nil"/>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0.01845</w:t>
            </w:r>
          </w:p>
        </w:tc>
      </w:tr>
    </w:tbl>
    <w:p>
      <w:pPr>
        <w:keepNext w:val="0"/>
        <w:keepLines w:val="0"/>
        <w:pageBreakBefore w:val="0"/>
        <w:widowControl w:val="0"/>
        <w:kinsoku/>
        <w:wordWrap/>
        <w:overflowPunct/>
        <w:topLinePunct w:val="0"/>
        <w:autoSpaceDE/>
        <w:autoSpaceDN/>
        <w:bidi w:val="0"/>
        <w:adjustRightInd/>
        <w:snapToGrid/>
        <w:spacing w:after="0" w:line="240" w:lineRule="atLeast"/>
        <w:ind w:firstLine="332" w:firstLineChars="200"/>
        <w:textAlignment w:val="auto"/>
        <w:rPr>
          <w:rFonts w:hint="default" w:ascii="Times New Roman" w:hAnsi="Times New Roman" w:cs="Times New Roman"/>
        </w:rPr>
      </w:pPr>
      <w:r>
        <w:rPr>
          <w:rFonts w:hint="default" w:ascii="Times New Roman" w:hAnsi="Times New Roman" w:eastAsia="宋体" w:cs="Times New Roman"/>
          <w:kern w:val="0"/>
          <w:sz w:val="18"/>
          <w:szCs w:val="18"/>
        </w:rPr>
        <w:t>注：***表示1%的显著性水平</w:t>
      </w:r>
    </w:p>
    <w:p>
      <w:pPr>
        <w:keepNext w:val="0"/>
        <w:keepLines w:val="0"/>
        <w:pageBreakBefore w:val="0"/>
        <w:widowControl w:val="0"/>
        <w:kinsoku/>
        <w:wordWrap/>
        <w:overflowPunct/>
        <w:topLinePunct w:val="0"/>
        <w:autoSpaceDE/>
        <w:autoSpaceDN/>
        <w:bidi w:val="0"/>
        <w:adjustRightInd/>
        <w:snapToGrid/>
        <w:spacing w:after="0" w:line="240" w:lineRule="atLeast"/>
        <w:ind w:left="0" w:leftChars="0" w:firstLine="332" w:firstLineChars="200"/>
        <w:jc w:val="both"/>
        <w:textAlignment w:val="auto"/>
        <w:rPr>
          <w:rFonts w:hint="default" w:ascii="Times New Roman" w:hAnsi="Times New Roman" w:eastAsia="黑体" w:cs="Times New Roman"/>
          <w:kern w:val="2"/>
          <w:sz w:val="32"/>
          <w:szCs w:val="21"/>
          <w:lang w:val="en-US" w:eastAsia="zh-CN" w:bidi="ar-SA"/>
        </w:rPr>
      </w:pPr>
      <w:r>
        <w:rPr>
          <w:rFonts w:hint="default" w:ascii="Times New Roman" w:hAnsi="Times New Roman" w:eastAsia="黑体" w:cs="Times New Roman"/>
          <w:kern w:val="0"/>
          <w:sz w:val="18"/>
          <w:szCs w:val="18"/>
          <w:lang w:val="en-US" w:eastAsia="zh-CN" w:bidi="ar-SA"/>
        </w:rPr>
        <w:t>附表</w:t>
      </w:r>
      <w:r>
        <w:rPr>
          <w:rFonts w:hint="eastAsia" w:ascii="Times New Roman" w:hAnsi="Times New Roman" w:eastAsia="黑体" w:cs="Times New Roman"/>
          <w:kern w:val="0"/>
          <w:sz w:val="18"/>
          <w:szCs w:val="18"/>
          <w:lang w:val="en-US" w:eastAsia="zh-CN" w:bidi="ar-SA"/>
        </w:rPr>
        <w:t>D2</w:t>
      </w:r>
      <w:r>
        <w:rPr>
          <w:rFonts w:hint="default" w:ascii="Times New Roman" w:hAnsi="Times New Roman" w:eastAsia="黑体" w:cs="Times New Roman"/>
          <w:kern w:val="0"/>
          <w:sz w:val="18"/>
          <w:szCs w:val="18"/>
          <w:lang w:val="en-US" w:eastAsia="zh-CN" w:bidi="ar-SA"/>
        </w:rPr>
        <w:t xml:space="preserve">                    </w:t>
      </w:r>
      <w:r>
        <w:rPr>
          <w:rFonts w:hint="eastAsia" w:ascii="Times New Roman" w:hAnsi="Times New Roman" w:eastAsia="黑体" w:cs="Times New Roman"/>
          <w:kern w:val="0"/>
          <w:sz w:val="18"/>
          <w:szCs w:val="18"/>
          <w:lang w:val="en-US" w:eastAsia="zh-CN" w:bidi="ar-SA"/>
        </w:rPr>
        <w:t xml:space="preserve">   </w:t>
      </w:r>
      <w:r>
        <w:rPr>
          <w:rFonts w:hint="default" w:ascii="Times New Roman" w:hAnsi="Times New Roman" w:eastAsia="黑体" w:cs="Times New Roman"/>
          <w:kern w:val="0"/>
          <w:sz w:val="18"/>
          <w:szCs w:val="18"/>
          <w:lang w:val="en-US" w:eastAsia="zh-CN" w:bidi="ar-SA"/>
        </w:rPr>
        <w:t xml:space="preserve">        政策倾斜效应检验</w:t>
      </w:r>
    </w:p>
    <w:tbl>
      <w:tblPr>
        <w:tblStyle w:val="33"/>
        <w:tblW w:w="8677" w:type="dxa"/>
        <w:jc w:val="center"/>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502"/>
        <w:gridCol w:w="2587"/>
        <w:gridCol w:w="2588"/>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8677" w:type="dxa"/>
            <w:gridSpan w:val="3"/>
            <w:tcBorders>
              <w:top w:val="single" w:color="auto" w:sz="12" w:space="0"/>
              <w:bottom w:val="single" w:color="auto" w:sz="4" w:space="0"/>
            </w:tcBorders>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00" w:lineRule="exact"/>
              <w:ind w:firstLine="0" w:firstLineChars="0"/>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lang w:val="en-US" w:eastAsia="zh-CN"/>
              </w:rPr>
              <w:t>（A）政策的深度贫困倾斜效应</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502"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p>
        </w:tc>
        <w:tc>
          <w:tcPr>
            <w:tcW w:w="2587" w:type="dxa"/>
            <w:tcBorders>
              <w:top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w:t>
            </w:r>
          </w:p>
        </w:tc>
        <w:tc>
          <w:tcPr>
            <w:tcW w:w="2588" w:type="dxa"/>
            <w:tcBorders>
              <w:top w:val="single" w:color="auto" w:sz="4" w:space="0"/>
              <w:lef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502" w:type="dxa"/>
            <w:vMerge w:val="restart"/>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是否为深度贫困地区（是=1）</w:t>
            </w:r>
            <w:r>
              <w:rPr>
                <w:rFonts w:hint="eastAsia" w:ascii="Times New Roman" w:hAnsi="Times New Roman" w:eastAsia="宋体" w:cs="Times New Roman"/>
                <w:kern w:val="0"/>
                <w:sz w:val="18"/>
                <w:szCs w:val="18"/>
                <w:lang w:val="en-US" w:eastAsia="zh-CN"/>
              </w:rPr>
              <w:t>×</w:t>
            </w:r>
            <w:r>
              <w:rPr>
                <w:rFonts w:hint="default" w:ascii="Times New Roman" w:hAnsi="Times New Roman" w:eastAsia="宋体" w:cs="Times New Roman"/>
                <w:iCs/>
                <w:kern w:val="0"/>
                <w:sz w:val="18"/>
                <w:szCs w:val="18"/>
              </w:rPr>
              <w:t>所在县是否携手奔小康（是=1）</w:t>
            </w:r>
            <w:r>
              <w:rPr>
                <w:rFonts w:hint="eastAsia" w:ascii="Times New Roman" w:hAnsi="Times New Roman" w:eastAsia="宋体" w:cs="Times New Roman"/>
                <w:kern w:val="0"/>
                <w:sz w:val="18"/>
                <w:szCs w:val="18"/>
                <w:lang w:val="en-US" w:eastAsia="zh-CN"/>
              </w:rPr>
              <w:t>×</w:t>
            </w:r>
            <w:r>
              <w:rPr>
                <w:rFonts w:hint="default" w:ascii="Times New Roman" w:hAnsi="Times New Roman" w:eastAsia="宋体" w:cs="Times New Roman"/>
                <w:iCs/>
                <w:kern w:val="0"/>
                <w:sz w:val="18"/>
                <w:szCs w:val="18"/>
              </w:rPr>
              <w:t>是否2017年之后（是=1）</w:t>
            </w:r>
          </w:p>
        </w:tc>
        <w:tc>
          <w:tcPr>
            <w:tcW w:w="2587" w:type="dxa"/>
            <w:tcBorders>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kern w:val="0"/>
                <w:sz w:val="18"/>
                <w:szCs w:val="18"/>
              </w:rPr>
              <w:t>0.01612</w:t>
            </w:r>
          </w:p>
        </w:tc>
        <w:tc>
          <w:tcPr>
            <w:tcW w:w="2588" w:type="dxa"/>
            <w:tcBorders>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0.00504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502" w:type="dxa"/>
            <w:vMerge w:val="continue"/>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18"/>
              </w:rPr>
            </w:pPr>
          </w:p>
        </w:tc>
        <w:tc>
          <w:tcPr>
            <w:tcW w:w="2587" w:type="dxa"/>
            <w:tcBorders>
              <w:top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（0.04860）</w:t>
            </w:r>
          </w:p>
        </w:tc>
        <w:tc>
          <w:tcPr>
            <w:tcW w:w="2588" w:type="dxa"/>
            <w:tcBorders>
              <w:top w:val="nil"/>
              <w:lef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（0.03618）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502" w:type="dxa"/>
            <w:vMerge w:val="restart"/>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iCs/>
                <w:kern w:val="0"/>
                <w:sz w:val="18"/>
                <w:szCs w:val="18"/>
              </w:rPr>
              <w:t>所在县是否携手奔小康（是=1）</w:t>
            </w:r>
            <w:r>
              <w:rPr>
                <w:rFonts w:hint="eastAsia" w:ascii="Times New Roman" w:hAnsi="Times New Roman" w:eastAsia="宋体" w:cs="Times New Roman"/>
                <w:kern w:val="0"/>
                <w:sz w:val="18"/>
                <w:szCs w:val="18"/>
                <w:lang w:val="en-US" w:eastAsia="zh-CN"/>
              </w:rPr>
              <w:t>×</w:t>
            </w:r>
            <w:r>
              <w:rPr>
                <w:rFonts w:hint="default" w:ascii="Times New Roman" w:hAnsi="Times New Roman" w:eastAsia="宋体" w:cs="Times New Roman"/>
                <w:iCs/>
                <w:kern w:val="0"/>
                <w:sz w:val="18"/>
                <w:szCs w:val="18"/>
              </w:rPr>
              <w:t>是否2017年之后（是=1）</w:t>
            </w:r>
          </w:p>
        </w:tc>
        <w:tc>
          <w:tcPr>
            <w:tcW w:w="2587" w:type="dxa"/>
            <w:tcBorders>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0.08558</w:t>
            </w:r>
            <w:r>
              <w:rPr>
                <w:rFonts w:hint="default" w:ascii="Times New Roman" w:hAnsi="Times New Roman" w:eastAsia="宋体" w:cs="Times New Roman"/>
                <w:kern w:val="0"/>
                <w:sz w:val="18"/>
                <w:szCs w:val="18"/>
                <w:vertAlign w:val="superscript"/>
              </w:rPr>
              <w:t>**</w:t>
            </w:r>
          </w:p>
        </w:tc>
        <w:tc>
          <w:tcPr>
            <w:tcW w:w="2588" w:type="dxa"/>
            <w:tcBorders>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0.08282</w:t>
            </w:r>
            <w:r>
              <w:rPr>
                <w:rFonts w:hint="default" w:ascii="Times New Roman" w:hAnsi="Times New Roman" w:eastAsia="宋体" w:cs="Times New Roman"/>
                <w:kern w:val="0"/>
                <w:sz w:val="18"/>
                <w:szCs w:val="18"/>
                <w:vertAlign w:val="superscript"/>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502"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p>
        </w:tc>
        <w:tc>
          <w:tcPr>
            <w:tcW w:w="2587" w:type="dxa"/>
            <w:tcBorders>
              <w:top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（0.03703）</w:t>
            </w:r>
          </w:p>
        </w:tc>
        <w:tc>
          <w:tcPr>
            <w:tcW w:w="2588" w:type="dxa"/>
            <w:tcBorders>
              <w:top w:val="nil"/>
              <w:lef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（0.03547）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8677" w:type="dxa"/>
            <w:gridSpan w:val="3"/>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lang w:eastAsia="zh-CN"/>
              </w:rPr>
              <w:t>（</w:t>
            </w:r>
            <w:r>
              <w:rPr>
                <w:rFonts w:hint="default" w:ascii="Times New Roman" w:hAnsi="Times New Roman" w:cs="Times New Roman"/>
                <w:kern w:val="0"/>
                <w:sz w:val="18"/>
                <w:szCs w:val="18"/>
                <w:lang w:val="en-US" w:eastAsia="zh-CN"/>
              </w:rPr>
              <w:t>B</w:t>
            </w:r>
            <w:r>
              <w:rPr>
                <w:rFonts w:hint="default" w:ascii="Times New Roman" w:hAnsi="Times New Roman" w:cs="Times New Roman"/>
                <w:kern w:val="0"/>
                <w:sz w:val="18"/>
                <w:szCs w:val="18"/>
                <w:lang w:eastAsia="zh-CN"/>
              </w:rPr>
              <w:t>）</w:t>
            </w:r>
            <w:r>
              <w:rPr>
                <w:rFonts w:hint="default" w:ascii="Times New Roman" w:hAnsi="Times New Roman" w:cs="Times New Roman"/>
                <w:kern w:val="0"/>
                <w:sz w:val="18"/>
                <w:szCs w:val="18"/>
                <w:lang w:val="en-US" w:eastAsia="zh-CN"/>
              </w:rPr>
              <w:t>政策的脱贫不稳定户倾斜效应</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50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p>
        </w:tc>
        <w:tc>
          <w:tcPr>
            <w:tcW w:w="2587" w:type="dxa"/>
            <w:tcBorders>
              <w:top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lang w:eastAsia="zh-CN"/>
              </w:rPr>
            </w:pPr>
            <w:r>
              <w:rPr>
                <w:rFonts w:hint="default" w:ascii="Times New Roman" w:hAnsi="Times New Roman" w:cs="Times New Roman"/>
                <w:kern w:val="0"/>
                <w:sz w:val="18"/>
                <w:szCs w:val="18"/>
                <w:lang w:eastAsia="zh-CN"/>
              </w:rPr>
              <w:t>（</w:t>
            </w:r>
            <w:r>
              <w:rPr>
                <w:rFonts w:hint="default" w:ascii="Times New Roman" w:hAnsi="Times New Roman" w:cs="Times New Roman"/>
                <w:kern w:val="0"/>
                <w:sz w:val="18"/>
                <w:szCs w:val="18"/>
                <w:lang w:val="en-US" w:eastAsia="zh-CN"/>
              </w:rPr>
              <w:t>1</w:t>
            </w:r>
            <w:r>
              <w:rPr>
                <w:rFonts w:hint="default" w:ascii="Times New Roman" w:hAnsi="Times New Roman" w:cs="Times New Roman"/>
                <w:kern w:val="0"/>
                <w:sz w:val="18"/>
                <w:szCs w:val="18"/>
                <w:lang w:eastAsia="zh-CN"/>
              </w:rPr>
              <w:t>）</w:t>
            </w:r>
          </w:p>
        </w:tc>
        <w:tc>
          <w:tcPr>
            <w:tcW w:w="2588" w:type="dxa"/>
            <w:tcBorders>
              <w:top w:val="nil"/>
              <w:lef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lang w:eastAsia="zh-CN"/>
              </w:rPr>
            </w:pPr>
            <w:r>
              <w:rPr>
                <w:rFonts w:hint="default" w:ascii="Times New Roman" w:hAnsi="Times New Roman" w:cs="Times New Roman"/>
                <w:kern w:val="0"/>
                <w:sz w:val="18"/>
                <w:szCs w:val="18"/>
                <w:lang w:eastAsia="zh-CN"/>
              </w:rPr>
              <w:t>（</w:t>
            </w:r>
            <w:r>
              <w:rPr>
                <w:rFonts w:hint="default" w:ascii="Times New Roman" w:hAnsi="Times New Roman" w:cs="Times New Roman"/>
                <w:kern w:val="0"/>
                <w:sz w:val="18"/>
                <w:szCs w:val="18"/>
                <w:lang w:val="en-US" w:eastAsia="zh-CN"/>
              </w:rPr>
              <w:t>2</w:t>
            </w:r>
            <w:r>
              <w:rPr>
                <w:rFonts w:hint="default" w:ascii="Times New Roman" w:hAnsi="Times New Roman" w:cs="Times New Roman"/>
                <w:kern w:val="0"/>
                <w:sz w:val="18"/>
                <w:szCs w:val="18"/>
                <w:lang w:eastAsia="zh-CN"/>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502" w:type="dxa"/>
            <w:vMerge w:val="restar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是否脱贫不稳定户（是=1）</w:t>
            </w:r>
            <w:r>
              <w:rPr>
                <w:rFonts w:hint="eastAsia" w:ascii="Times New Roman" w:hAnsi="Times New Roman" w:eastAsia="宋体" w:cs="Times New Roman"/>
                <w:kern w:val="0"/>
                <w:sz w:val="18"/>
                <w:szCs w:val="18"/>
                <w:lang w:val="en-US" w:eastAsia="zh-CN"/>
              </w:rPr>
              <w:t>×</w:t>
            </w:r>
            <w:r>
              <w:rPr>
                <w:rFonts w:hint="default" w:ascii="Times New Roman" w:hAnsi="Times New Roman" w:eastAsia="宋体" w:cs="Times New Roman"/>
                <w:iCs/>
                <w:kern w:val="0"/>
                <w:sz w:val="18"/>
                <w:szCs w:val="18"/>
              </w:rPr>
              <w:t>所在县是否携手奔小康（是=1）</w:t>
            </w:r>
            <w:r>
              <w:rPr>
                <w:rFonts w:hint="eastAsia" w:ascii="Times New Roman" w:hAnsi="Times New Roman" w:eastAsia="宋体" w:cs="Times New Roman"/>
                <w:kern w:val="0"/>
                <w:sz w:val="18"/>
                <w:szCs w:val="18"/>
                <w:lang w:val="en-US" w:eastAsia="zh-CN"/>
              </w:rPr>
              <w:t>×</w:t>
            </w:r>
            <w:r>
              <w:rPr>
                <w:rFonts w:hint="default" w:ascii="Times New Roman" w:hAnsi="Times New Roman" w:eastAsia="宋体" w:cs="Times New Roman"/>
                <w:iCs/>
                <w:kern w:val="0"/>
                <w:sz w:val="18"/>
                <w:szCs w:val="18"/>
              </w:rPr>
              <w:t>是否2017年之后（是=1）</w:t>
            </w:r>
          </w:p>
        </w:tc>
        <w:tc>
          <w:tcPr>
            <w:tcW w:w="2587" w:type="dxa"/>
            <w:tcBorders>
              <w:top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kern w:val="0"/>
                <w:sz w:val="18"/>
                <w:szCs w:val="18"/>
              </w:rPr>
              <w:t>0.00771</w:t>
            </w:r>
          </w:p>
        </w:tc>
        <w:tc>
          <w:tcPr>
            <w:tcW w:w="2588" w:type="dxa"/>
            <w:tcBorders>
              <w:top w:val="nil"/>
              <w:left w:val="nil"/>
              <w:bottom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kern w:val="0"/>
                <w:sz w:val="18"/>
                <w:szCs w:val="18"/>
              </w:rPr>
              <w:t>0.00990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502" w:type="dxa"/>
            <w:vMerge w:val="continue"/>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18"/>
              </w:rPr>
            </w:pPr>
          </w:p>
        </w:tc>
        <w:tc>
          <w:tcPr>
            <w:tcW w:w="2587" w:type="dxa"/>
            <w:tcBorders>
              <w:top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rPr>
              <w:t>（0.01987）</w:t>
            </w:r>
          </w:p>
        </w:tc>
        <w:tc>
          <w:tcPr>
            <w:tcW w:w="2588" w:type="dxa"/>
            <w:tcBorders>
              <w:top w:val="nil"/>
              <w:lef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rPr>
              <w:t>（0.02024）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502" w:type="dxa"/>
            <w:vMerge w:val="restar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iCs/>
                <w:kern w:val="0"/>
                <w:sz w:val="18"/>
                <w:szCs w:val="18"/>
              </w:rPr>
              <w:t>在县是否携手奔小康（是=1）</w:t>
            </w:r>
            <w:r>
              <w:rPr>
                <w:rFonts w:hint="eastAsia" w:ascii="Times New Roman" w:hAnsi="Times New Roman" w:eastAsia="宋体" w:cs="Times New Roman"/>
                <w:kern w:val="0"/>
                <w:sz w:val="18"/>
                <w:szCs w:val="18"/>
                <w:lang w:val="en-US" w:eastAsia="zh-CN"/>
              </w:rPr>
              <w:t>×</w:t>
            </w:r>
            <w:r>
              <w:rPr>
                <w:rFonts w:hint="default" w:ascii="Times New Roman" w:hAnsi="Times New Roman" w:eastAsia="宋体" w:cs="Times New Roman"/>
                <w:iCs/>
                <w:kern w:val="0"/>
                <w:sz w:val="18"/>
                <w:szCs w:val="18"/>
              </w:rPr>
              <w:t>是否2017年之后（是=1）</w:t>
            </w:r>
          </w:p>
        </w:tc>
        <w:tc>
          <w:tcPr>
            <w:tcW w:w="2587" w:type="dxa"/>
            <w:tcBorders>
              <w:top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rPr>
              <w:t>0.08302</w:t>
            </w:r>
            <w:r>
              <w:rPr>
                <w:rFonts w:hint="default" w:ascii="Times New Roman" w:hAnsi="Times New Roman" w:eastAsia="宋体" w:cs="Times New Roman"/>
                <w:kern w:val="0"/>
                <w:sz w:val="18"/>
                <w:szCs w:val="18"/>
                <w:vertAlign w:val="superscript"/>
              </w:rPr>
              <w:t>***</w:t>
            </w:r>
          </w:p>
        </w:tc>
        <w:tc>
          <w:tcPr>
            <w:tcW w:w="2588" w:type="dxa"/>
            <w:tcBorders>
              <w:top w:val="nil"/>
              <w:left w:val="nil"/>
              <w:bottom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rPr>
              <w:t>0.08328</w:t>
            </w:r>
            <w:r>
              <w:rPr>
                <w:rFonts w:hint="default" w:ascii="Times New Roman" w:hAnsi="Times New Roman" w:eastAsia="宋体" w:cs="Times New Roman"/>
                <w:kern w:val="0"/>
                <w:sz w:val="18"/>
                <w:szCs w:val="18"/>
                <w:vertAlign w:val="superscript"/>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502" w:type="dxa"/>
            <w:vMerge w:val="continue"/>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18"/>
              </w:rPr>
            </w:pPr>
          </w:p>
        </w:tc>
        <w:tc>
          <w:tcPr>
            <w:tcW w:w="2587" w:type="dxa"/>
            <w:tcBorders>
              <w:top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rPr>
              <w:t>（0.02393）</w:t>
            </w:r>
          </w:p>
        </w:tc>
        <w:tc>
          <w:tcPr>
            <w:tcW w:w="2588" w:type="dxa"/>
            <w:tcBorders>
              <w:top w:val="nil"/>
              <w:lef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rPr>
              <w:t>（0.02508）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502" w:type="dxa"/>
            <w:vMerge w:val="restar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是否脱贫不稳定户（是=1）</w:t>
            </w:r>
            <w:r>
              <w:rPr>
                <w:rFonts w:hint="eastAsia" w:ascii="Times New Roman" w:hAnsi="Times New Roman" w:eastAsia="宋体" w:cs="Times New Roman"/>
                <w:kern w:val="0"/>
                <w:sz w:val="18"/>
                <w:szCs w:val="18"/>
                <w:lang w:val="en-US" w:eastAsia="zh-CN"/>
              </w:rPr>
              <w:t>×</w:t>
            </w:r>
            <w:r>
              <w:rPr>
                <w:rFonts w:hint="default" w:ascii="Times New Roman" w:hAnsi="Times New Roman" w:eastAsia="宋体" w:cs="Times New Roman"/>
                <w:iCs/>
                <w:kern w:val="0"/>
                <w:sz w:val="18"/>
                <w:szCs w:val="18"/>
              </w:rPr>
              <w:t>是否2017年之后（是=1）</w:t>
            </w:r>
          </w:p>
        </w:tc>
        <w:tc>
          <w:tcPr>
            <w:tcW w:w="2587" w:type="dxa"/>
            <w:tcBorders>
              <w:top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rPr>
              <w:t>0.00859</w:t>
            </w:r>
          </w:p>
        </w:tc>
        <w:tc>
          <w:tcPr>
            <w:tcW w:w="2588" w:type="dxa"/>
            <w:tcBorders>
              <w:top w:val="nil"/>
              <w:left w:val="nil"/>
              <w:bottom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rPr>
              <w:t>0.01077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502" w:type="dxa"/>
            <w:vMerge w:val="continue"/>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18"/>
              </w:rPr>
            </w:pPr>
          </w:p>
        </w:tc>
        <w:tc>
          <w:tcPr>
            <w:tcW w:w="2587" w:type="dxa"/>
            <w:tcBorders>
              <w:top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rPr>
              <w:t>（0.01483）</w:t>
            </w:r>
          </w:p>
        </w:tc>
        <w:tc>
          <w:tcPr>
            <w:tcW w:w="2588" w:type="dxa"/>
            <w:tcBorders>
              <w:top w:val="nil"/>
              <w:lef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rPr>
              <w:t>（0.01591）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502" w:type="dxa"/>
            <w:tcBorders>
              <w:bottom w:val="nil"/>
            </w:tcBorders>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控制变量</w:t>
            </w:r>
          </w:p>
        </w:tc>
        <w:tc>
          <w:tcPr>
            <w:tcW w:w="2587" w:type="dxa"/>
            <w:tcBorders>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未控制</w:t>
            </w:r>
          </w:p>
        </w:tc>
        <w:tc>
          <w:tcPr>
            <w:tcW w:w="2588" w:type="dxa"/>
            <w:tcBorders>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cs="Times New Roman"/>
                <w:kern w:val="0"/>
                <w:sz w:val="18"/>
                <w:szCs w:val="18"/>
                <w:lang w:val="en-US" w:eastAsia="zh-CN"/>
              </w:rPr>
              <w:t>已</w:t>
            </w:r>
            <w:r>
              <w:rPr>
                <w:rFonts w:hint="default" w:ascii="Times New Roman" w:hAnsi="Times New Roman" w:eastAsia="宋体" w:cs="Times New Roman"/>
                <w:kern w:val="0"/>
                <w:sz w:val="18"/>
                <w:szCs w:val="18"/>
              </w:rPr>
              <w:t>控制</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502" w:type="dxa"/>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时间固定效应</w:t>
            </w:r>
          </w:p>
        </w:tc>
        <w:tc>
          <w:tcPr>
            <w:tcW w:w="2587" w:type="dxa"/>
            <w:tcBorders>
              <w:top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已控制</w:t>
            </w:r>
          </w:p>
        </w:tc>
        <w:tc>
          <w:tcPr>
            <w:tcW w:w="2588" w:type="dxa"/>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已控制</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502" w:type="dxa"/>
            <w:tcBorders>
              <w:top w:val="nil"/>
            </w:tcBorders>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个体固定效应</w:t>
            </w:r>
          </w:p>
        </w:tc>
        <w:tc>
          <w:tcPr>
            <w:tcW w:w="2587" w:type="dxa"/>
            <w:tcBorders>
              <w:top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已控制</w:t>
            </w:r>
          </w:p>
        </w:tc>
        <w:tc>
          <w:tcPr>
            <w:tcW w:w="2588" w:type="dxa"/>
            <w:tcBorders>
              <w:top w:val="nil"/>
              <w:lef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已控制</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502" w:type="dxa"/>
            <w:tcBorders>
              <w:bottom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观测值</w:t>
            </w:r>
          </w:p>
        </w:tc>
        <w:tc>
          <w:tcPr>
            <w:tcW w:w="2587" w:type="dxa"/>
            <w:tcBorders>
              <w:bottom w:val="single" w:color="auto"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759</w:t>
            </w:r>
          </w:p>
        </w:tc>
        <w:tc>
          <w:tcPr>
            <w:tcW w:w="2588" w:type="dxa"/>
            <w:tcBorders>
              <w:left w:val="nil"/>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759</w:t>
            </w:r>
          </w:p>
        </w:tc>
      </w:tr>
    </w:tbl>
    <w:p>
      <w:pPr>
        <w:spacing w:line="240" w:lineRule="atLeast"/>
        <w:ind w:firstLine="332" w:firstLineChars="200"/>
        <w:rPr>
          <w:rFonts w:hint="default" w:ascii="Times New Roman" w:hAnsi="Times New Roman" w:eastAsia="黑体" w:cs="Times New Roman"/>
          <w:kern w:val="0"/>
          <w:sz w:val="18"/>
          <w:szCs w:val="18"/>
          <w:lang w:val="en-US" w:eastAsia="zh-CN" w:bidi="ar-SA"/>
        </w:rPr>
      </w:pPr>
      <w:r>
        <w:rPr>
          <w:rFonts w:hint="default" w:ascii="Times New Roman" w:hAnsi="Times New Roman" w:eastAsia="宋体" w:cs="Times New Roman"/>
          <w:kern w:val="0"/>
          <w:sz w:val="18"/>
          <w:szCs w:val="18"/>
        </w:rPr>
        <w:t>注：①**表示5%的显著性水平。②括号内为估计量的标准误。③由于县是否处于深度贫困地区的情况不随时间改变，因而未汇报是否深度贫困地区与年份以及所在县是否参与携手奔小康两项的估计系数。</w:t>
      </w:r>
      <w:r>
        <w:rPr>
          <w:rFonts w:hint="default" w:ascii="Times New Roman" w:hAnsi="Times New Roman" w:cs="Times New Roman"/>
          <w:kern w:val="0"/>
          <w:sz w:val="18"/>
          <w:szCs w:val="18"/>
          <w:lang w:val="en-US" w:eastAsia="zh-CN"/>
        </w:rPr>
        <w:t>④</w:t>
      </w:r>
      <w:r>
        <w:rPr>
          <w:rFonts w:hint="default" w:ascii="Times New Roman" w:hAnsi="Times New Roman" w:eastAsia="宋体" w:cs="Times New Roman"/>
          <w:kern w:val="0"/>
          <w:sz w:val="18"/>
          <w:szCs w:val="18"/>
        </w:rPr>
        <w:t>由于与个体固定效应存在共线性，所以未汇报是否脱贫不稳定户（是=1）×</w:t>
      </w:r>
      <w:r>
        <w:rPr>
          <w:rFonts w:hint="default" w:ascii="Times New Roman" w:hAnsi="Times New Roman" w:eastAsia="宋体" w:cs="Times New Roman"/>
          <w:iCs/>
          <w:kern w:val="0"/>
          <w:sz w:val="18"/>
          <w:szCs w:val="18"/>
        </w:rPr>
        <w:t>在县是否携手奔小康（是=1）项的估计系数。</w:t>
      </w:r>
    </w:p>
    <w:p>
      <w:pPr>
        <w:keepNext w:val="0"/>
        <w:keepLines w:val="0"/>
        <w:pageBreakBefore w:val="0"/>
        <w:widowControl w:val="0"/>
        <w:kinsoku/>
        <w:overflowPunct/>
        <w:topLinePunct w:val="0"/>
        <w:autoSpaceDE/>
        <w:autoSpaceDN/>
        <w:bidi w:val="0"/>
        <w:snapToGrid/>
        <w:spacing w:after="0" w:line="240" w:lineRule="atLeast"/>
        <w:ind w:left="0" w:leftChars="0" w:firstLine="332" w:firstLineChars="200"/>
        <w:jc w:val="both"/>
        <w:textAlignment w:val="auto"/>
        <w:rPr>
          <w:rFonts w:hint="default" w:ascii="Times New Roman" w:hAnsi="Times New Roman" w:eastAsia="宋体" w:cs="Times New Roman"/>
          <w:color w:val="000000"/>
          <w:kern w:val="2"/>
          <w:sz w:val="32"/>
          <w:szCs w:val="21"/>
          <w:lang w:val="en-US" w:eastAsia="zh-CN" w:bidi="ar-SA"/>
        </w:rPr>
      </w:pPr>
      <w:r>
        <w:rPr>
          <w:rFonts w:hint="default" w:ascii="Times New Roman" w:hAnsi="Times New Roman" w:eastAsia="黑体" w:cs="Times New Roman"/>
          <w:kern w:val="0"/>
          <w:sz w:val="18"/>
          <w:szCs w:val="18"/>
          <w:lang w:val="en-US" w:eastAsia="zh-CN" w:bidi="ar-SA"/>
        </w:rPr>
        <w:t>附表</w:t>
      </w:r>
      <w:r>
        <w:rPr>
          <w:rFonts w:hint="eastAsia" w:ascii="Times New Roman" w:hAnsi="Times New Roman" w:eastAsia="黑体" w:cs="Times New Roman"/>
          <w:kern w:val="0"/>
          <w:sz w:val="18"/>
          <w:szCs w:val="18"/>
          <w:lang w:val="en-US" w:eastAsia="zh-CN" w:bidi="ar-SA"/>
        </w:rPr>
        <w:t>D3</w:t>
      </w:r>
      <w:r>
        <w:rPr>
          <w:rFonts w:hint="default" w:ascii="Times New Roman" w:hAnsi="Times New Roman" w:eastAsia="黑体" w:cs="Times New Roman"/>
          <w:kern w:val="0"/>
          <w:sz w:val="18"/>
          <w:szCs w:val="18"/>
          <w:lang w:val="en-US" w:eastAsia="zh-CN" w:bidi="ar-SA"/>
        </w:rPr>
        <w:t xml:space="preserve">               援助其他地区支出金额及占援助省一般公共预算收入比例</w:t>
      </w:r>
      <w:r>
        <w:rPr>
          <w:rStyle w:val="30"/>
          <w:rFonts w:hint="default" w:ascii="Times New Roman" w:hAnsi="Times New Roman" w:eastAsia="黑体" w:cs="Times New Roman"/>
          <w:kern w:val="0"/>
          <w:sz w:val="18"/>
          <w:szCs w:val="18"/>
          <w:lang w:val="en-US" w:eastAsia="zh-CN" w:bidi="ar-SA"/>
        </w:rPr>
        <w:footnoteReference w:id="6"/>
      </w:r>
    </w:p>
    <w:tbl>
      <w:tblPr>
        <w:tblStyle w:val="34"/>
        <w:tblW w:w="8668" w:type="dxa"/>
        <w:jc w:val="center"/>
        <w:tblInd w:w="51"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307"/>
        <w:gridCol w:w="958"/>
        <w:gridCol w:w="900"/>
        <w:gridCol w:w="935"/>
        <w:gridCol w:w="911"/>
        <w:gridCol w:w="926"/>
        <w:gridCol w:w="89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841" w:type="dxa"/>
            <w:tcBorders>
              <w:top w:val="single" w:color="auto" w:sz="12" w:space="0"/>
            </w:tcBorders>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p>
        </w:tc>
        <w:tc>
          <w:tcPr>
            <w:tcW w:w="2307" w:type="dxa"/>
            <w:tcBorders>
              <w:top w:val="single" w:color="auto" w:sz="12" w:space="0"/>
              <w:right w:val="nil"/>
            </w:tcBorders>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p>
        </w:tc>
        <w:tc>
          <w:tcPr>
            <w:tcW w:w="958" w:type="dxa"/>
            <w:tcBorders>
              <w:top w:val="single" w:color="auto" w:sz="12" w:space="0"/>
              <w:left w:val="nil"/>
              <w:right w:val="nil"/>
            </w:tcBorders>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2014</w:t>
            </w:r>
          </w:p>
        </w:tc>
        <w:tc>
          <w:tcPr>
            <w:tcW w:w="900" w:type="dxa"/>
            <w:tcBorders>
              <w:top w:val="single" w:color="auto" w:sz="12" w:space="0"/>
              <w:left w:val="nil"/>
              <w:right w:val="nil"/>
            </w:tcBorders>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2015</w:t>
            </w:r>
          </w:p>
        </w:tc>
        <w:tc>
          <w:tcPr>
            <w:tcW w:w="935" w:type="dxa"/>
            <w:tcBorders>
              <w:top w:val="single" w:color="auto" w:sz="12" w:space="0"/>
              <w:left w:val="nil"/>
              <w:right w:val="nil"/>
            </w:tcBorders>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2016</w:t>
            </w:r>
          </w:p>
        </w:tc>
        <w:tc>
          <w:tcPr>
            <w:tcW w:w="911" w:type="dxa"/>
            <w:tcBorders>
              <w:top w:val="single" w:color="auto" w:sz="12" w:space="0"/>
              <w:left w:val="nil"/>
              <w:right w:val="nil"/>
            </w:tcBorders>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2017</w:t>
            </w:r>
          </w:p>
        </w:tc>
        <w:tc>
          <w:tcPr>
            <w:tcW w:w="926" w:type="dxa"/>
            <w:tcBorders>
              <w:top w:val="single" w:color="auto" w:sz="12" w:space="0"/>
              <w:left w:val="nil"/>
              <w:right w:val="nil"/>
            </w:tcBorders>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2018</w:t>
            </w:r>
          </w:p>
        </w:tc>
        <w:tc>
          <w:tcPr>
            <w:tcW w:w="890" w:type="dxa"/>
            <w:tcBorders>
              <w:top w:val="single" w:color="auto" w:sz="12" w:space="0"/>
              <w:left w:val="nil"/>
            </w:tcBorders>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2019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841" w:type="dxa"/>
            <w:vMerge w:val="restart"/>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北京市</w:t>
            </w:r>
          </w:p>
        </w:tc>
        <w:tc>
          <w:tcPr>
            <w:tcW w:w="2307" w:type="dxa"/>
            <w:tcBorders>
              <w:bottom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援助其他地区支出（亿元）</w:t>
            </w:r>
          </w:p>
        </w:tc>
        <w:tc>
          <w:tcPr>
            <w:tcW w:w="958" w:type="dxa"/>
            <w:tcBorders>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16.6054</w:t>
            </w:r>
          </w:p>
        </w:tc>
        <w:tc>
          <w:tcPr>
            <w:tcW w:w="900" w:type="dxa"/>
            <w:tcBorders>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20.3832</w:t>
            </w:r>
          </w:p>
        </w:tc>
        <w:tc>
          <w:tcPr>
            <w:tcW w:w="935" w:type="dxa"/>
            <w:tcBorders>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41.0804</w:t>
            </w:r>
          </w:p>
        </w:tc>
        <w:tc>
          <w:tcPr>
            <w:tcW w:w="911" w:type="dxa"/>
            <w:tcBorders>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69.1204</w:t>
            </w:r>
          </w:p>
        </w:tc>
        <w:tc>
          <w:tcPr>
            <w:tcW w:w="926" w:type="dxa"/>
            <w:tcBorders>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59.5282</w:t>
            </w:r>
          </w:p>
        </w:tc>
        <w:tc>
          <w:tcPr>
            <w:tcW w:w="890" w:type="dxa"/>
            <w:tcBorders>
              <w:left w:val="nil"/>
              <w:bottom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57.2784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841" w:type="dxa"/>
            <w:vMerge w:val="continue"/>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p>
        </w:tc>
        <w:tc>
          <w:tcPr>
            <w:tcW w:w="2307" w:type="dxa"/>
            <w:tcBorders>
              <w:top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援助其他地区支出占比（%）</w:t>
            </w:r>
          </w:p>
        </w:tc>
        <w:tc>
          <w:tcPr>
            <w:tcW w:w="958"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0.4123</w:t>
            </w:r>
          </w:p>
        </w:tc>
        <w:tc>
          <w:tcPr>
            <w:tcW w:w="900"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0.4315</w:t>
            </w:r>
          </w:p>
        </w:tc>
        <w:tc>
          <w:tcPr>
            <w:tcW w:w="935"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0.8085</w:t>
            </w:r>
          </w:p>
        </w:tc>
        <w:tc>
          <w:tcPr>
            <w:tcW w:w="911"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1.2728</w:t>
            </w:r>
          </w:p>
        </w:tc>
        <w:tc>
          <w:tcPr>
            <w:tcW w:w="926"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1.0288</w:t>
            </w:r>
          </w:p>
        </w:tc>
        <w:tc>
          <w:tcPr>
            <w:tcW w:w="890" w:type="dxa"/>
            <w:tcBorders>
              <w:top w:val="nil"/>
              <w:lef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0.9847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841" w:type="dxa"/>
            <w:vMerge w:val="restart"/>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天津市</w:t>
            </w:r>
          </w:p>
        </w:tc>
        <w:tc>
          <w:tcPr>
            <w:tcW w:w="2307" w:type="dxa"/>
            <w:tcBorders>
              <w:bottom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援助其他地区支出（亿元）</w:t>
            </w:r>
          </w:p>
        </w:tc>
        <w:tc>
          <w:tcPr>
            <w:tcW w:w="958" w:type="dxa"/>
            <w:tcBorders>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szCs w:val="22"/>
              </w:rPr>
              <w:t>−</w:t>
            </w:r>
          </w:p>
        </w:tc>
        <w:tc>
          <w:tcPr>
            <w:tcW w:w="900" w:type="dxa"/>
            <w:tcBorders>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11.4808</w:t>
            </w:r>
          </w:p>
        </w:tc>
        <w:tc>
          <w:tcPr>
            <w:tcW w:w="935" w:type="dxa"/>
            <w:tcBorders>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11.4329</w:t>
            </w:r>
          </w:p>
        </w:tc>
        <w:tc>
          <w:tcPr>
            <w:tcW w:w="911" w:type="dxa"/>
            <w:tcBorders>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15.9590</w:t>
            </w:r>
          </w:p>
        </w:tc>
        <w:tc>
          <w:tcPr>
            <w:tcW w:w="926" w:type="dxa"/>
            <w:tcBorders>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23.6600</w:t>
            </w:r>
          </w:p>
        </w:tc>
        <w:tc>
          <w:tcPr>
            <w:tcW w:w="890" w:type="dxa"/>
            <w:tcBorders>
              <w:left w:val="nil"/>
              <w:bottom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29.5942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841" w:type="dxa"/>
            <w:vMerge w:val="continue"/>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p>
        </w:tc>
        <w:tc>
          <w:tcPr>
            <w:tcW w:w="2307" w:type="dxa"/>
            <w:tcBorders>
              <w:top w:val="nil"/>
              <w:right w:val="nil"/>
            </w:tcBorders>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援助其他地区支出占比（%）</w:t>
            </w:r>
          </w:p>
        </w:tc>
        <w:tc>
          <w:tcPr>
            <w:tcW w:w="958" w:type="dxa"/>
            <w:tcBorders>
              <w:top w:val="nil"/>
              <w:left w:val="nil"/>
              <w:right w:val="nil"/>
            </w:tcBorders>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szCs w:val="22"/>
              </w:rPr>
              <w:t>−</w:t>
            </w:r>
          </w:p>
        </w:tc>
        <w:tc>
          <w:tcPr>
            <w:tcW w:w="900"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0.4305</w:t>
            </w:r>
          </w:p>
        </w:tc>
        <w:tc>
          <w:tcPr>
            <w:tcW w:w="935"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0.4198</w:t>
            </w:r>
          </w:p>
        </w:tc>
        <w:tc>
          <w:tcPr>
            <w:tcW w:w="911"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0.6908</w:t>
            </w:r>
          </w:p>
        </w:tc>
        <w:tc>
          <w:tcPr>
            <w:tcW w:w="926"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1.1233</w:t>
            </w:r>
          </w:p>
        </w:tc>
        <w:tc>
          <w:tcPr>
            <w:tcW w:w="890" w:type="dxa"/>
            <w:tcBorders>
              <w:top w:val="nil"/>
              <w:lef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1.2278</w:t>
            </w:r>
          </w:p>
        </w:tc>
      </w:tr>
    </w:tbl>
    <w:p/>
    <w:p>
      <w:pPr>
        <w:pStyle w:val="2"/>
        <w:keepNext w:val="0"/>
        <w:keepLines w:val="0"/>
        <w:pageBreakBefore w:val="0"/>
        <w:widowControl w:val="0"/>
        <w:kinsoku/>
        <w:wordWrap/>
        <w:overflowPunct/>
        <w:topLinePunct w:val="0"/>
        <w:autoSpaceDE/>
        <w:autoSpaceDN/>
        <w:bidi w:val="0"/>
        <w:adjustRightInd/>
        <w:snapToGrid/>
        <w:spacing w:line="240" w:lineRule="atLeast"/>
        <w:ind w:firstLine="0"/>
        <w:textAlignment w:val="auto"/>
      </w:pPr>
      <w:r>
        <w:rPr>
          <w:rFonts w:hint="default" w:ascii="Times New Roman" w:hAnsi="Times New Roman" w:eastAsia="黑体" w:cs="Times New Roman"/>
          <w:kern w:val="0"/>
          <w:sz w:val="18"/>
          <w:szCs w:val="18"/>
          <w:lang w:val="en-US" w:eastAsia="zh-CN" w:bidi="ar-SA"/>
        </w:rPr>
        <w:t>附表</w:t>
      </w:r>
      <w:r>
        <w:rPr>
          <w:rFonts w:hint="eastAsia" w:ascii="Times New Roman" w:hAnsi="Times New Roman" w:eastAsia="黑体" w:cs="Times New Roman"/>
          <w:kern w:val="0"/>
          <w:sz w:val="18"/>
          <w:szCs w:val="18"/>
          <w:lang w:val="en-US" w:eastAsia="zh-CN" w:bidi="ar-SA"/>
        </w:rPr>
        <w:t>D3（续）</w:t>
      </w:r>
    </w:p>
    <w:tbl>
      <w:tblPr>
        <w:tblStyle w:val="34"/>
        <w:tblW w:w="8668" w:type="dxa"/>
        <w:jc w:val="center"/>
        <w:tblInd w:w="51"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307"/>
        <w:gridCol w:w="958"/>
        <w:gridCol w:w="900"/>
        <w:gridCol w:w="935"/>
        <w:gridCol w:w="911"/>
        <w:gridCol w:w="926"/>
        <w:gridCol w:w="89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317" w:hRule="atLeast"/>
          <w:jc w:val="center"/>
        </w:trPr>
        <w:tc>
          <w:tcPr>
            <w:tcW w:w="841" w:type="dxa"/>
            <w:vMerge w:val="restart"/>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辽宁省</w:t>
            </w:r>
          </w:p>
        </w:tc>
        <w:tc>
          <w:tcPr>
            <w:tcW w:w="2307" w:type="dxa"/>
            <w:tcBorders>
              <w:bottom w:val="nil"/>
              <w:right w:val="nil"/>
            </w:tcBorders>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援助其他地区支出（亿元）</w:t>
            </w:r>
          </w:p>
        </w:tc>
        <w:tc>
          <w:tcPr>
            <w:tcW w:w="958" w:type="dxa"/>
            <w:tcBorders>
              <w:left w:val="nil"/>
              <w:bottom w:val="nil"/>
              <w:right w:val="nil"/>
            </w:tcBorders>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11.4494</w:t>
            </w:r>
          </w:p>
        </w:tc>
        <w:tc>
          <w:tcPr>
            <w:tcW w:w="900" w:type="dxa"/>
            <w:tcBorders>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10.4041</w:t>
            </w:r>
          </w:p>
        </w:tc>
        <w:tc>
          <w:tcPr>
            <w:tcW w:w="935" w:type="dxa"/>
            <w:tcBorders>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10.5321</w:t>
            </w:r>
          </w:p>
        </w:tc>
        <w:tc>
          <w:tcPr>
            <w:tcW w:w="911" w:type="dxa"/>
            <w:tcBorders>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11.4122</w:t>
            </w:r>
          </w:p>
        </w:tc>
        <w:tc>
          <w:tcPr>
            <w:tcW w:w="926" w:type="dxa"/>
            <w:tcBorders>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12.6694</w:t>
            </w:r>
          </w:p>
        </w:tc>
        <w:tc>
          <w:tcPr>
            <w:tcW w:w="890" w:type="dxa"/>
            <w:tcBorders>
              <w:left w:val="nil"/>
              <w:bottom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14.4872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841" w:type="dxa"/>
            <w:vMerge w:val="continue"/>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p>
        </w:tc>
        <w:tc>
          <w:tcPr>
            <w:tcW w:w="2307" w:type="dxa"/>
            <w:tcBorders>
              <w:top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援助其他地区支出占比（%）</w:t>
            </w:r>
          </w:p>
        </w:tc>
        <w:tc>
          <w:tcPr>
            <w:tcW w:w="958"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0.3586</w:t>
            </w:r>
          </w:p>
        </w:tc>
        <w:tc>
          <w:tcPr>
            <w:tcW w:w="900"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0.4891</w:t>
            </w:r>
          </w:p>
        </w:tc>
        <w:tc>
          <w:tcPr>
            <w:tcW w:w="935"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0.4786</w:t>
            </w:r>
          </w:p>
        </w:tc>
        <w:tc>
          <w:tcPr>
            <w:tcW w:w="911"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0.4775</w:t>
            </w:r>
          </w:p>
        </w:tc>
        <w:tc>
          <w:tcPr>
            <w:tcW w:w="926"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0.4843</w:t>
            </w:r>
          </w:p>
        </w:tc>
        <w:tc>
          <w:tcPr>
            <w:tcW w:w="890" w:type="dxa"/>
            <w:tcBorders>
              <w:top w:val="nil"/>
              <w:lef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0.5462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841" w:type="dxa"/>
            <w:vMerge w:val="restart"/>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上海市</w:t>
            </w:r>
          </w:p>
        </w:tc>
        <w:tc>
          <w:tcPr>
            <w:tcW w:w="2307" w:type="dxa"/>
            <w:tcBorders>
              <w:bottom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援助其他地区支出（亿元）</w:t>
            </w:r>
          </w:p>
        </w:tc>
        <w:tc>
          <w:tcPr>
            <w:tcW w:w="958" w:type="dxa"/>
            <w:tcBorders>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29.3000</w:t>
            </w:r>
          </w:p>
        </w:tc>
        <w:tc>
          <w:tcPr>
            <w:tcW w:w="900" w:type="dxa"/>
            <w:tcBorders>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33.4000</w:t>
            </w:r>
          </w:p>
        </w:tc>
        <w:tc>
          <w:tcPr>
            <w:tcW w:w="935" w:type="dxa"/>
            <w:tcBorders>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34.4000</w:t>
            </w:r>
          </w:p>
        </w:tc>
        <w:tc>
          <w:tcPr>
            <w:tcW w:w="911" w:type="dxa"/>
            <w:tcBorders>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45.0000</w:t>
            </w:r>
          </w:p>
        </w:tc>
        <w:tc>
          <w:tcPr>
            <w:tcW w:w="926" w:type="dxa"/>
            <w:tcBorders>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60.2000</w:t>
            </w:r>
          </w:p>
        </w:tc>
        <w:tc>
          <w:tcPr>
            <w:tcW w:w="890" w:type="dxa"/>
            <w:tcBorders>
              <w:left w:val="nil"/>
              <w:bottom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69.2000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841" w:type="dxa"/>
            <w:vMerge w:val="continue"/>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p>
        </w:tc>
        <w:tc>
          <w:tcPr>
            <w:tcW w:w="2307" w:type="dxa"/>
            <w:tcBorders>
              <w:top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援助其他地区支出占比（%）</w:t>
            </w:r>
          </w:p>
        </w:tc>
        <w:tc>
          <w:tcPr>
            <w:tcW w:w="958"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0.6390</w:t>
            </w:r>
          </w:p>
        </w:tc>
        <w:tc>
          <w:tcPr>
            <w:tcW w:w="900"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0.6051</w:t>
            </w:r>
          </w:p>
        </w:tc>
        <w:tc>
          <w:tcPr>
            <w:tcW w:w="935"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0.5370</w:t>
            </w:r>
          </w:p>
        </w:tc>
        <w:tc>
          <w:tcPr>
            <w:tcW w:w="911"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0.6775</w:t>
            </w:r>
          </w:p>
        </w:tc>
        <w:tc>
          <w:tcPr>
            <w:tcW w:w="926"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0.8469</w:t>
            </w:r>
          </w:p>
        </w:tc>
        <w:tc>
          <w:tcPr>
            <w:tcW w:w="890" w:type="dxa"/>
            <w:tcBorders>
              <w:top w:val="nil"/>
              <w:lef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0.9658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841" w:type="dxa"/>
            <w:vMerge w:val="restart"/>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江苏省</w:t>
            </w:r>
          </w:p>
        </w:tc>
        <w:tc>
          <w:tcPr>
            <w:tcW w:w="2307" w:type="dxa"/>
            <w:tcBorders>
              <w:bottom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援助其他地区支出（亿元）</w:t>
            </w:r>
          </w:p>
        </w:tc>
        <w:tc>
          <w:tcPr>
            <w:tcW w:w="958" w:type="dxa"/>
            <w:tcBorders>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szCs w:val="22"/>
              </w:rPr>
              <w:t>−</w:t>
            </w:r>
          </w:p>
        </w:tc>
        <w:tc>
          <w:tcPr>
            <w:tcW w:w="900" w:type="dxa"/>
            <w:tcBorders>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szCs w:val="22"/>
              </w:rPr>
              <w:t>−</w:t>
            </w:r>
          </w:p>
        </w:tc>
        <w:tc>
          <w:tcPr>
            <w:tcW w:w="935" w:type="dxa"/>
            <w:tcBorders>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szCs w:val="22"/>
              </w:rPr>
              <w:t>−</w:t>
            </w:r>
          </w:p>
        </w:tc>
        <w:tc>
          <w:tcPr>
            <w:tcW w:w="911" w:type="dxa"/>
            <w:tcBorders>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szCs w:val="22"/>
              </w:rPr>
              <w:t>−</w:t>
            </w:r>
          </w:p>
        </w:tc>
        <w:tc>
          <w:tcPr>
            <w:tcW w:w="926" w:type="dxa"/>
            <w:tcBorders>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49.9889</w:t>
            </w:r>
          </w:p>
        </w:tc>
        <w:tc>
          <w:tcPr>
            <w:tcW w:w="890" w:type="dxa"/>
            <w:tcBorders>
              <w:left w:val="nil"/>
              <w:bottom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52.4008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841" w:type="dxa"/>
            <w:vMerge w:val="continue"/>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p>
        </w:tc>
        <w:tc>
          <w:tcPr>
            <w:tcW w:w="2307" w:type="dxa"/>
            <w:tcBorders>
              <w:top w:val="nil"/>
              <w:right w:val="nil"/>
            </w:tcBorders>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援助其他地区支出占比（%）</w:t>
            </w:r>
          </w:p>
        </w:tc>
        <w:tc>
          <w:tcPr>
            <w:tcW w:w="958" w:type="dxa"/>
            <w:tcBorders>
              <w:top w:val="nil"/>
              <w:left w:val="nil"/>
              <w:right w:val="nil"/>
            </w:tcBorders>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szCs w:val="22"/>
              </w:rPr>
              <w:t>−</w:t>
            </w:r>
          </w:p>
        </w:tc>
        <w:tc>
          <w:tcPr>
            <w:tcW w:w="900" w:type="dxa"/>
            <w:tcBorders>
              <w:top w:val="nil"/>
              <w:left w:val="nil"/>
              <w:right w:val="nil"/>
            </w:tcBorders>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szCs w:val="22"/>
              </w:rPr>
              <w:t>−</w:t>
            </w:r>
          </w:p>
        </w:tc>
        <w:tc>
          <w:tcPr>
            <w:tcW w:w="935" w:type="dxa"/>
            <w:tcBorders>
              <w:top w:val="nil"/>
              <w:left w:val="nil"/>
              <w:right w:val="nil"/>
            </w:tcBorders>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szCs w:val="22"/>
              </w:rPr>
              <w:t>−</w:t>
            </w:r>
          </w:p>
        </w:tc>
        <w:tc>
          <w:tcPr>
            <w:tcW w:w="911" w:type="dxa"/>
            <w:tcBorders>
              <w:top w:val="nil"/>
              <w:left w:val="nil"/>
              <w:right w:val="nil"/>
            </w:tcBorders>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szCs w:val="22"/>
              </w:rPr>
              <w:t>−</w:t>
            </w:r>
          </w:p>
        </w:tc>
        <w:tc>
          <w:tcPr>
            <w:tcW w:w="926"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0.5792</w:t>
            </w:r>
          </w:p>
        </w:tc>
        <w:tc>
          <w:tcPr>
            <w:tcW w:w="890" w:type="dxa"/>
            <w:tcBorders>
              <w:top w:val="nil"/>
              <w:lef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0.5953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841" w:type="dxa"/>
            <w:vMerge w:val="restart"/>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浙江省</w:t>
            </w:r>
          </w:p>
        </w:tc>
        <w:tc>
          <w:tcPr>
            <w:tcW w:w="2307" w:type="dxa"/>
            <w:tcBorders>
              <w:bottom w:val="nil"/>
              <w:right w:val="nil"/>
            </w:tcBorders>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援助其他地区支出（亿元）</w:t>
            </w:r>
          </w:p>
        </w:tc>
        <w:tc>
          <w:tcPr>
            <w:tcW w:w="958" w:type="dxa"/>
            <w:tcBorders>
              <w:left w:val="nil"/>
              <w:bottom w:val="nil"/>
              <w:right w:val="nil"/>
            </w:tcBorders>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szCs w:val="22"/>
              </w:rPr>
              <w:t>−</w:t>
            </w:r>
          </w:p>
        </w:tc>
        <w:tc>
          <w:tcPr>
            <w:tcW w:w="900" w:type="dxa"/>
            <w:tcBorders>
              <w:left w:val="nil"/>
              <w:bottom w:val="nil"/>
              <w:right w:val="nil"/>
            </w:tcBorders>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6.0180</w:t>
            </w:r>
          </w:p>
        </w:tc>
        <w:tc>
          <w:tcPr>
            <w:tcW w:w="935" w:type="dxa"/>
            <w:tcBorders>
              <w:left w:val="nil"/>
              <w:bottom w:val="nil"/>
              <w:right w:val="nil"/>
            </w:tcBorders>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6.5300</w:t>
            </w:r>
          </w:p>
        </w:tc>
        <w:tc>
          <w:tcPr>
            <w:tcW w:w="911" w:type="dxa"/>
            <w:tcBorders>
              <w:left w:val="nil"/>
              <w:bottom w:val="nil"/>
              <w:right w:val="nil"/>
            </w:tcBorders>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7.3273</w:t>
            </w:r>
          </w:p>
        </w:tc>
        <w:tc>
          <w:tcPr>
            <w:tcW w:w="926" w:type="dxa"/>
            <w:tcBorders>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11.6276</w:t>
            </w:r>
          </w:p>
        </w:tc>
        <w:tc>
          <w:tcPr>
            <w:tcW w:w="890" w:type="dxa"/>
            <w:tcBorders>
              <w:left w:val="nil"/>
              <w:bottom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8.0998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841" w:type="dxa"/>
            <w:vMerge w:val="continue"/>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p>
        </w:tc>
        <w:tc>
          <w:tcPr>
            <w:tcW w:w="2307" w:type="dxa"/>
            <w:tcBorders>
              <w:top w:val="nil"/>
              <w:right w:val="nil"/>
            </w:tcBorders>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援助其他地区支出占比（%）</w:t>
            </w:r>
          </w:p>
        </w:tc>
        <w:tc>
          <w:tcPr>
            <w:tcW w:w="958" w:type="dxa"/>
            <w:tcBorders>
              <w:top w:val="nil"/>
              <w:left w:val="nil"/>
              <w:right w:val="nil"/>
            </w:tcBorders>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szCs w:val="22"/>
              </w:rPr>
              <w:t>−</w:t>
            </w:r>
          </w:p>
        </w:tc>
        <w:tc>
          <w:tcPr>
            <w:tcW w:w="900"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0.1251</w:t>
            </w:r>
          </w:p>
        </w:tc>
        <w:tc>
          <w:tcPr>
            <w:tcW w:w="935"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0.1231</w:t>
            </w:r>
          </w:p>
        </w:tc>
        <w:tc>
          <w:tcPr>
            <w:tcW w:w="911"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0.1262</w:t>
            </w:r>
          </w:p>
        </w:tc>
        <w:tc>
          <w:tcPr>
            <w:tcW w:w="926" w:type="dxa"/>
            <w:tcBorders>
              <w:top w:val="nil"/>
              <w:left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0.1762</w:t>
            </w:r>
          </w:p>
        </w:tc>
        <w:tc>
          <w:tcPr>
            <w:tcW w:w="890" w:type="dxa"/>
            <w:tcBorders>
              <w:top w:val="nil"/>
              <w:lef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0.1149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841" w:type="dxa"/>
            <w:vMerge w:val="restart"/>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福建省</w:t>
            </w:r>
          </w:p>
        </w:tc>
        <w:tc>
          <w:tcPr>
            <w:tcW w:w="2307" w:type="dxa"/>
            <w:tcBorders>
              <w:bottom w:val="nil"/>
              <w:right w:val="nil"/>
            </w:tcBorders>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援助其他地区支出（亿元）</w:t>
            </w:r>
          </w:p>
        </w:tc>
        <w:tc>
          <w:tcPr>
            <w:tcW w:w="958" w:type="dxa"/>
            <w:tcBorders>
              <w:left w:val="nil"/>
              <w:bottom w:val="nil"/>
              <w:right w:val="nil"/>
            </w:tcBorders>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szCs w:val="22"/>
              </w:rPr>
              <w:t>−</w:t>
            </w:r>
          </w:p>
        </w:tc>
        <w:tc>
          <w:tcPr>
            <w:tcW w:w="900" w:type="dxa"/>
            <w:tcBorders>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2.0314</w:t>
            </w:r>
          </w:p>
        </w:tc>
        <w:tc>
          <w:tcPr>
            <w:tcW w:w="935" w:type="dxa"/>
            <w:tcBorders>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2.9330</w:t>
            </w:r>
          </w:p>
        </w:tc>
        <w:tc>
          <w:tcPr>
            <w:tcW w:w="911" w:type="dxa"/>
            <w:tcBorders>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5.2847</w:t>
            </w:r>
          </w:p>
        </w:tc>
        <w:tc>
          <w:tcPr>
            <w:tcW w:w="926" w:type="dxa"/>
            <w:tcBorders>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4.7185</w:t>
            </w:r>
          </w:p>
        </w:tc>
        <w:tc>
          <w:tcPr>
            <w:tcW w:w="890" w:type="dxa"/>
            <w:tcBorders>
              <w:left w:val="nil"/>
              <w:bottom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5.8119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841"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p>
        </w:tc>
        <w:tc>
          <w:tcPr>
            <w:tcW w:w="2307" w:type="dxa"/>
            <w:tcBorders>
              <w:top w:val="nil"/>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援助其他地区支出占比（%）</w:t>
            </w:r>
          </w:p>
        </w:tc>
        <w:tc>
          <w:tcPr>
            <w:tcW w:w="958" w:type="dxa"/>
            <w:tcBorders>
              <w:top w:val="nil"/>
              <w:left w:val="nil"/>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szCs w:val="22"/>
              </w:rPr>
              <w:t>−</w:t>
            </w:r>
          </w:p>
        </w:tc>
        <w:tc>
          <w:tcPr>
            <w:tcW w:w="900" w:type="dxa"/>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0.0798</w:t>
            </w:r>
          </w:p>
        </w:tc>
        <w:tc>
          <w:tcPr>
            <w:tcW w:w="935" w:type="dxa"/>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0.1105</w:t>
            </w:r>
          </w:p>
        </w:tc>
        <w:tc>
          <w:tcPr>
            <w:tcW w:w="911" w:type="dxa"/>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0.1882</w:t>
            </w:r>
          </w:p>
        </w:tc>
        <w:tc>
          <w:tcPr>
            <w:tcW w:w="926" w:type="dxa"/>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0.1569</w:t>
            </w:r>
          </w:p>
        </w:tc>
        <w:tc>
          <w:tcPr>
            <w:tcW w:w="890" w:type="dxa"/>
            <w:tcBorders>
              <w:top w:val="nil"/>
              <w:left w:val="nil"/>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0.1904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841" w:type="dxa"/>
            <w:vMerge w:val="restart"/>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广东省</w:t>
            </w:r>
          </w:p>
        </w:tc>
        <w:tc>
          <w:tcPr>
            <w:tcW w:w="2307" w:type="dxa"/>
            <w:tcBorders>
              <w:bottom w:val="nil"/>
              <w:right w:val="nil"/>
            </w:tcBorders>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援助其他地区支出（亿元）</w:t>
            </w:r>
          </w:p>
        </w:tc>
        <w:tc>
          <w:tcPr>
            <w:tcW w:w="958" w:type="dxa"/>
            <w:tcBorders>
              <w:left w:val="nil"/>
              <w:bottom w:val="nil"/>
              <w:right w:val="nil"/>
            </w:tcBorders>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19.0304</w:t>
            </w:r>
          </w:p>
        </w:tc>
        <w:tc>
          <w:tcPr>
            <w:tcW w:w="900" w:type="dxa"/>
            <w:tcBorders>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70.5175</w:t>
            </w:r>
          </w:p>
        </w:tc>
        <w:tc>
          <w:tcPr>
            <w:tcW w:w="935" w:type="dxa"/>
            <w:tcBorders>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82.9970</w:t>
            </w:r>
          </w:p>
        </w:tc>
        <w:tc>
          <w:tcPr>
            <w:tcW w:w="911" w:type="dxa"/>
            <w:tcBorders>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117.6010</w:t>
            </w:r>
          </w:p>
        </w:tc>
        <w:tc>
          <w:tcPr>
            <w:tcW w:w="926" w:type="dxa"/>
            <w:tcBorders>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105.7708</w:t>
            </w:r>
          </w:p>
        </w:tc>
        <w:tc>
          <w:tcPr>
            <w:tcW w:w="890" w:type="dxa"/>
            <w:tcBorders>
              <w:left w:val="nil"/>
              <w:bottom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107.8128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841" w:type="dxa"/>
            <w:vMerge w:val="continue"/>
            <w:tcBorders>
              <w:bottom w:val="single" w:color="auto" w:sz="12" w:space="0"/>
            </w:tcBorders>
            <w:vAlign w:val="center"/>
          </w:tcPr>
          <w:p>
            <w:pPr>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p>
        </w:tc>
        <w:tc>
          <w:tcPr>
            <w:tcW w:w="2307" w:type="dxa"/>
            <w:tcBorders>
              <w:top w:val="nil"/>
              <w:bottom w:val="single" w:color="auto" w:sz="12" w:space="0"/>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color w:val="000000"/>
                <w:kern w:val="0"/>
                <w:sz w:val="18"/>
                <w:szCs w:val="18"/>
              </w:rPr>
              <w:t>援助其他地区支出占比（%）</w:t>
            </w:r>
          </w:p>
        </w:tc>
        <w:tc>
          <w:tcPr>
            <w:tcW w:w="958" w:type="dxa"/>
            <w:tcBorders>
              <w:top w:val="nil"/>
              <w:left w:val="nil"/>
              <w:bottom w:val="single" w:color="auto" w:sz="12" w:space="0"/>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0.2360</w:t>
            </w:r>
          </w:p>
        </w:tc>
        <w:tc>
          <w:tcPr>
            <w:tcW w:w="900" w:type="dxa"/>
            <w:tcBorders>
              <w:top w:val="nil"/>
              <w:left w:val="nil"/>
              <w:bottom w:val="single" w:color="auto" w:sz="12" w:space="0"/>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0.7528</w:t>
            </w:r>
          </w:p>
        </w:tc>
        <w:tc>
          <w:tcPr>
            <w:tcW w:w="935" w:type="dxa"/>
            <w:tcBorders>
              <w:top w:val="nil"/>
              <w:left w:val="nil"/>
              <w:bottom w:val="single" w:color="auto" w:sz="12" w:space="0"/>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0.7988</w:t>
            </w:r>
          </w:p>
        </w:tc>
        <w:tc>
          <w:tcPr>
            <w:tcW w:w="911" w:type="dxa"/>
            <w:tcBorders>
              <w:top w:val="nil"/>
              <w:left w:val="nil"/>
              <w:bottom w:val="single" w:color="auto" w:sz="12" w:space="0"/>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1.0393</w:t>
            </w:r>
          </w:p>
        </w:tc>
        <w:tc>
          <w:tcPr>
            <w:tcW w:w="926" w:type="dxa"/>
            <w:tcBorders>
              <w:top w:val="nil"/>
              <w:left w:val="nil"/>
              <w:bottom w:val="single" w:color="auto" w:sz="12" w:space="0"/>
              <w:right w:val="nil"/>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0.8738</w:t>
            </w:r>
          </w:p>
        </w:tc>
        <w:tc>
          <w:tcPr>
            <w:tcW w:w="890" w:type="dxa"/>
            <w:tcBorders>
              <w:top w:val="nil"/>
              <w:left w:val="nil"/>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0.8519</w:t>
            </w:r>
          </w:p>
        </w:tc>
      </w:tr>
    </w:tbl>
    <w:p>
      <w:pPr>
        <w:keepNext w:val="0"/>
        <w:keepLines w:val="0"/>
        <w:pageBreakBefore w:val="0"/>
        <w:widowControl w:val="0"/>
        <w:kinsoku/>
        <w:overflowPunct/>
        <w:topLinePunct w:val="0"/>
        <w:autoSpaceDE/>
        <w:autoSpaceDN/>
        <w:bidi w:val="0"/>
        <w:adjustRightInd/>
        <w:snapToGrid/>
        <w:spacing w:after="0" w:line="240" w:lineRule="atLeast"/>
        <w:jc w:val="both"/>
        <w:textAlignment w:val="auto"/>
        <w:rPr>
          <w:rFonts w:hint="default" w:ascii="Times New Roman" w:hAnsi="Times New Roman" w:eastAsia="黑体" w:cs="Times New Roman"/>
          <w:color w:val="auto"/>
          <w:kern w:val="2"/>
          <w:sz w:val="18"/>
          <w:szCs w:val="18"/>
          <w:lang w:val="en-US" w:eastAsia="zh-CN" w:bidi="ar-SA"/>
        </w:rPr>
      </w:pPr>
    </w:p>
    <w:p>
      <w:pPr>
        <w:keepNext w:val="0"/>
        <w:keepLines w:val="0"/>
        <w:pageBreakBefore w:val="0"/>
        <w:widowControl w:val="0"/>
        <w:kinsoku/>
        <w:overflowPunct/>
        <w:topLinePunct w:val="0"/>
        <w:autoSpaceDE/>
        <w:autoSpaceDN/>
        <w:bidi w:val="0"/>
        <w:adjustRightInd/>
        <w:snapToGrid/>
        <w:spacing w:after="0" w:line="240" w:lineRule="atLeast"/>
        <w:jc w:val="both"/>
        <w:textAlignment w:val="auto"/>
        <w:rPr>
          <w:rFonts w:hint="default" w:ascii="Times New Roman" w:hAnsi="Times New Roman" w:eastAsia="黑体" w:cs="Times New Roman"/>
          <w:color w:val="auto"/>
          <w:kern w:val="2"/>
          <w:sz w:val="18"/>
          <w:szCs w:val="18"/>
          <w:lang w:val="en-US" w:eastAsia="zh-CN" w:bidi="ar-SA"/>
        </w:rPr>
      </w:pPr>
    </w:p>
    <w:p>
      <w:pPr>
        <w:keepNext w:val="0"/>
        <w:keepLines w:val="0"/>
        <w:pageBreakBefore w:val="0"/>
        <w:widowControl w:val="0"/>
        <w:kinsoku/>
        <w:overflowPunct/>
        <w:topLinePunct w:val="0"/>
        <w:autoSpaceDE/>
        <w:autoSpaceDN/>
        <w:bidi w:val="0"/>
        <w:adjustRightInd/>
        <w:snapToGrid/>
        <w:spacing w:after="0" w:line="240" w:lineRule="atLeast"/>
        <w:ind w:firstLine="332" w:firstLineChars="200"/>
        <w:jc w:val="both"/>
        <w:textAlignment w:val="auto"/>
        <w:rPr>
          <w:rFonts w:hint="default" w:ascii="Times New Roman" w:hAnsi="Times New Roman" w:eastAsia="黑体" w:cs="Times New Roman"/>
          <w:color w:val="auto"/>
          <w:kern w:val="2"/>
          <w:sz w:val="18"/>
          <w:szCs w:val="18"/>
          <w:lang w:val="en-US" w:eastAsia="zh-CN" w:bidi="ar-SA"/>
        </w:rPr>
      </w:pPr>
      <w:r>
        <w:rPr>
          <w:rFonts w:hint="default" w:ascii="Times New Roman" w:hAnsi="Times New Roman" w:eastAsia="黑体" w:cs="Times New Roman"/>
          <w:color w:val="auto"/>
          <w:kern w:val="2"/>
          <w:sz w:val="18"/>
          <w:szCs w:val="18"/>
          <w:lang w:val="en-US" w:eastAsia="zh-CN" w:bidi="ar-SA"/>
        </w:rPr>
        <w:t>参考文献</w:t>
      </w:r>
    </w:p>
    <w:p>
      <w:pPr>
        <w:keepNext w:val="0"/>
        <w:keepLines w:val="0"/>
        <w:pageBreakBefore w:val="0"/>
        <w:widowControl w:val="0"/>
        <w:kinsoku/>
        <w:overflowPunct/>
        <w:topLinePunct w:val="0"/>
        <w:autoSpaceDE/>
        <w:autoSpaceDN/>
        <w:bidi w:val="0"/>
        <w:adjustRightInd/>
        <w:snapToGrid/>
        <w:spacing w:after="0" w:line="240" w:lineRule="atLeast"/>
        <w:ind w:firstLine="316" w:firstLineChars="200"/>
        <w:jc w:val="both"/>
        <w:textAlignment w:val="auto"/>
        <w:rPr>
          <w:rFonts w:hint="default" w:ascii="Times New Roman" w:hAnsi="Times New Roman" w:eastAsia="宋体" w:cs="Times New Roman"/>
          <w:spacing w:val="-4"/>
          <w:kern w:val="2"/>
          <w:sz w:val="21"/>
          <w:szCs w:val="21"/>
          <w:lang w:val="en-US" w:eastAsia="zh-CN" w:bidi="ar-SA"/>
        </w:rPr>
      </w:pPr>
      <w:r>
        <w:rPr>
          <w:rFonts w:hint="default" w:ascii="Times New Roman" w:hAnsi="Times New Roman" w:eastAsia="宋体" w:cs="Times New Roman"/>
          <w:color w:val="auto"/>
          <w:spacing w:val="-4"/>
          <w:sz w:val="18"/>
          <w:szCs w:val="18"/>
          <w:shd w:val="clear" w:color="auto" w:fill="FFFFFF"/>
          <w:lang w:val="en-US" w:eastAsia="zh-CN"/>
        </w:rPr>
        <w:t>1.</w:t>
      </w:r>
      <w:r>
        <w:rPr>
          <w:rFonts w:hint="default" w:ascii="Times New Roman" w:hAnsi="Times New Roman" w:eastAsia="宋体" w:cs="Times New Roman"/>
          <w:color w:val="auto"/>
          <w:spacing w:val="-4"/>
          <w:sz w:val="18"/>
          <w:szCs w:val="18"/>
          <w:shd w:val="clear" w:color="auto" w:fill="FFFFFF"/>
        </w:rPr>
        <w:t>邓国营、徐舒、赵绍阳，2012：《环境治理的经济价值：基于CIC方法的测度》，《世界经济》第9期，第143-160页。</w:t>
      </w:r>
    </w:p>
    <w:p>
      <w:pPr>
        <w:pStyle w:val="2"/>
        <w:numPr>
          <w:ilvl w:val="0"/>
          <w:numId w:val="0"/>
        </w:numPr>
        <w:ind w:left="0" w:leftChars="0" w:firstLine="332" w:firstLineChars="200"/>
        <w:rPr>
          <w:rFonts w:hint="default" w:ascii="Times New Roman" w:hAnsi="Times New Roman" w:eastAsia="宋体" w:cs="Times New Roman"/>
          <w:color w:val="auto"/>
          <w:sz w:val="18"/>
          <w:szCs w:val="18"/>
          <w:shd w:val="clear" w:color="auto" w:fill="FFFFFF"/>
        </w:rPr>
      </w:pPr>
      <w:r>
        <w:rPr>
          <w:rFonts w:hint="default" w:ascii="Times New Roman" w:hAnsi="Times New Roman" w:eastAsia="宋体" w:cs="Times New Roman"/>
          <w:color w:val="auto"/>
          <w:sz w:val="18"/>
          <w:szCs w:val="18"/>
          <w:shd w:val="clear" w:color="auto" w:fill="FFFFFF"/>
          <w:lang w:val="en-US" w:eastAsia="zh-CN"/>
        </w:rPr>
        <w:t>2.</w:t>
      </w:r>
      <w:r>
        <w:rPr>
          <w:rFonts w:hint="default" w:ascii="Times New Roman" w:hAnsi="Times New Roman" w:eastAsia="宋体" w:cs="Times New Roman"/>
          <w:color w:val="auto"/>
          <w:sz w:val="18"/>
          <w:szCs w:val="18"/>
          <w:shd w:val="clear" w:color="auto" w:fill="FFFFFF"/>
        </w:rPr>
        <w:t xml:space="preserve">Arkhangelsky, D., S. Athey, D. A. Hirshberg, G. Imbens and  S. Wager, 2021, “Synthetic Difference-in-Differences” , </w:t>
      </w:r>
      <w:r>
        <w:rPr>
          <w:rFonts w:hint="default" w:ascii="Times New Roman" w:hAnsi="Times New Roman" w:eastAsia="宋体" w:cs="Times New Roman"/>
          <w:i/>
          <w:iCs/>
          <w:color w:val="auto"/>
          <w:sz w:val="18"/>
          <w:szCs w:val="18"/>
          <w:shd w:val="clear" w:color="auto" w:fill="FFFFFF"/>
        </w:rPr>
        <w:t>American Economic Review</w:t>
      </w:r>
      <w:r>
        <w:rPr>
          <w:rFonts w:hint="default" w:ascii="Times New Roman" w:hAnsi="Times New Roman" w:eastAsia="宋体" w:cs="Times New Roman"/>
          <w:color w:val="auto"/>
          <w:sz w:val="18"/>
          <w:szCs w:val="18"/>
          <w:shd w:val="clear" w:color="auto" w:fill="FFFFFF"/>
        </w:rPr>
        <w:t>, 111(12): 4088-4188.</w:t>
      </w:r>
    </w:p>
    <w:p>
      <w:pPr>
        <w:keepNext w:val="0"/>
        <w:keepLines w:val="0"/>
        <w:pageBreakBefore w:val="0"/>
        <w:widowControl w:val="0"/>
        <w:kinsoku/>
        <w:overflowPunct/>
        <w:topLinePunct w:val="0"/>
        <w:autoSpaceDE/>
        <w:autoSpaceDN/>
        <w:bidi w:val="0"/>
        <w:adjustRightInd/>
        <w:snapToGrid/>
        <w:spacing w:after="0" w:line="240" w:lineRule="atLeast"/>
        <w:ind w:firstLine="332" w:firstLineChars="200"/>
        <w:jc w:val="both"/>
        <w:textAlignment w:val="auto"/>
        <w:rPr>
          <w:rFonts w:hint="default" w:ascii="Times New Roman" w:hAnsi="Times New Roman" w:eastAsia="宋体" w:cs="Times New Roman"/>
          <w:color w:val="auto"/>
          <w:sz w:val="18"/>
          <w:szCs w:val="18"/>
          <w:shd w:val="clear" w:color="auto" w:fill="FFFFFF"/>
        </w:rPr>
      </w:pPr>
      <w:r>
        <w:rPr>
          <w:rFonts w:hint="default" w:ascii="Times New Roman" w:hAnsi="Times New Roman" w:eastAsia="宋体" w:cs="Times New Roman"/>
          <w:color w:val="auto"/>
          <w:sz w:val="18"/>
          <w:szCs w:val="18"/>
          <w:shd w:val="clear" w:color="auto" w:fill="FFFFFF"/>
          <w:lang w:val="en-US" w:eastAsia="zh-CN"/>
        </w:rPr>
        <w:t>3.</w:t>
      </w:r>
      <w:r>
        <w:rPr>
          <w:rFonts w:hint="default" w:ascii="Times New Roman" w:hAnsi="Times New Roman" w:eastAsia="宋体" w:cs="Times New Roman"/>
          <w:color w:val="auto"/>
          <w:sz w:val="18"/>
          <w:szCs w:val="18"/>
          <w:shd w:val="clear" w:color="auto" w:fill="FFFFFF"/>
        </w:rPr>
        <w:t xml:space="preserve">Athey, S. and G. W.  Imbens, 2006, “Identification and Inference in Nonlinear Difference-in-Differences Models”, </w:t>
      </w:r>
      <w:r>
        <w:rPr>
          <w:rFonts w:hint="default" w:ascii="Times New Roman" w:hAnsi="Times New Roman" w:eastAsia="宋体" w:cs="Times New Roman"/>
          <w:i/>
          <w:iCs/>
          <w:color w:val="auto"/>
          <w:sz w:val="18"/>
          <w:szCs w:val="18"/>
          <w:shd w:val="clear" w:color="auto" w:fill="FFFFFF"/>
        </w:rPr>
        <w:t>Econometrica</w:t>
      </w:r>
      <w:r>
        <w:rPr>
          <w:rFonts w:hint="default" w:ascii="Times New Roman" w:hAnsi="Times New Roman" w:eastAsia="宋体" w:cs="Times New Roman"/>
          <w:color w:val="auto"/>
          <w:sz w:val="18"/>
          <w:szCs w:val="18"/>
          <w:shd w:val="clear" w:color="auto" w:fill="FFFFFF"/>
        </w:rPr>
        <w:t>, 74(2): 431-497.</w:t>
      </w:r>
    </w:p>
    <w:p>
      <w:pPr>
        <w:keepNext w:val="0"/>
        <w:keepLines w:val="0"/>
        <w:pageBreakBefore w:val="0"/>
        <w:widowControl w:val="0"/>
        <w:kinsoku/>
        <w:overflowPunct/>
        <w:topLinePunct w:val="0"/>
        <w:autoSpaceDE/>
        <w:autoSpaceDN/>
        <w:bidi w:val="0"/>
        <w:adjustRightInd/>
        <w:snapToGrid/>
        <w:spacing w:after="0" w:line="240" w:lineRule="atLeast"/>
        <w:ind w:firstLine="332" w:firstLineChars="200"/>
        <w:jc w:val="both"/>
        <w:textAlignment w:val="auto"/>
        <w:rPr>
          <w:rFonts w:hint="default" w:ascii="Times New Roman" w:hAnsi="Times New Roman" w:eastAsia="宋体" w:cs="Times New Roman"/>
          <w:color w:val="auto"/>
          <w:sz w:val="18"/>
          <w:szCs w:val="18"/>
          <w:shd w:val="clear" w:color="auto" w:fill="FFFFFF"/>
          <w:lang w:val="en-US" w:eastAsia="zh-CN"/>
        </w:rPr>
      </w:pPr>
      <w:r>
        <w:rPr>
          <w:rFonts w:hint="default" w:ascii="Times New Roman" w:hAnsi="Times New Roman" w:eastAsia="宋体" w:cs="Times New Roman"/>
          <w:color w:val="auto"/>
          <w:sz w:val="18"/>
          <w:szCs w:val="18"/>
          <w:shd w:val="clear" w:color="auto" w:fill="FFFFFF"/>
          <w:lang w:val="en-US" w:eastAsia="zh-CN"/>
        </w:rPr>
        <w:t>4.Lu, Yi, Jin Wang, and Lianming Zhu.</w:t>
      </w:r>
      <w:r>
        <w:rPr>
          <w:rFonts w:hint="eastAsia" w:ascii="Times New Roman" w:hAnsi="Times New Roman" w:eastAsia="宋体" w:cs="Times New Roman"/>
          <w:color w:val="auto"/>
          <w:sz w:val="18"/>
          <w:szCs w:val="18"/>
          <w:shd w:val="clear" w:color="auto" w:fill="FFFFFF"/>
          <w:lang w:val="en-US" w:eastAsia="zh-CN"/>
        </w:rPr>
        <w:t>,</w:t>
      </w:r>
      <w:r>
        <w:rPr>
          <w:rFonts w:hint="default" w:ascii="Times New Roman" w:hAnsi="Times New Roman" w:eastAsia="宋体" w:cs="Times New Roman"/>
          <w:color w:val="auto"/>
          <w:sz w:val="18"/>
          <w:szCs w:val="18"/>
          <w:shd w:val="clear" w:color="auto" w:fill="FFFFFF"/>
          <w:lang w:val="en-US" w:eastAsia="zh-CN"/>
        </w:rPr>
        <w:t xml:space="preserve"> 2019</w:t>
      </w:r>
      <w:r>
        <w:rPr>
          <w:rFonts w:hint="eastAsia" w:ascii="Times New Roman" w:hAnsi="Times New Roman" w:eastAsia="宋体" w:cs="Times New Roman"/>
          <w:color w:val="auto"/>
          <w:sz w:val="18"/>
          <w:szCs w:val="18"/>
          <w:shd w:val="clear" w:color="auto" w:fill="FFFFFF"/>
          <w:lang w:val="en-US" w:eastAsia="zh-CN"/>
        </w:rPr>
        <w:t>,</w:t>
      </w:r>
      <w:r>
        <w:rPr>
          <w:rFonts w:hint="default" w:ascii="Times New Roman" w:hAnsi="Times New Roman" w:eastAsia="宋体" w:cs="Times New Roman"/>
          <w:color w:val="auto"/>
          <w:sz w:val="18"/>
          <w:szCs w:val="18"/>
          <w:shd w:val="clear" w:color="auto" w:fill="FFFFFF"/>
          <w:lang w:val="en-US" w:eastAsia="zh-CN"/>
        </w:rPr>
        <w:t xml:space="preserve"> “Place-Based Policies, Creation, and Agglomeration Economies: Evidence from China's Economic Zone Program.” American Economic Journal: Economic Policy, 11 (3): 325–60.</w:t>
      </w:r>
    </w:p>
    <w:p>
      <w:pPr>
        <w:keepNext w:val="0"/>
        <w:keepLines w:val="0"/>
        <w:pageBreakBefore w:val="0"/>
        <w:widowControl w:val="0"/>
        <w:kinsoku/>
        <w:overflowPunct/>
        <w:topLinePunct w:val="0"/>
        <w:autoSpaceDE/>
        <w:autoSpaceDN/>
        <w:bidi w:val="0"/>
        <w:adjustRightInd/>
        <w:snapToGrid/>
        <w:spacing w:after="0" w:line="240" w:lineRule="atLeast"/>
        <w:ind w:firstLine="332" w:firstLineChars="200"/>
        <w:jc w:val="both"/>
        <w:textAlignment w:val="auto"/>
        <w:rPr>
          <w:rFonts w:hint="default" w:ascii="Times New Roman" w:hAnsi="Times New Roman" w:eastAsia="宋体" w:cs="Times New Roman"/>
          <w:color w:val="auto"/>
          <w:sz w:val="18"/>
          <w:szCs w:val="18"/>
          <w:shd w:val="clear" w:color="auto" w:fill="FFFFFF"/>
          <w:lang w:val="en-US" w:eastAsia="zh-CN"/>
        </w:rPr>
      </w:pPr>
      <w:r>
        <w:rPr>
          <w:rFonts w:hint="default" w:ascii="Times New Roman" w:hAnsi="Times New Roman" w:eastAsia="宋体" w:cs="Times New Roman"/>
          <w:color w:val="auto"/>
          <w:sz w:val="18"/>
          <w:szCs w:val="18"/>
          <w:shd w:val="clear" w:color="auto" w:fill="FFFFFF"/>
          <w:lang w:val="en-US" w:eastAsia="zh-CN"/>
        </w:rPr>
        <w:t xml:space="preserve">5.Miguel, E. , &amp; Kremer, M. ,2004, “Worms: identifying impacts on education and health in the presence of treatment externalities”, </w:t>
      </w:r>
      <w:r>
        <w:rPr>
          <w:rFonts w:hint="default" w:ascii="Times New Roman" w:hAnsi="Times New Roman" w:eastAsia="宋体" w:cs="Times New Roman"/>
          <w:i/>
          <w:iCs/>
          <w:color w:val="auto"/>
          <w:sz w:val="18"/>
          <w:szCs w:val="18"/>
          <w:shd w:val="clear" w:color="auto" w:fill="FFFFFF"/>
          <w:lang w:val="en-US" w:eastAsia="zh-CN"/>
        </w:rPr>
        <w:t>Econometrica</w:t>
      </w:r>
      <w:r>
        <w:rPr>
          <w:rFonts w:hint="default" w:ascii="Times New Roman" w:hAnsi="Times New Roman" w:eastAsia="宋体" w:cs="Times New Roman"/>
          <w:color w:val="auto"/>
          <w:sz w:val="18"/>
          <w:szCs w:val="18"/>
          <w:shd w:val="clear" w:color="auto" w:fill="FFFFFF"/>
          <w:lang w:val="en-US" w:eastAsia="zh-CN"/>
        </w:rPr>
        <w:t>, 72(1):159-217</w:t>
      </w:r>
      <w:r>
        <w:rPr>
          <w:rFonts w:hint="eastAsia" w:ascii="Times New Roman" w:hAnsi="Times New Roman" w:eastAsia="宋体" w:cs="Times New Roman"/>
          <w:color w:val="auto"/>
          <w:sz w:val="18"/>
          <w:szCs w:val="18"/>
          <w:shd w:val="clear" w:color="auto" w:fill="FFFFFF"/>
          <w:lang w:val="en-US" w:eastAsia="zh-CN"/>
        </w:rPr>
        <w:t>.</w:t>
      </w:r>
    </w:p>
    <w:p>
      <w:pPr>
        <w:wordWrap w:val="0"/>
        <w:snapToGrid/>
        <w:spacing w:after="0" w:line="240" w:lineRule="atLeast"/>
        <w:ind w:firstLine="328" w:firstLineChars="200"/>
        <w:rPr>
          <w:rFonts w:hint="eastAsia" w:ascii="Times New Roman" w:hAnsi="Times New Roman" w:eastAsia="宋体" w:cs="Times New Roman"/>
          <w:spacing w:val="-1"/>
          <w:lang w:val="en-US" w:eastAsia="zh-CN"/>
        </w:rPr>
      </w:pPr>
      <w:r>
        <w:rPr>
          <w:rFonts w:hint="default" w:ascii="Times New Roman" w:hAnsi="Times New Roman" w:eastAsia="宋体" w:cs="Times New Roman"/>
          <w:color w:val="333333"/>
          <w:spacing w:val="-1"/>
          <w:sz w:val="18"/>
          <w:szCs w:val="18"/>
          <w:shd w:val="clear" w:color="auto" w:fill="FFFFFF"/>
          <w:lang w:val="en-US" w:eastAsia="zh-CN"/>
        </w:rPr>
        <w:t>6</w:t>
      </w:r>
      <w:r>
        <w:rPr>
          <w:rFonts w:hint="default" w:ascii="Times New Roman" w:hAnsi="Times New Roman" w:eastAsia="宋体" w:cs="Times New Roman"/>
          <w:color w:val="333333"/>
          <w:spacing w:val="-1"/>
          <w:sz w:val="18"/>
          <w:szCs w:val="18"/>
          <w:shd w:val="clear" w:color="auto" w:fill="FFFFFF"/>
        </w:rPr>
        <w:t>.Pritchett, L., A. Suryahadi and S. Sumarto, 2002, “Quantifying Vulnerability to Poverty - a Proposed Measure, Applied to Indonesia”,World Bank Group</w:t>
      </w:r>
      <w:r>
        <w:rPr>
          <w:rFonts w:hint="default" w:ascii="Times New Roman" w:hAnsi="Times New Roman" w:eastAsia="宋体" w:cs="Times New Roman"/>
          <w:color w:val="333333"/>
          <w:spacing w:val="-1"/>
          <w:sz w:val="18"/>
          <w:szCs w:val="18"/>
          <w:shd w:val="clear" w:color="auto" w:fill="FFFFFF"/>
          <w:lang w:val="en-US" w:eastAsia="zh-CN"/>
        </w:rPr>
        <w:t xml:space="preserve"> </w:t>
      </w:r>
      <w:r>
        <w:rPr>
          <w:rFonts w:hint="default" w:ascii="Times New Roman" w:hAnsi="Times New Roman" w:eastAsia="宋体" w:cs="Times New Roman"/>
          <w:i w:val="0"/>
          <w:iCs w:val="0"/>
          <w:color w:val="333333"/>
          <w:spacing w:val="-1"/>
          <w:sz w:val="18"/>
          <w:szCs w:val="18"/>
          <w:shd w:val="clear" w:color="auto" w:fill="FFFFFF"/>
        </w:rPr>
        <w:t>Policy Research Working Papers WPS2437</w:t>
      </w:r>
      <w:r>
        <w:rPr>
          <w:rFonts w:hint="default" w:ascii="Times New Roman" w:hAnsi="Times New Roman" w:eastAsia="宋体" w:cs="Times New Roman"/>
          <w:color w:val="333333"/>
          <w:spacing w:val="-1"/>
          <w:sz w:val="18"/>
          <w:szCs w:val="18"/>
          <w:shd w:val="clear" w:color="auto" w:fill="FFFFFF"/>
        </w:rPr>
        <w:t>,https://documents.worldbank.org/en/publication/documents-reports/documentdetail/131651468751147913/quantifying-vulnerability-to-poverty-a-proposed-measure-applied-to-indonesia</w:t>
      </w:r>
      <w:r>
        <w:rPr>
          <w:rFonts w:hint="eastAsia" w:ascii="Times New Roman" w:hAnsi="Times New Roman" w:eastAsia="宋体" w:cs="Times New Roman"/>
          <w:color w:val="333333"/>
          <w:spacing w:val="-1"/>
          <w:sz w:val="18"/>
          <w:szCs w:val="18"/>
          <w:shd w:val="clear" w:color="auto" w:fill="FFFFFF"/>
          <w:lang w:val="en-US" w:eastAsia="zh-CN"/>
        </w:rPr>
        <w:t>.</w:t>
      </w:r>
    </w:p>
    <w:p>
      <w:pPr>
        <w:rPr>
          <w:rFonts w:hint="eastAsia"/>
        </w:rPr>
      </w:pPr>
    </w:p>
    <w:p>
      <w:pPr>
        <w:pStyle w:val="2"/>
        <w:ind w:left="0" w:leftChars="0" w:firstLine="0" w:firstLineChars="0"/>
        <w:rPr>
          <w:rFonts w:hint="eastAsia" w:ascii="宋体" w:hAnsi="宋体" w:eastAsia="宋体" w:cs="宋体"/>
          <w:b/>
          <w:bCs/>
          <w:color w:val="FF0000"/>
          <w:kern w:val="0"/>
          <w:sz w:val="21"/>
          <w:szCs w:val="21"/>
          <w:lang w:val="en-US" w:eastAsia="zh-CN" w:bidi="ar"/>
        </w:rPr>
      </w:pPr>
    </w:p>
    <w:p>
      <w:pPr>
        <w:pStyle w:val="2"/>
        <w:ind w:left="0" w:leftChars="0" w:firstLine="0" w:firstLineChars="0"/>
        <w:rPr>
          <w:rFonts w:hint="eastAsia" w:ascii="宋体" w:hAnsi="宋体" w:eastAsia="宋体" w:cs="宋体"/>
          <w:b/>
          <w:bCs/>
          <w:color w:val="FF0000"/>
          <w:kern w:val="0"/>
          <w:sz w:val="21"/>
          <w:szCs w:val="21"/>
          <w:lang w:val="en-US" w:eastAsia="zh-CN" w:bidi="ar"/>
        </w:rPr>
      </w:pPr>
    </w:p>
    <w:p>
      <w:pPr>
        <w:pStyle w:val="2"/>
        <w:ind w:left="0" w:leftChars="0" w:firstLine="0" w:firstLineChars="0"/>
        <w:rPr>
          <w:rFonts w:hint="eastAsia" w:ascii="宋体" w:hAnsi="宋体" w:eastAsia="宋体" w:cs="宋体"/>
          <w:b/>
          <w:bCs/>
          <w:color w:val="FF0000"/>
          <w:kern w:val="0"/>
          <w:sz w:val="21"/>
          <w:szCs w:val="21"/>
          <w:lang w:val="en-US" w:eastAsia="zh-CN" w:bidi="ar"/>
        </w:rPr>
      </w:pPr>
    </w:p>
    <w:p>
      <w:pPr>
        <w:pStyle w:val="2"/>
        <w:ind w:left="0" w:leftChars="0" w:firstLine="0" w:firstLineChars="0"/>
        <w:rPr>
          <w:rFonts w:hint="eastAsia" w:ascii="宋体" w:hAnsi="宋体" w:eastAsia="宋体" w:cs="宋体"/>
          <w:b/>
          <w:bCs/>
          <w:color w:val="FF0000"/>
          <w:kern w:val="0"/>
          <w:sz w:val="21"/>
          <w:szCs w:val="21"/>
          <w:lang w:val="en-US" w:eastAsia="zh-CN" w:bidi="ar"/>
        </w:rPr>
      </w:pPr>
    </w:p>
    <w:p>
      <w:pPr>
        <w:keepNext w:val="0"/>
        <w:keepLines w:val="0"/>
        <w:widowControl/>
        <w:suppressLineNumbers w:val="0"/>
        <w:jc w:val="left"/>
        <w:rPr>
          <w:rFonts w:ascii="Calibri" w:hAnsi="Calibri" w:eastAsia="宋体"/>
        </w:rPr>
      </w:pPr>
      <w:r>
        <w:rPr>
          <w:rFonts w:hint="eastAsia" w:ascii="宋体" w:hAnsi="宋体" w:eastAsia="宋体" w:cs="宋体"/>
          <w:b/>
          <w:bCs/>
          <w:color w:val="FF0000"/>
          <w:kern w:val="0"/>
          <w:sz w:val="21"/>
          <w:szCs w:val="21"/>
          <w:lang w:val="en-US" w:eastAsia="zh-CN" w:bidi="ar"/>
        </w:rPr>
        <w:t>注：该附录是本刊所发表论文的组成部分，同样被视为作者在本刊公开发表的内容。如研究中使用该附录中的内容，请</w:t>
      </w:r>
      <w:bookmarkStart w:id="9" w:name="_GoBack"/>
      <w:bookmarkEnd w:id="9"/>
      <w:r>
        <w:rPr>
          <w:rFonts w:hint="eastAsia" w:ascii="宋体" w:hAnsi="宋体" w:eastAsia="宋体" w:cs="宋体"/>
          <w:b/>
          <w:bCs/>
          <w:color w:val="FF0000"/>
          <w:kern w:val="0"/>
          <w:sz w:val="21"/>
          <w:szCs w:val="21"/>
          <w:lang w:val="en-US" w:eastAsia="zh-CN" w:bidi="ar"/>
        </w:rPr>
        <w:t>务必在研究成果上注明引文和下载附件出处</w:t>
      </w:r>
      <w:r>
        <w:rPr>
          <w:rFonts w:hint="eastAsia" w:ascii="宋体" w:hAnsi="宋体" w:eastAsia="宋体" w:cs="宋体"/>
          <w:color w:val="3C3C3C"/>
          <w:kern w:val="0"/>
          <w:sz w:val="21"/>
          <w:szCs w:val="21"/>
          <w:lang w:val="en-US" w:eastAsia="zh-CN" w:bidi="ar"/>
        </w:rPr>
        <w:t>。</w:t>
      </w:r>
      <w:r>
        <w:rPr>
          <w:rFonts w:hint="eastAsia" w:ascii="宋体" w:hAnsi="宋体" w:eastAsia="宋体" w:cs="宋体"/>
          <w:b/>
          <w:bCs/>
          <w:color w:val="FF0000"/>
          <w:kern w:val="0"/>
          <w:sz w:val="21"/>
          <w:szCs w:val="21"/>
          <w:lang w:val="en-US" w:eastAsia="zh-CN" w:bidi="ar"/>
        </w:rPr>
        <w:t xml:space="preserve"> </w:t>
      </w:r>
    </w:p>
    <w:p>
      <w:pPr>
        <w:keepNext w:val="0"/>
        <w:keepLines w:val="0"/>
        <w:widowControl/>
        <w:suppressLineNumbers w:val="0"/>
        <w:jc w:val="left"/>
        <w:rPr>
          <w:rFonts w:ascii="Calibri" w:hAnsi="Calibri" w:eastAsia="宋体"/>
        </w:rPr>
      </w:pPr>
      <w:r>
        <w:rPr>
          <w:rFonts w:hint="eastAsia" w:ascii="宋体" w:hAnsi="宋体" w:eastAsia="宋体" w:cs="宋体"/>
          <w:color w:val="3C3C3C"/>
          <w:kern w:val="0"/>
          <w:sz w:val="21"/>
          <w:szCs w:val="21"/>
          <w:lang w:val="en-US" w:eastAsia="zh-CN" w:bidi="ar"/>
        </w:rPr>
        <w:t xml:space="preserve">引用示例： </w:t>
      </w:r>
    </w:p>
    <w:p>
      <w:pPr>
        <w:keepNext w:val="0"/>
        <w:keepLines w:val="0"/>
        <w:widowControl/>
        <w:suppressLineNumbers w:val="0"/>
        <w:jc w:val="left"/>
        <w:rPr>
          <w:rFonts w:ascii="Calibri" w:hAnsi="Calibri" w:eastAsia="宋体"/>
        </w:rPr>
      </w:pPr>
      <w:r>
        <w:rPr>
          <w:rFonts w:ascii="黑体" w:hAnsi="宋体" w:eastAsia="黑体" w:cs="黑体"/>
          <w:color w:val="000000"/>
          <w:kern w:val="0"/>
          <w:sz w:val="21"/>
          <w:szCs w:val="21"/>
          <w:lang w:val="en-US" w:eastAsia="zh-CN" w:bidi="ar"/>
        </w:rPr>
        <w:t>参考文献引用范例</w:t>
      </w:r>
      <w:r>
        <w:rPr>
          <w:rFonts w:hint="eastAsia" w:ascii="Arial" w:hAnsi="Arial" w:eastAsia="宋体" w:cs="Arial"/>
          <w:i w:val="0"/>
          <w:iCs w:val="0"/>
          <w:caps w:val="0"/>
          <w:color w:val="333333"/>
          <w:spacing w:val="0"/>
          <w:sz w:val="21"/>
          <w:szCs w:val="21"/>
          <w:shd w:val="clear" w:fill="FFFFFF"/>
          <w:lang w:val="en-US" w:eastAsia="zh-CN"/>
        </w:rPr>
        <w:t>（具体请根据目标投稿期刊对应调整体例</w:t>
      </w:r>
      <w:r>
        <w:rPr>
          <w:rFonts w:hint="eastAsia" w:ascii="Arial" w:hAnsi="Arial" w:cs="Arial"/>
          <w:i w:val="0"/>
          <w:iCs w:val="0"/>
          <w:caps w:val="0"/>
          <w:color w:val="333333"/>
          <w:spacing w:val="0"/>
          <w:sz w:val="21"/>
          <w:szCs w:val="21"/>
          <w:shd w:val="clear" w:fill="FFFFFF"/>
          <w:lang w:val="en-US" w:eastAsia="zh-CN"/>
        </w:rPr>
        <w:t>）</w:t>
      </w:r>
      <w:r>
        <w:rPr>
          <w:rFonts w:hint="eastAsia" w:ascii="Arial" w:hAnsi="Arial" w:eastAsia="宋体" w:cs="Arial"/>
          <w:i w:val="0"/>
          <w:iCs w:val="0"/>
          <w:caps w:val="0"/>
          <w:color w:val="333333"/>
          <w:spacing w:val="0"/>
          <w:sz w:val="21"/>
          <w:szCs w:val="21"/>
          <w:shd w:val="clear" w:fill="FFFFFF"/>
          <w:lang w:val="en-US" w:eastAsia="zh-CN"/>
        </w:rPr>
        <w:t xml:space="preserve">： </w:t>
      </w:r>
    </w:p>
    <w:p>
      <w:pPr>
        <w:keepNext w:val="0"/>
        <w:keepLines w:val="0"/>
        <w:widowControl/>
        <w:suppressLineNumbers w:val="0"/>
        <w:jc w:val="left"/>
        <w:rPr>
          <w:rFonts w:hint="default" w:ascii="Times New Roman" w:hAnsi="Times New Roman" w:eastAsia="宋体" w:cs="Times New Roman"/>
          <w:color w:val="000000"/>
          <w:spacing w:val="-2"/>
          <w:kern w:val="0"/>
          <w:sz w:val="21"/>
          <w:szCs w:val="21"/>
          <w:lang w:val="en-US" w:eastAsia="zh-CN" w:bidi="ar"/>
        </w:rPr>
      </w:pPr>
      <w:r>
        <w:rPr>
          <w:rFonts w:hint="eastAsia" w:ascii="宋体" w:hAnsi="宋体" w:eastAsia="宋体" w:cs="宋体"/>
          <w:color w:val="000000"/>
          <w:spacing w:val="-2"/>
          <w:kern w:val="0"/>
          <w:sz w:val="21"/>
          <w:szCs w:val="21"/>
          <w:lang w:val="en-US" w:eastAsia="zh-CN" w:bidi="ar"/>
        </w:rPr>
        <w:t>[</w:t>
      </w:r>
      <w:r>
        <w:rPr>
          <w:rFonts w:hint="default" w:ascii="Times New Roman" w:hAnsi="Times New Roman" w:eastAsia="宋体" w:cs="Times New Roman"/>
          <w:color w:val="000000"/>
          <w:spacing w:val="-2"/>
          <w:kern w:val="0"/>
          <w:sz w:val="21"/>
          <w:szCs w:val="21"/>
          <w:lang w:val="en-US" w:eastAsia="zh-CN" w:bidi="ar"/>
        </w:rPr>
        <w:t>1</w:t>
      </w:r>
      <w:r>
        <w:rPr>
          <w:rFonts w:hint="eastAsia" w:ascii="宋体" w:hAnsi="宋体" w:eastAsia="宋体" w:cs="宋体"/>
          <w:color w:val="000000"/>
          <w:spacing w:val="-2"/>
          <w:kern w:val="0"/>
          <w:sz w:val="21"/>
          <w:szCs w:val="21"/>
          <w:lang w:val="en-US" w:eastAsia="zh-CN" w:bidi="ar"/>
        </w:rPr>
        <w:t>]</w:t>
      </w:r>
      <w:r>
        <w:rPr>
          <w:rFonts w:ascii="Arial" w:hAnsi="Arial" w:eastAsia="宋体" w:cs="Arial"/>
          <w:i w:val="0"/>
          <w:iCs w:val="0"/>
          <w:caps w:val="0"/>
          <w:color w:val="333333"/>
          <w:spacing w:val="-2"/>
          <w:sz w:val="21"/>
          <w:szCs w:val="21"/>
          <w:shd w:val="clear" w:fill="FFFFFF"/>
        </w:rPr>
        <w:t>王术坤</w:t>
      </w:r>
      <w:r>
        <w:rPr>
          <w:rFonts w:hint="eastAsia" w:ascii="Arial" w:hAnsi="Arial" w:eastAsia="宋体" w:cs="Arial"/>
          <w:i w:val="0"/>
          <w:iCs w:val="0"/>
          <w:caps w:val="0"/>
          <w:color w:val="333333"/>
          <w:spacing w:val="-2"/>
          <w:sz w:val="21"/>
          <w:szCs w:val="21"/>
          <w:shd w:val="clear" w:fill="FFFFFF"/>
          <w:lang w:eastAsia="zh-CN"/>
        </w:rPr>
        <w:t>、</w:t>
      </w:r>
      <w:r>
        <w:rPr>
          <w:rFonts w:ascii="Arial" w:hAnsi="Arial" w:eastAsia="宋体" w:cs="Arial"/>
          <w:i w:val="0"/>
          <w:iCs w:val="0"/>
          <w:caps w:val="0"/>
          <w:color w:val="333333"/>
          <w:spacing w:val="-2"/>
          <w:sz w:val="21"/>
          <w:szCs w:val="21"/>
          <w:shd w:val="clear" w:fill="FFFFFF"/>
        </w:rPr>
        <w:t>林文声</w:t>
      </w:r>
      <w:r>
        <w:rPr>
          <w:rFonts w:hint="default" w:ascii="Times New Roman" w:hAnsi="Times New Roman" w:eastAsia="宋体" w:cs="Times New Roman"/>
          <w:i w:val="0"/>
          <w:iCs w:val="0"/>
          <w:caps w:val="0"/>
          <w:color w:val="333333"/>
          <w:spacing w:val="-2"/>
          <w:sz w:val="21"/>
          <w:szCs w:val="21"/>
          <w:shd w:val="clear" w:fill="FFFFFF"/>
          <w:lang w:eastAsia="zh-CN"/>
        </w:rPr>
        <w:t>，</w:t>
      </w:r>
      <w:r>
        <w:rPr>
          <w:rFonts w:hint="default" w:ascii="Times New Roman" w:hAnsi="Times New Roman" w:eastAsia="宋体" w:cs="Times New Roman"/>
          <w:i w:val="0"/>
          <w:iCs w:val="0"/>
          <w:caps w:val="0"/>
          <w:color w:val="333333"/>
          <w:spacing w:val="-2"/>
          <w:sz w:val="21"/>
          <w:szCs w:val="21"/>
          <w:shd w:val="clear" w:fill="FFFFFF"/>
          <w:lang w:val="en-US" w:eastAsia="zh-CN"/>
        </w:rPr>
        <w:t>202</w:t>
      </w:r>
      <w:r>
        <w:rPr>
          <w:rFonts w:hint="eastAsia" w:ascii="Times New Roman" w:hAnsi="Times New Roman" w:eastAsia="宋体" w:cs="Times New Roman"/>
          <w:i w:val="0"/>
          <w:iCs w:val="0"/>
          <w:caps w:val="0"/>
          <w:color w:val="333333"/>
          <w:spacing w:val="-2"/>
          <w:sz w:val="21"/>
          <w:szCs w:val="21"/>
          <w:shd w:val="clear" w:fill="FFFFFF"/>
          <w:lang w:val="en-US" w:eastAsia="zh-CN"/>
        </w:rPr>
        <w:t>3</w:t>
      </w:r>
      <w:r>
        <w:rPr>
          <w:rFonts w:hint="default" w:ascii="Times New Roman" w:hAnsi="Times New Roman" w:eastAsia="宋体" w:cs="Times New Roman"/>
          <w:i w:val="0"/>
          <w:iCs w:val="0"/>
          <w:caps w:val="0"/>
          <w:color w:val="333333"/>
          <w:spacing w:val="-2"/>
          <w:sz w:val="21"/>
          <w:szCs w:val="21"/>
          <w:shd w:val="clear" w:fill="FFFFFF"/>
          <w:lang w:val="en-US" w:eastAsia="zh-CN"/>
        </w:rPr>
        <w:t>：《</w:t>
      </w:r>
      <w:r>
        <w:rPr>
          <w:rFonts w:hint="default" w:ascii="Times New Roman" w:hAnsi="Times New Roman" w:eastAsia="宋体" w:cs="Times New Roman"/>
          <w:i w:val="0"/>
          <w:iCs w:val="0"/>
          <w:caps w:val="0"/>
          <w:color w:val="333333"/>
          <w:spacing w:val="-2"/>
          <w:sz w:val="21"/>
          <w:szCs w:val="21"/>
          <w:shd w:val="clear" w:fill="FFFFFF"/>
        </w:rPr>
        <w:t>高标准农田建设的农地流转市场转型效应</w:t>
      </w:r>
      <w:r>
        <w:rPr>
          <w:rFonts w:hint="default" w:ascii="Times New Roman" w:hAnsi="Times New Roman" w:eastAsia="宋体" w:cs="Times New Roman"/>
          <w:i w:val="0"/>
          <w:iCs w:val="0"/>
          <w:caps w:val="0"/>
          <w:color w:val="333333"/>
          <w:spacing w:val="-2"/>
          <w:sz w:val="21"/>
          <w:szCs w:val="21"/>
          <w:shd w:val="clear" w:fill="FFFFFF"/>
          <w:lang w:val="en-US" w:eastAsia="zh-CN"/>
        </w:rPr>
        <w:t>》</w:t>
      </w:r>
      <w:r>
        <w:rPr>
          <w:rFonts w:hint="default" w:ascii="Times New Roman" w:hAnsi="Times New Roman" w:eastAsia="宋体" w:cs="Times New Roman"/>
          <w:i w:val="0"/>
          <w:iCs w:val="0"/>
          <w:caps w:val="0"/>
          <w:color w:val="333333"/>
          <w:spacing w:val="-2"/>
          <w:sz w:val="21"/>
          <w:szCs w:val="21"/>
          <w:shd w:val="clear" w:fill="FFFFFF"/>
          <w:lang w:eastAsia="zh-CN"/>
        </w:rPr>
        <w:t>，《</w:t>
      </w:r>
      <w:r>
        <w:rPr>
          <w:rFonts w:hint="default" w:ascii="Times New Roman" w:hAnsi="Times New Roman" w:eastAsia="宋体" w:cs="Times New Roman"/>
          <w:i w:val="0"/>
          <w:iCs w:val="0"/>
          <w:caps w:val="0"/>
          <w:color w:val="333333"/>
          <w:spacing w:val="-2"/>
          <w:sz w:val="21"/>
          <w:szCs w:val="21"/>
          <w:shd w:val="clear" w:fill="FFFFFF"/>
        </w:rPr>
        <w:t>中国农村经济</w:t>
      </w:r>
      <w:r>
        <w:rPr>
          <w:rFonts w:hint="default" w:ascii="Times New Roman" w:hAnsi="Times New Roman" w:eastAsia="宋体" w:cs="Times New Roman"/>
          <w:i w:val="0"/>
          <w:iCs w:val="0"/>
          <w:caps w:val="0"/>
          <w:color w:val="333333"/>
          <w:spacing w:val="-2"/>
          <w:sz w:val="21"/>
          <w:szCs w:val="21"/>
          <w:shd w:val="clear" w:fill="FFFFFF"/>
          <w:lang w:eastAsia="zh-CN"/>
        </w:rPr>
        <w:t>》</w:t>
      </w:r>
      <w:r>
        <w:rPr>
          <w:rFonts w:hint="default" w:ascii="Times New Roman" w:hAnsi="Times New Roman" w:eastAsia="宋体" w:cs="Times New Roman"/>
          <w:i w:val="0"/>
          <w:iCs w:val="0"/>
          <w:caps w:val="0"/>
          <w:color w:val="333333"/>
          <w:spacing w:val="-2"/>
          <w:sz w:val="21"/>
          <w:szCs w:val="21"/>
          <w:shd w:val="clear" w:fill="FFFFFF"/>
          <w:lang w:val="en-US" w:eastAsia="zh-CN"/>
        </w:rPr>
        <w:t>第1</w:t>
      </w:r>
      <w:r>
        <w:rPr>
          <w:rFonts w:hint="eastAsia" w:ascii="Times New Roman" w:hAnsi="Times New Roman" w:eastAsia="宋体" w:cs="Times New Roman"/>
          <w:i w:val="0"/>
          <w:iCs w:val="0"/>
          <w:caps w:val="0"/>
          <w:color w:val="333333"/>
          <w:spacing w:val="-2"/>
          <w:sz w:val="21"/>
          <w:szCs w:val="21"/>
          <w:shd w:val="clear" w:fill="FFFFFF"/>
          <w:lang w:val="en-US" w:eastAsia="zh-CN"/>
        </w:rPr>
        <w:t>2</w:t>
      </w:r>
      <w:r>
        <w:rPr>
          <w:rFonts w:hint="default" w:ascii="Times New Roman" w:hAnsi="Times New Roman" w:eastAsia="宋体" w:cs="Times New Roman"/>
          <w:i w:val="0"/>
          <w:iCs w:val="0"/>
          <w:caps w:val="0"/>
          <w:color w:val="333333"/>
          <w:spacing w:val="-2"/>
          <w:sz w:val="21"/>
          <w:szCs w:val="21"/>
          <w:shd w:val="clear" w:fill="FFFFFF"/>
          <w:lang w:val="en-US" w:eastAsia="zh-CN"/>
        </w:rPr>
        <w:t>期，第</w:t>
      </w:r>
      <w:r>
        <w:rPr>
          <w:rFonts w:hint="default" w:ascii="Times New Roman" w:hAnsi="Times New Roman" w:eastAsia="宋体" w:cs="Times New Roman"/>
          <w:i w:val="0"/>
          <w:iCs w:val="0"/>
          <w:caps w:val="0"/>
          <w:color w:val="333333"/>
          <w:spacing w:val="-2"/>
          <w:sz w:val="21"/>
          <w:szCs w:val="21"/>
          <w:shd w:val="clear" w:fill="FFFFFF"/>
        </w:rPr>
        <w:t>23-43</w:t>
      </w:r>
      <w:r>
        <w:rPr>
          <w:rFonts w:hint="default" w:ascii="Times New Roman" w:hAnsi="Times New Roman" w:eastAsia="宋体" w:cs="Times New Roman"/>
          <w:i w:val="0"/>
          <w:iCs w:val="0"/>
          <w:caps w:val="0"/>
          <w:color w:val="333333"/>
          <w:spacing w:val="-2"/>
          <w:sz w:val="21"/>
          <w:szCs w:val="21"/>
          <w:shd w:val="clear" w:fill="FFFFFF"/>
          <w:lang w:val="en-US" w:eastAsia="zh-CN"/>
        </w:rPr>
        <w:t>页</w:t>
      </w:r>
      <w:r>
        <w:rPr>
          <w:rFonts w:hint="default" w:ascii="Times New Roman" w:hAnsi="Times New Roman" w:eastAsia="宋体" w:cs="Times New Roman"/>
          <w:i w:val="0"/>
          <w:iCs w:val="0"/>
          <w:caps w:val="0"/>
          <w:color w:val="333333"/>
          <w:spacing w:val="-2"/>
          <w:sz w:val="21"/>
          <w:szCs w:val="21"/>
          <w:shd w:val="clear" w:fill="FFFFFF"/>
          <w:lang w:eastAsia="zh-CN"/>
        </w:rPr>
        <w:t>。</w:t>
      </w:r>
    </w:p>
    <w:p>
      <w:pPr>
        <w:keepNext w:val="0"/>
        <w:keepLines w:val="0"/>
        <w:widowControl/>
        <w:suppressLineNumbers w:val="0"/>
        <w:jc w:val="left"/>
        <w:rPr>
          <w:rFonts w:hint="eastAsia" w:ascii="黑体" w:hAnsi="宋体" w:eastAsia="黑体" w:cs="黑体"/>
          <w:color w:val="000000"/>
          <w:kern w:val="0"/>
          <w:sz w:val="21"/>
          <w:szCs w:val="21"/>
          <w:lang w:val="en-US" w:eastAsia="zh-CN" w:bidi="ar"/>
        </w:rPr>
      </w:pPr>
    </w:p>
    <w:p>
      <w:pPr>
        <w:keepNext w:val="0"/>
        <w:keepLines w:val="0"/>
        <w:widowControl/>
        <w:suppressLineNumbers w:val="0"/>
        <w:jc w:val="left"/>
        <w:rPr>
          <w:rFonts w:ascii="Calibri" w:hAnsi="Calibri" w:eastAsia="宋体"/>
        </w:rPr>
      </w:pPr>
      <w:r>
        <w:rPr>
          <w:rFonts w:hint="eastAsia" w:ascii="黑体" w:hAnsi="宋体" w:eastAsia="黑体" w:cs="黑体"/>
          <w:color w:val="000000"/>
          <w:kern w:val="0"/>
          <w:sz w:val="21"/>
          <w:szCs w:val="21"/>
          <w:lang w:val="en-US" w:eastAsia="zh-CN" w:bidi="ar"/>
        </w:rPr>
        <w:t>如果研究中使用了未在《中国农村经济》纸质版刊发、但在杂志网站上正式公开发表的数字内容（包括数据、程序、附录文件），请务必在研究成果正文中注明：</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ascii="Calibri" w:hAnsi="Calibri" w:eastAsia="宋体"/>
          <w:spacing w:val="-1"/>
        </w:rPr>
      </w:pPr>
      <w:r>
        <w:rPr>
          <w:rFonts w:hint="eastAsia" w:ascii="Calibri" w:hAnsi="Calibri" w:eastAsia="宋体"/>
          <w:spacing w:val="-1"/>
        </w:rPr>
        <w:t>某数据（及程序等或其他材料</w:t>
      </w:r>
      <w:r>
        <w:rPr>
          <w:rFonts w:hint="eastAsia" w:ascii="Calibri" w:hAnsi="Calibri"/>
          <w:spacing w:val="-1"/>
          <w:lang w:eastAsia="zh-CN"/>
        </w:rPr>
        <w:t>）</w:t>
      </w:r>
      <w:r>
        <w:rPr>
          <w:rFonts w:hint="eastAsia" w:ascii="Calibri" w:hAnsi="Calibri" w:eastAsia="宋体"/>
          <w:spacing w:val="-1"/>
        </w:rPr>
        <w:t>来自</w:t>
      </w:r>
      <w:r>
        <w:rPr>
          <w:rFonts w:ascii="Arial" w:hAnsi="Arial" w:eastAsia="宋体" w:cs="Arial"/>
          <w:i w:val="0"/>
          <w:iCs w:val="0"/>
          <w:caps w:val="0"/>
          <w:color w:val="333333"/>
          <w:spacing w:val="-1"/>
          <w:sz w:val="21"/>
          <w:szCs w:val="21"/>
          <w:shd w:val="clear" w:fill="FFFFFF"/>
        </w:rPr>
        <w:t>王术坤</w:t>
      </w:r>
      <w:r>
        <w:rPr>
          <w:rFonts w:hint="eastAsia" w:ascii="Arial" w:hAnsi="Arial" w:eastAsia="宋体" w:cs="Arial"/>
          <w:i w:val="0"/>
          <w:iCs w:val="0"/>
          <w:caps w:val="0"/>
          <w:color w:val="333333"/>
          <w:spacing w:val="-1"/>
          <w:sz w:val="21"/>
          <w:szCs w:val="21"/>
          <w:shd w:val="clear" w:fill="FFFFFF"/>
          <w:lang w:eastAsia="zh-CN"/>
        </w:rPr>
        <w:t>、</w:t>
      </w:r>
      <w:r>
        <w:rPr>
          <w:rFonts w:ascii="Arial" w:hAnsi="Arial" w:eastAsia="宋体" w:cs="Arial"/>
          <w:i w:val="0"/>
          <w:iCs w:val="0"/>
          <w:caps w:val="0"/>
          <w:color w:val="333333"/>
          <w:spacing w:val="-1"/>
          <w:sz w:val="21"/>
          <w:szCs w:val="21"/>
          <w:shd w:val="clear" w:fill="FFFFFF"/>
        </w:rPr>
        <w:t>林文声</w:t>
      </w:r>
      <w:r>
        <w:rPr>
          <w:rFonts w:hint="eastAsia" w:ascii="Calibri" w:hAnsi="Calibri" w:eastAsia="宋体"/>
          <w:spacing w:val="-1"/>
        </w:rPr>
        <w:t>（</w:t>
      </w:r>
      <w:r>
        <w:rPr>
          <w:rFonts w:hint="eastAsia" w:ascii="Times New Roman" w:hAnsi="Times New Roman" w:eastAsia="宋体" w:cs="Times New Roman"/>
          <w:i w:val="0"/>
          <w:iCs w:val="0"/>
          <w:caps w:val="0"/>
          <w:color w:val="333333"/>
          <w:spacing w:val="-1"/>
          <w:sz w:val="21"/>
          <w:szCs w:val="21"/>
          <w:shd w:val="clear" w:fill="FFFFFF"/>
          <w:lang w:val="en-US" w:eastAsia="zh-CN"/>
        </w:rPr>
        <w:t>2023</w:t>
      </w:r>
      <w:r>
        <w:rPr>
          <w:rFonts w:hint="eastAsia" w:cs="Times New Roman"/>
          <w:i w:val="0"/>
          <w:iCs w:val="0"/>
          <w:caps w:val="0"/>
          <w:color w:val="333333"/>
          <w:spacing w:val="-1"/>
          <w:sz w:val="21"/>
          <w:szCs w:val="21"/>
          <w:shd w:val="clear" w:fill="FFFFFF"/>
          <w:lang w:val="en-US" w:eastAsia="zh-CN"/>
        </w:rPr>
        <w:t>）</w:t>
      </w:r>
      <w:r>
        <w:rPr>
          <w:rFonts w:hint="eastAsia" w:ascii="Calibri" w:hAnsi="Calibri" w:eastAsia="宋体"/>
          <w:spacing w:val="-1"/>
        </w:rPr>
        <w:t>，详见《中国农村经济》网站（</w:t>
      </w:r>
      <w:r>
        <w:rPr>
          <w:rFonts w:hint="default" w:ascii="Times New Roman" w:hAnsi="Times New Roman" w:eastAsia="宋体" w:cs="Times New Roman"/>
          <w:spacing w:val="-1"/>
        </w:rPr>
        <w:t>zgncjj.ajcass.</w:t>
      </w:r>
      <w:r>
        <w:rPr>
          <w:rFonts w:hint="eastAsia" w:eastAsia="宋体" w:cs="Times New Roman"/>
          <w:spacing w:val="-1"/>
          <w:lang w:val="en-US" w:eastAsia="zh-CN"/>
        </w:rPr>
        <w:t>com</w:t>
      </w:r>
      <w:r>
        <w:rPr>
          <w:rFonts w:hint="eastAsia" w:ascii="Calibri" w:hAnsi="Calibri"/>
          <w:spacing w:val="-1"/>
          <w:lang w:eastAsia="zh-CN"/>
        </w:rPr>
        <w:t>）</w:t>
      </w:r>
      <w:r>
        <w:rPr>
          <w:rFonts w:hint="eastAsia" w:ascii="Calibri" w:hAnsi="Calibri" w:eastAsia="宋体"/>
          <w:spacing w:val="-1"/>
        </w:rPr>
        <w:t>该文的</w:t>
      </w:r>
      <w:r>
        <w:rPr>
          <w:rFonts w:hint="eastAsia" w:ascii="Calibri" w:hAnsi="Calibri" w:eastAsia="宋体"/>
          <w:spacing w:val="-1"/>
          <w:lang w:val="en-US" w:eastAsia="zh-CN"/>
        </w:rPr>
        <w:t>对应</w:t>
      </w:r>
      <w:r>
        <w:rPr>
          <w:rFonts w:hint="eastAsia" w:ascii="Calibri" w:hAnsi="Calibri" w:eastAsia="宋体"/>
          <w:spacing w:val="-1"/>
        </w:rPr>
        <w:t>附件。</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lang w:val="en-US" w:eastAsia="zh-CN"/>
        </w:rPr>
      </w:pPr>
    </w:p>
    <w:sectPr>
      <w:headerReference r:id="rId5" w:type="first"/>
      <w:footerReference r:id="rId7" w:type="first"/>
      <w:headerReference r:id="rId4" w:type="default"/>
      <w:footerReference r:id="rId6" w:type="default"/>
      <w:footnotePr>
        <w:numFmt w:val="decimalEnclosedCircleChinese"/>
        <w:numRestart w:val="eachPage"/>
      </w:footnotePr>
      <w:pgSz w:w="11906" w:h="16838"/>
      <w:pgMar w:top="2154" w:right="1644" w:bottom="2268" w:left="1644" w:header="1701" w:footer="1814" w:gutter="0"/>
      <w:pgBorders>
        <w:top w:val="none" w:sz="0" w:space="0"/>
        <w:left w:val="none" w:sz="0" w:space="0"/>
        <w:bottom w:val="none" w:sz="0" w:space="0"/>
        <w:right w:val="none" w:sz="0" w:space="0"/>
      </w:pgBorders>
      <w:pgNumType w:fmt="numberInDash"/>
      <w:cols w:space="0" w:num="1"/>
      <w:titlePg/>
      <w:docGrid w:type="linesAndChars" w:linePitch="365" w:charSpace="-28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imes New Roman Regular">
    <w:altName w:val="Times New Roman"/>
    <w:panose1 w:val="02020603050405020304"/>
    <w:charset w:val="00"/>
    <w:family w:val="auto"/>
    <w:pitch w:val="default"/>
    <w:sig w:usb0="00000000" w:usb1="00000000" w:usb2="00000009" w:usb3="00000000" w:csb0="400001FF" w:csb1="FFFF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rPr>
                            <w:id w:val="198434410"/>
                          </w:sdtPr>
                          <w:sdtEndPr>
                            <w:rPr>
                              <w:rFonts w:ascii="Times New Roman" w:hAnsi="Times New Roman" w:cs="Times New Roman"/>
                            </w:rPr>
                          </w:sdtEndPr>
                          <w:sdtContent>
                            <w:p>
                              <w:pPr>
                                <w:pStyle w:val="1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frCbshECAAALBAAADgAAAAAAAAABACAA&#10;AAAfAQAAZHJzL2Uyb0RvYy54bWxQSwUGAAAAAAYABgBZAQAAogUAAAAA&#10;">
              <v:fill on="f" focussize="0,0"/>
              <v:stroke on="f" weight="0.5pt"/>
              <v:imagedata o:title=""/>
              <o:lock v:ext="edit" aspectratio="f"/>
              <v:textbox inset="0mm,0mm,0mm,0mm" style="mso-fit-shape-to-text:t;">
                <w:txbxContent>
                  <w:sdt>
                    <w:sdtPr>
                      <w:rPr>
                        <w:rFonts w:ascii="Times New Roman" w:hAnsi="Times New Roman" w:cs="Times New Roman"/>
                      </w:rPr>
                      <w:id w:val="198434410"/>
                    </w:sdtPr>
                    <w:sdtEndPr>
                      <w:rPr>
                        <w:rFonts w:ascii="Times New Roman" w:hAnsi="Times New Roman" w:cs="Times New Roman"/>
                      </w:rPr>
                    </w:sdtEndPr>
                    <w:sdtContent>
                      <w:p>
                        <w:pPr>
                          <w:pStyle w:val="1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1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- 1 -</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71USAgAACw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xQ71USAgAACwQAAA4AAAAAAAAAAQAg&#10;AAAAHwEAAGRycy9lMm9Eb2MueG1sUEsFBgAAAAAGAAYAWQEAAKMFAAAAAA==&#10;">
              <v:fill on="f" focussize="0,0"/>
              <v:stroke on="f" weight="0.5pt"/>
              <v:imagedata o:title=""/>
              <o:lock v:ext="edit" aspectratio="f"/>
              <v:textbox inset="0mm,0mm,0mm,0mm" style="mso-fit-shape-to-text:t;">
                <w:txbxContent>
                  <w:p>
                    <w:pPr>
                      <w:pStyle w:val="14"/>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- 1 -</w:t>
                    </w:r>
                    <w:r>
                      <w:rPr>
                        <w:rFonts w:ascii="Times New Roman" w:hAnsi="Times New Roman" w:cs="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Calibri" w:hAnsi="Calibri" w:eastAsia="宋体" w:cs="Times New Roman"/>
          <w:kern w:val="2"/>
          <w:sz w:val="18"/>
          <w:szCs w:val="24"/>
          <w:lang w:val="en-US" w:eastAsia="zh-CN" w:bidi="ar-SA"/>
        </w:rPr>
      </w:pPr>
      <w:r>
        <w:rPr>
          <w:rFonts w:ascii="Calibri" w:hAnsi="Calibri" w:eastAsia="宋体" w:cs="Times New Roman"/>
          <w:kern w:val="2"/>
          <w:sz w:val="18"/>
          <w:szCs w:val="24"/>
          <w:vertAlign w:val="superscript"/>
          <w:lang w:val="en-US" w:eastAsia="zh-CN" w:bidi="ar-SA"/>
        </w:rPr>
        <w:t>*</w:t>
      </w:r>
      <w:r>
        <w:rPr>
          <w:rFonts w:hint="eastAsia" w:ascii="Times New Roman" w:hAnsi="Times New Roman" w:eastAsia="宋体" w:cs="Times New Roman"/>
          <w:kern w:val="2"/>
          <w:sz w:val="18"/>
          <w:szCs w:val="18"/>
          <w:lang w:val="en-US" w:eastAsia="zh-CN" w:bidi="ar-SA"/>
        </w:rPr>
        <w:t>附录由</w:t>
      </w:r>
      <w:r>
        <w:rPr>
          <w:rFonts w:hint="eastAsia" w:cs="Times New Roman"/>
          <w:kern w:val="2"/>
          <w:sz w:val="18"/>
          <w:szCs w:val="18"/>
          <w:lang w:val="en-US" w:eastAsia="zh-CN" w:bidi="ar-SA"/>
        </w:rPr>
        <w:t>作</w:t>
      </w:r>
      <w:r>
        <w:rPr>
          <w:rFonts w:hint="eastAsia" w:ascii="Times New Roman" w:hAnsi="Times New Roman" w:eastAsia="宋体" w:cs="Times New Roman"/>
          <w:kern w:val="2"/>
          <w:sz w:val="18"/>
          <w:szCs w:val="18"/>
          <w:lang w:val="en-US" w:eastAsia="zh-CN" w:bidi="ar-SA"/>
        </w:rPr>
        <w:t>者提供，文责自负。</w:t>
      </w:r>
      <w:r>
        <w:rPr>
          <w:rFonts w:hint="eastAsia" w:cs="Times New Roman"/>
          <w:kern w:val="2"/>
          <w:sz w:val="18"/>
          <w:szCs w:val="18"/>
          <w:lang w:val="en-US" w:eastAsia="zh-CN" w:bidi="ar-SA"/>
        </w:rPr>
        <w:t>引用该附录中的内容请注明出处，具体要求详见文末。</w:t>
      </w:r>
    </w:p>
  </w:footnote>
  <w:footnote w:id="1">
    <w:p>
      <w:pPr>
        <w:pStyle w:val="17"/>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hint="eastAsia" w:ascii="Times New Roman" w:hAnsi="Times New Roman" w:eastAsia="宋体" w:cs="Times New Roman"/>
          <w:lang w:eastAsia="zh-CN"/>
        </w:rPr>
      </w:pPr>
      <w:r>
        <w:rPr>
          <w:rStyle w:val="30"/>
          <w:rFonts w:ascii="Times New Roman" w:hAnsi="Times New Roman" w:eastAsia="宋体" w:cs="Times New Roman"/>
        </w:rPr>
        <w:footnoteRef/>
      </w:r>
      <w:r>
        <w:rPr>
          <w:rFonts w:hint="eastAsia" w:ascii="Times New Roman" w:hAnsi="Times New Roman" w:eastAsia="宋体" w:cs="Times New Roman"/>
        </w:rPr>
        <w:t>资料来源：《</w:t>
      </w:r>
      <w:r>
        <w:rPr>
          <w:rFonts w:ascii="Times New Roman" w:hAnsi="Times New Roman" w:eastAsia="宋体" w:cs="Times New Roman"/>
        </w:rPr>
        <w:t>2019年贫困地区农村居民收入情况</w:t>
      </w:r>
      <w:r>
        <w:rPr>
          <w:rFonts w:hint="eastAsia" w:ascii="Times New Roman" w:hAnsi="Times New Roman" w:eastAsia="宋体" w:cs="Times New Roman"/>
        </w:rPr>
        <w:t>》，</w:t>
      </w:r>
      <w:r>
        <w:rPr>
          <w:rFonts w:ascii="Times New Roman" w:hAnsi="Times New Roman" w:eastAsia="宋体" w:cs="Times New Roman"/>
        </w:rPr>
        <w:t>https://www.stats.gov.cn/zs/tjws/tjzb/202301/t20230101_1903716.html</w:t>
      </w:r>
      <w:r>
        <w:rPr>
          <w:rFonts w:hint="eastAsia" w:ascii="Times New Roman" w:hAnsi="Times New Roman" w:eastAsia="宋体" w:cs="Times New Roman"/>
          <w:lang w:eastAsia="zh-CN"/>
        </w:rPr>
        <w:t>。</w:t>
      </w:r>
    </w:p>
  </w:footnote>
  <w:footnote w:id="2">
    <w:p>
      <w:pPr>
        <w:pStyle w:val="17"/>
        <w:keepNext w:val="0"/>
        <w:keepLines w:val="0"/>
        <w:pageBreakBefore w:val="0"/>
        <w:widowControl w:val="0"/>
        <w:kinsoku/>
        <w:wordWrap w:val="0"/>
        <w:overflowPunct/>
        <w:topLinePunct w:val="0"/>
        <w:autoSpaceDE/>
        <w:autoSpaceDN/>
        <w:bidi w:val="0"/>
        <w:adjustRightInd/>
        <w:snapToGrid/>
        <w:spacing w:line="240" w:lineRule="atLeast"/>
        <w:jc w:val="both"/>
        <w:textAlignment w:val="auto"/>
        <w:rPr>
          <w:rFonts w:hint="eastAsia" w:ascii="Times New Roman" w:hAnsi="Times New Roman" w:eastAsia="宋体" w:cs="Times New Roman"/>
          <w:lang w:eastAsia="zh-CN"/>
        </w:rPr>
      </w:pPr>
      <w:r>
        <w:rPr>
          <w:rStyle w:val="30"/>
          <w:rFonts w:ascii="Times New Roman" w:hAnsi="Times New Roman" w:eastAsia="宋体" w:cs="Times New Roman"/>
        </w:rPr>
        <w:footnoteRef/>
      </w:r>
      <w:r>
        <w:rPr>
          <w:rFonts w:hint="eastAsia" w:ascii="Times New Roman" w:hAnsi="Times New Roman" w:eastAsia="宋体" w:cs="Times New Roman"/>
        </w:rPr>
        <w:t>资料来源：《什么是贫困标准和贫困发生率》，</w:t>
      </w:r>
      <w:r>
        <w:rPr>
          <w:rFonts w:ascii="Times New Roman" w:hAnsi="Times New Roman" w:eastAsia="宋体" w:cs="Times New Roman"/>
        </w:rPr>
        <w:t>https://www.stats.gov.cn/zs/tjws/tjzb/202301/t20230101_1903716.html</w:t>
      </w:r>
      <w:r>
        <w:rPr>
          <w:rFonts w:hint="eastAsia" w:ascii="Times New Roman" w:hAnsi="Times New Roman" w:eastAsia="宋体" w:cs="Times New Roman"/>
          <w:lang w:eastAsia="zh-CN"/>
        </w:rPr>
        <w:t>。</w:t>
      </w:r>
    </w:p>
  </w:footnote>
  <w:footnote w:id="3">
    <w:p>
      <w:pPr>
        <w:pStyle w:val="17"/>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default" w:ascii="Times New Roman" w:hAnsi="Times New Roman" w:cs="Times New Roman" w:eastAsiaTheme="minorEastAsia"/>
          <w:lang w:val="en-US" w:eastAsia="zh-CN"/>
        </w:rPr>
      </w:pPr>
      <w:r>
        <w:rPr>
          <w:rStyle w:val="30"/>
          <w:rFonts w:hint="default" w:ascii="Times New Roman" w:hAnsi="Times New Roman" w:cs="Times New Roman"/>
        </w:rPr>
        <w:footnoteRef/>
      </w:r>
      <w:r>
        <w:rPr>
          <w:rFonts w:hint="default" w:ascii="Times New Roman" w:hAnsi="Times New Roman" w:cs="Times New Roman"/>
          <w:lang w:val="en-US" w:eastAsia="zh-CN"/>
        </w:rPr>
        <w:t>样本分布情况见本附录附表B2</w:t>
      </w:r>
      <w:r>
        <w:rPr>
          <w:rFonts w:hint="eastAsia" w:ascii="Times New Roman" w:hAnsi="Times New Roman" w:cs="Times New Roman"/>
          <w:lang w:val="en-US" w:eastAsia="zh-CN"/>
        </w:rPr>
        <w:t>。</w:t>
      </w:r>
    </w:p>
  </w:footnote>
  <w:footnote w:id="4">
    <w:p>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rPr>
          <w:rFonts w:ascii="等线" w:hAnsi="等线" w:eastAsia="等线" w:cs="Times New Roman"/>
          <w:kern w:val="2"/>
          <w:sz w:val="18"/>
          <w:szCs w:val="18"/>
          <w:lang w:val="en-US" w:eastAsia="zh-CN" w:bidi="ar-SA"/>
        </w:rPr>
      </w:pPr>
      <w:r>
        <w:rPr>
          <w:rFonts w:ascii="Times New Roman" w:hAnsi="Times New Roman" w:eastAsia="等线" w:cs="Times New Roman"/>
          <w:kern w:val="2"/>
          <w:sz w:val="18"/>
          <w:szCs w:val="18"/>
          <w:vertAlign w:val="superscript"/>
          <w:lang w:val="en-US" w:eastAsia="zh-CN" w:bidi="ar-SA"/>
        </w:rPr>
        <w:footnoteRef/>
      </w:r>
      <w:r>
        <w:rPr>
          <w:rFonts w:ascii="Times New Roman" w:hAnsi="Times New Roman" w:eastAsia="宋体" w:cs="Times New Roman"/>
          <w:kern w:val="2"/>
          <w:sz w:val="18"/>
          <w:szCs w:val="18"/>
          <w:lang w:val="en-US" w:eastAsia="zh-CN" w:bidi="ar-SA"/>
        </w:rPr>
        <w:t>根据Cisse</w:t>
      </w:r>
      <w:r>
        <w:rPr>
          <w:rFonts w:hint="eastAsia" w:ascii="Times New Roman" w:hAnsi="Times New Roman" w:eastAsia="宋体" w:cs="Times New Roman"/>
          <w:kern w:val="2"/>
          <w:sz w:val="18"/>
          <w:szCs w:val="18"/>
          <w:lang w:val="en-US" w:eastAsia="zh-CN" w:bidi="ar-SA"/>
        </w:rPr>
        <w:t xml:space="preserve"> and </w:t>
      </w:r>
      <w:r>
        <w:rPr>
          <w:rFonts w:ascii="Times New Roman" w:hAnsi="Times New Roman" w:eastAsia="宋体" w:cs="Times New Roman"/>
          <w:kern w:val="2"/>
          <w:sz w:val="18"/>
          <w:szCs w:val="18"/>
          <w:lang w:val="en-US" w:eastAsia="zh-CN" w:bidi="ar-SA"/>
        </w:rPr>
        <w:t>Barret（2018）的定义，复原力低于50%的家庭可以被认为是高返贫风险家庭</w:t>
      </w:r>
      <w:r>
        <w:rPr>
          <w:rFonts w:hint="eastAsia" w:ascii="Times New Roman" w:hAnsi="Times New Roman" w:eastAsia="宋体" w:cs="Times New Roman"/>
          <w:kern w:val="2"/>
          <w:sz w:val="18"/>
          <w:szCs w:val="18"/>
          <w:lang w:val="en-US" w:eastAsia="zh-CN" w:bidi="ar-SA"/>
        </w:rPr>
        <w:t>。</w:t>
      </w:r>
    </w:p>
  </w:footnote>
  <w:footnote w:id="5">
    <w:p>
      <w:pPr>
        <w:widowControl w:val="0"/>
        <w:wordWrap w:val="0"/>
        <w:snapToGrid/>
        <w:spacing w:after="0" w:line="240" w:lineRule="atLeast"/>
        <w:jc w:val="both"/>
        <w:rPr>
          <w:rFonts w:ascii="等线" w:hAnsi="等线" w:eastAsia="等线" w:cs="Times New Roman"/>
          <w:kern w:val="2"/>
          <w:sz w:val="18"/>
          <w:szCs w:val="18"/>
          <w:lang w:val="en-US" w:eastAsia="zh-CN" w:bidi="ar-SA"/>
        </w:rPr>
      </w:pPr>
      <w:r>
        <w:rPr>
          <w:rFonts w:ascii="宋体" w:hAnsi="宋体" w:eastAsia="宋体" w:cs="宋体"/>
          <w:kern w:val="2"/>
          <w:sz w:val="18"/>
          <w:szCs w:val="18"/>
          <w:vertAlign w:val="superscript"/>
          <w:lang w:val="en-US" w:eastAsia="zh-CN" w:bidi="ar-SA"/>
        </w:rPr>
        <w:footnoteRef/>
      </w:r>
      <w:r>
        <w:rPr>
          <w:rFonts w:ascii="Times New Roman" w:hAnsi="Times New Roman" w:eastAsia="宋体" w:cs="Times New Roman"/>
          <w:kern w:val="0"/>
          <w:sz w:val="18"/>
          <w:szCs w:val="18"/>
          <w:lang w:val="en-US" w:eastAsia="zh-CN" w:bidi="ar-SA"/>
        </w:rPr>
        <w:t>防止返贫动态监测</w:t>
      </w:r>
      <w:r>
        <w:rPr>
          <w:rFonts w:hint="eastAsia" w:ascii="Times New Roman" w:hAnsi="Times New Roman" w:eastAsia="宋体" w:cs="Times New Roman"/>
          <w:kern w:val="0"/>
          <w:sz w:val="18"/>
          <w:szCs w:val="18"/>
          <w:lang w:val="en-US" w:eastAsia="zh-CN" w:bidi="ar-SA"/>
        </w:rPr>
        <w:t>于2020年建立，而本文研究数据在2013－2019年之间，因此研究结果不会受到该政策的影响。</w:t>
      </w:r>
    </w:p>
  </w:footnote>
  <w:footnote w:id="6">
    <w:p>
      <w:pPr>
        <w:keepNext w:val="0"/>
        <w:keepLines w:val="0"/>
        <w:pageBreakBefore w:val="0"/>
        <w:widowControl w:val="0"/>
        <w:kinsoku/>
        <w:wordWrap w:val="0"/>
        <w:overflowPunct/>
        <w:topLinePunct w:val="0"/>
        <w:autoSpaceDE/>
        <w:autoSpaceDN/>
        <w:bidi w:val="0"/>
        <w:adjustRightInd/>
        <w:snapToGrid/>
        <w:spacing w:after="0" w:line="240" w:lineRule="atLeast"/>
        <w:jc w:val="both"/>
        <w:textAlignment w:val="auto"/>
      </w:pPr>
      <w:r>
        <w:rPr>
          <w:rStyle w:val="30"/>
          <w:rFonts w:hint="default" w:ascii="Times New Roman" w:hAnsi="Times New Roman" w:cs="Times New Roman"/>
          <w:sz w:val="18"/>
          <w:szCs w:val="18"/>
        </w:rPr>
        <w:footnoteRef/>
      </w:r>
      <w:r>
        <w:rPr>
          <w:rFonts w:hint="eastAsia" w:ascii="Times New Roman" w:hAnsi="Times New Roman" w:eastAsia="宋体" w:cs="Times New Roman"/>
          <w:kern w:val="2"/>
          <w:sz w:val="18"/>
          <w:szCs w:val="18"/>
          <w:lang w:val="en-US" w:eastAsia="zh-CN" w:bidi="ar-SA"/>
        </w:rPr>
        <w:t>山东省并未在各年的一般公共预算支出决算表中披露援助其他地区支出项，</w:t>
      </w:r>
      <w:r>
        <w:rPr>
          <w:rFonts w:hint="eastAsia" w:ascii="Times New Roman" w:hAnsi="Times New Roman" w:eastAsia="宋体" w:cs="Times New Roman"/>
          <w:kern w:val="2"/>
          <w:sz w:val="18"/>
          <w:szCs w:val="18"/>
          <w:highlight w:val="none"/>
          <w:lang w:val="en-US" w:eastAsia="zh-CN" w:bidi="ar-SA"/>
        </w:rPr>
        <w:t>因此并未汇报山东省相关数据。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eastAsia="黑体" w:cs="Times New Roman"/>
        <w:lang w:val="en-US" w:eastAsia="zh-CN"/>
      </w:rPr>
    </w:pPr>
    <w:r>
      <w:rPr>
        <w:rFonts w:hint="eastAsia" w:eastAsia="黑体" w:cs="Times New Roman"/>
        <w:lang w:val="en-US" w:eastAsia="zh-CN"/>
      </w:rPr>
      <w:t>贾男等：东西部对口支援政策实施能否降低脱贫农户返贫风险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default" w:eastAsia="宋体"/>
        <w:lang w:val="en-US" w:eastAsia="zh-CN"/>
      </w:rPr>
    </w:pPr>
    <w:r>
      <w:rPr>
        <w:rFonts w:ascii="Times New Roman" w:hAnsi="Times New Roman" w:cs="Times New Roman"/>
      </w:rPr>
      <w:drawing>
        <wp:inline distT="0" distB="0" distL="0" distR="0">
          <wp:extent cx="1009650" cy="190500"/>
          <wp:effectExtent l="0" t="0" r="0" b="0"/>
          <wp:docPr id="204"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09650" cy="190500"/>
                  </a:xfrm>
                  <a:prstGeom prst="rect">
                    <a:avLst/>
                  </a:prstGeom>
                  <a:noFill/>
                  <a:ln>
                    <a:noFill/>
                  </a:ln>
                </pic:spPr>
              </pic:pic>
            </a:graphicData>
          </a:graphic>
        </wp:inline>
      </w:drawing>
    </w:r>
    <w:r>
      <w:rPr>
        <w:rFonts w:hint="eastAsia" w:cs="Times New Roman"/>
        <w:lang w:val="en-US" w:eastAsia="zh-CN"/>
      </w:rPr>
      <w:t xml:space="preserve">  </w:t>
    </w:r>
    <w:r>
      <w:rPr>
        <w:rFonts w:hint="eastAsia" w:eastAsia="黑体" w:cs="Times New Roman"/>
        <w:lang w:val="en-US" w:eastAsia="zh-CN"/>
      </w:rPr>
      <w:t>贾男等：东西部对口支援政策实施能否降低脱贫农户返贫风险</w:t>
    </w:r>
    <w:r>
      <w:rPr>
        <w:rFonts w:hint="eastAsia" w:cs="Times New Roman"/>
        <w:lang w:val="en-US" w:eastAsia="zh-CN"/>
      </w:rPr>
      <w:t xml:space="preserve">    </w:t>
    </w:r>
    <w:r>
      <w:rPr>
        <w:rFonts w:ascii="Times New Roman" w:hAnsi="Times New Roman" w:eastAsia="黑体" w:cs="Times New Roman"/>
      </w:rPr>
      <w:t>202</w:t>
    </w:r>
    <w:r>
      <w:rPr>
        <w:rFonts w:hint="eastAsia" w:eastAsia="黑体" w:cs="Times New Roman"/>
        <w:lang w:val="en-US" w:eastAsia="zh-CN"/>
      </w:rPr>
      <w:t>5年第1期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hideSpellingErrors/>
  <w:hideGrammaticalErrors/>
  <w:documentProtection w:enforcement="0"/>
  <w:defaultTabStop w:val="420"/>
  <w:drawingGridHorizontalSpacing w:val="98"/>
  <w:drawingGridVerticalSpacing w:val="183"/>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ztLAwMDI0MzIwNTNT0lEKTi0uzszPAymwrAUAbZInuSwAAAA="/>
    <w:docVar w:name="commondata" w:val="eyJoZGlkIjoiNjgxY2UyODNjNTRlYjdkYzAzOGM2MzZmMGZhZDU2NDEifQ=="/>
  </w:docVars>
  <w:rsids>
    <w:rsidRoot w:val="00172A27"/>
    <w:rsid w:val="000014CF"/>
    <w:rsid w:val="0000201D"/>
    <w:rsid w:val="000042CD"/>
    <w:rsid w:val="00005170"/>
    <w:rsid w:val="000061F8"/>
    <w:rsid w:val="000071B4"/>
    <w:rsid w:val="000072DB"/>
    <w:rsid w:val="000078FC"/>
    <w:rsid w:val="00010060"/>
    <w:rsid w:val="000106B5"/>
    <w:rsid w:val="00010D0D"/>
    <w:rsid w:val="00010F5A"/>
    <w:rsid w:val="000116E9"/>
    <w:rsid w:val="000119B8"/>
    <w:rsid w:val="000119BA"/>
    <w:rsid w:val="00012275"/>
    <w:rsid w:val="000127E4"/>
    <w:rsid w:val="00013676"/>
    <w:rsid w:val="00013993"/>
    <w:rsid w:val="00013D6C"/>
    <w:rsid w:val="00014B33"/>
    <w:rsid w:val="00014D60"/>
    <w:rsid w:val="00015208"/>
    <w:rsid w:val="000162AA"/>
    <w:rsid w:val="000163C5"/>
    <w:rsid w:val="00016BD2"/>
    <w:rsid w:val="00016C82"/>
    <w:rsid w:val="000170B5"/>
    <w:rsid w:val="00017951"/>
    <w:rsid w:val="00017EC8"/>
    <w:rsid w:val="000202C8"/>
    <w:rsid w:val="000215DD"/>
    <w:rsid w:val="00021DC9"/>
    <w:rsid w:val="000225B4"/>
    <w:rsid w:val="00022853"/>
    <w:rsid w:val="00022D24"/>
    <w:rsid w:val="0002309A"/>
    <w:rsid w:val="000243FF"/>
    <w:rsid w:val="00025A4A"/>
    <w:rsid w:val="00025D38"/>
    <w:rsid w:val="00026378"/>
    <w:rsid w:val="000274AE"/>
    <w:rsid w:val="0003155E"/>
    <w:rsid w:val="00031A18"/>
    <w:rsid w:val="00032159"/>
    <w:rsid w:val="000325AC"/>
    <w:rsid w:val="00032A7A"/>
    <w:rsid w:val="00032E7A"/>
    <w:rsid w:val="00033258"/>
    <w:rsid w:val="0003408C"/>
    <w:rsid w:val="000340B5"/>
    <w:rsid w:val="00034223"/>
    <w:rsid w:val="0003425D"/>
    <w:rsid w:val="000344E9"/>
    <w:rsid w:val="00034A50"/>
    <w:rsid w:val="00036609"/>
    <w:rsid w:val="00036ADD"/>
    <w:rsid w:val="00036E48"/>
    <w:rsid w:val="000374EA"/>
    <w:rsid w:val="000378AD"/>
    <w:rsid w:val="00037E30"/>
    <w:rsid w:val="00040D90"/>
    <w:rsid w:val="00040DD5"/>
    <w:rsid w:val="00043E7A"/>
    <w:rsid w:val="00046585"/>
    <w:rsid w:val="00046E49"/>
    <w:rsid w:val="00046E56"/>
    <w:rsid w:val="00047931"/>
    <w:rsid w:val="00050A33"/>
    <w:rsid w:val="000513BB"/>
    <w:rsid w:val="0005195C"/>
    <w:rsid w:val="00051DCD"/>
    <w:rsid w:val="000542D3"/>
    <w:rsid w:val="000549C8"/>
    <w:rsid w:val="000556C0"/>
    <w:rsid w:val="00056091"/>
    <w:rsid w:val="00056813"/>
    <w:rsid w:val="00056F45"/>
    <w:rsid w:val="00057875"/>
    <w:rsid w:val="00060A1F"/>
    <w:rsid w:val="00060D28"/>
    <w:rsid w:val="00061674"/>
    <w:rsid w:val="0006197E"/>
    <w:rsid w:val="00061F52"/>
    <w:rsid w:val="00062AC1"/>
    <w:rsid w:val="00062C26"/>
    <w:rsid w:val="00062E70"/>
    <w:rsid w:val="00063079"/>
    <w:rsid w:val="00063D1C"/>
    <w:rsid w:val="00064224"/>
    <w:rsid w:val="000642E8"/>
    <w:rsid w:val="0006453A"/>
    <w:rsid w:val="0006453F"/>
    <w:rsid w:val="00064B71"/>
    <w:rsid w:val="00064C1E"/>
    <w:rsid w:val="00065256"/>
    <w:rsid w:val="000677C0"/>
    <w:rsid w:val="00070144"/>
    <w:rsid w:val="000707AA"/>
    <w:rsid w:val="00072EA0"/>
    <w:rsid w:val="000731AE"/>
    <w:rsid w:val="00073A3A"/>
    <w:rsid w:val="0007499B"/>
    <w:rsid w:val="000749FF"/>
    <w:rsid w:val="00074C5D"/>
    <w:rsid w:val="00075C42"/>
    <w:rsid w:val="0008062B"/>
    <w:rsid w:val="00080F00"/>
    <w:rsid w:val="000812D1"/>
    <w:rsid w:val="00081546"/>
    <w:rsid w:val="00081E7C"/>
    <w:rsid w:val="000827D2"/>
    <w:rsid w:val="00082A0C"/>
    <w:rsid w:val="0008301B"/>
    <w:rsid w:val="0008406F"/>
    <w:rsid w:val="000848F1"/>
    <w:rsid w:val="00084D70"/>
    <w:rsid w:val="00084DA3"/>
    <w:rsid w:val="00084F8D"/>
    <w:rsid w:val="00085D84"/>
    <w:rsid w:val="000862BE"/>
    <w:rsid w:val="00086E55"/>
    <w:rsid w:val="00087519"/>
    <w:rsid w:val="00087691"/>
    <w:rsid w:val="00087742"/>
    <w:rsid w:val="00087A2E"/>
    <w:rsid w:val="00087E5A"/>
    <w:rsid w:val="00090398"/>
    <w:rsid w:val="00091B73"/>
    <w:rsid w:val="000922E3"/>
    <w:rsid w:val="0009300E"/>
    <w:rsid w:val="0009370D"/>
    <w:rsid w:val="00094922"/>
    <w:rsid w:val="0009527A"/>
    <w:rsid w:val="000959B5"/>
    <w:rsid w:val="00095FFA"/>
    <w:rsid w:val="00097EAE"/>
    <w:rsid w:val="000A067E"/>
    <w:rsid w:val="000A1B13"/>
    <w:rsid w:val="000A25A9"/>
    <w:rsid w:val="000A2E84"/>
    <w:rsid w:val="000A5CD3"/>
    <w:rsid w:val="000A5E13"/>
    <w:rsid w:val="000A5E63"/>
    <w:rsid w:val="000A5F0B"/>
    <w:rsid w:val="000A61BF"/>
    <w:rsid w:val="000A6215"/>
    <w:rsid w:val="000B007C"/>
    <w:rsid w:val="000B036D"/>
    <w:rsid w:val="000B0A5A"/>
    <w:rsid w:val="000B1C82"/>
    <w:rsid w:val="000B28D6"/>
    <w:rsid w:val="000B2E3A"/>
    <w:rsid w:val="000B40E6"/>
    <w:rsid w:val="000B41E0"/>
    <w:rsid w:val="000B7161"/>
    <w:rsid w:val="000B7281"/>
    <w:rsid w:val="000B79CE"/>
    <w:rsid w:val="000C0DC0"/>
    <w:rsid w:val="000C1187"/>
    <w:rsid w:val="000C1243"/>
    <w:rsid w:val="000C1BC9"/>
    <w:rsid w:val="000C1FAF"/>
    <w:rsid w:val="000C2783"/>
    <w:rsid w:val="000C3B79"/>
    <w:rsid w:val="000C40DF"/>
    <w:rsid w:val="000C505B"/>
    <w:rsid w:val="000C506D"/>
    <w:rsid w:val="000C52A8"/>
    <w:rsid w:val="000C54E0"/>
    <w:rsid w:val="000C5E2B"/>
    <w:rsid w:val="000C78DC"/>
    <w:rsid w:val="000C7987"/>
    <w:rsid w:val="000C7D60"/>
    <w:rsid w:val="000D0695"/>
    <w:rsid w:val="000D0868"/>
    <w:rsid w:val="000D0C56"/>
    <w:rsid w:val="000D13EB"/>
    <w:rsid w:val="000D1723"/>
    <w:rsid w:val="000D1935"/>
    <w:rsid w:val="000D200A"/>
    <w:rsid w:val="000D29F7"/>
    <w:rsid w:val="000D359E"/>
    <w:rsid w:val="000D3986"/>
    <w:rsid w:val="000D444C"/>
    <w:rsid w:val="000D44F0"/>
    <w:rsid w:val="000D485A"/>
    <w:rsid w:val="000D5191"/>
    <w:rsid w:val="000D5434"/>
    <w:rsid w:val="000D5C36"/>
    <w:rsid w:val="000D7A32"/>
    <w:rsid w:val="000D7A39"/>
    <w:rsid w:val="000E0A25"/>
    <w:rsid w:val="000E0DC6"/>
    <w:rsid w:val="000E0E7C"/>
    <w:rsid w:val="000E110E"/>
    <w:rsid w:val="000E11E8"/>
    <w:rsid w:val="000E1884"/>
    <w:rsid w:val="000E22B5"/>
    <w:rsid w:val="000E26A0"/>
    <w:rsid w:val="000E344B"/>
    <w:rsid w:val="000E3E23"/>
    <w:rsid w:val="000E4076"/>
    <w:rsid w:val="000E49E1"/>
    <w:rsid w:val="000E53C6"/>
    <w:rsid w:val="000E62F2"/>
    <w:rsid w:val="000E7477"/>
    <w:rsid w:val="000E7588"/>
    <w:rsid w:val="000E7B6E"/>
    <w:rsid w:val="000E7E7A"/>
    <w:rsid w:val="000F1540"/>
    <w:rsid w:val="000F1553"/>
    <w:rsid w:val="000F1A7B"/>
    <w:rsid w:val="000F273D"/>
    <w:rsid w:val="000F31C8"/>
    <w:rsid w:val="000F4253"/>
    <w:rsid w:val="000F4F36"/>
    <w:rsid w:val="000F6127"/>
    <w:rsid w:val="000F657B"/>
    <w:rsid w:val="000F7C1C"/>
    <w:rsid w:val="00100561"/>
    <w:rsid w:val="00101835"/>
    <w:rsid w:val="0010193F"/>
    <w:rsid w:val="00101A2C"/>
    <w:rsid w:val="00102484"/>
    <w:rsid w:val="00102F77"/>
    <w:rsid w:val="0010433A"/>
    <w:rsid w:val="00104773"/>
    <w:rsid w:val="00104A3E"/>
    <w:rsid w:val="00104B20"/>
    <w:rsid w:val="00105178"/>
    <w:rsid w:val="00106385"/>
    <w:rsid w:val="0010689C"/>
    <w:rsid w:val="00106F72"/>
    <w:rsid w:val="00107388"/>
    <w:rsid w:val="0010783D"/>
    <w:rsid w:val="00107C73"/>
    <w:rsid w:val="00107DE9"/>
    <w:rsid w:val="00110767"/>
    <w:rsid w:val="00110912"/>
    <w:rsid w:val="00111614"/>
    <w:rsid w:val="0011327E"/>
    <w:rsid w:val="00113DEC"/>
    <w:rsid w:val="00114BD6"/>
    <w:rsid w:val="0011507D"/>
    <w:rsid w:val="001151C6"/>
    <w:rsid w:val="0011540E"/>
    <w:rsid w:val="0011571F"/>
    <w:rsid w:val="00117E40"/>
    <w:rsid w:val="00120222"/>
    <w:rsid w:val="00120B2D"/>
    <w:rsid w:val="0012186F"/>
    <w:rsid w:val="001236CA"/>
    <w:rsid w:val="00123FEE"/>
    <w:rsid w:val="001240DD"/>
    <w:rsid w:val="001251A7"/>
    <w:rsid w:val="001258D0"/>
    <w:rsid w:val="001276AD"/>
    <w:rsid w:val="001300B8"/>
    <w:rsid w:val="00130133"/>
    <w:rsid w:val="0013034E"/>
    <w:rsid w:val="00130566"/>
    <w:rsid w:val="001305BD"/>
    <w:rsid w:val="001307BF"/>
    <w:rsid w:val="001319C1"/>
    <w:rsid w:val="00131F55"/>
    <w:rsid w:val="001320EF"/>
    <w:rsid w:val="00134944"/>
    <w:rsid w:val="00134BB4"/>
    <w:rsid w:val="00134EDF"/>
    <w:rsid w:val="00134F27"/>
    <w:rsid w:val="00135368"/>
    <w:rsid w:val="0013537E"/>
    <w:rsid w:val="0013555B"/>
    <w:rsid w:val="0013749C"/>
    <w:rsid w:val="0013776F"/>
    <w:rsid w:val="00137B36"/>
    <w:rsid w:val="00140AE4"/>
    <w:rsid w:val="0014104D"/>
    <w:rsid w:val="0014137E"/>
    <w:rsid w:val="0014286A"/>
    <w:rsid w:val="001429AE"/>
    <w:rsid w:val="00143DFA"/>
    <w:rsid w:val="001444C1"/>
    <w:rsid w:val="00144B76"/>
    <w:rsid w:val="0014581C"/>
    <w:rsid w:val="00146A30"/>
    <w:rsid w:val="00150261"/>
    <w:rsid w:val="00150A8F"/>
    <w:rsid w:val="00150D18"/>
    <w:rsid w:val="00150E4C"/>
    <w:rsid w:val="0015108A"/>
    <w:rsid w:val="0015151A"/>
    <w:rsid w:val="00151E9E"/>
    <w:rsid w:val="001526E2"/>
    <w:rsid w:val="00152E15"/>
    <w:rsid w:val="00152EE2"/>
    <w:rsid w:val="0015391E"/>
    <w:rsid w:val="00153F78"/>
    <w:rsid w:val="001542EC"/>
    <w:rsid w:val="00154843"/>
    <w:rsid w:val="00154AB2"/>
    <w:rsid w:val="00154E6E"/>
    <w:rsid w:val="001550D1"/>
    <w:rsid w:val="00155F77"/>
    <w:rsid w:val="00156739"/>
    <w:rsid w:val="00156A73"/>
    <w:rsid w:val="00156CEC"/>
    <w:rsid w:val="00157721"/>
    <w:rsid w:val="00157C0F"/>
    <w:rsid w:val="00160901"/>
    <w:rsid w:val="00161B98"/>
    <w:rsid w:val="00161E36"/>
    <w:rsid w:val="00162964"/>
    <w:rsid w:val="00162991"/>
    <w:rsid w:val="00162BB5"/>
    <w:rsid w:val="00162C06"/>
    <w:rsid w:val="00163075"/>
    <w:rsid w:val="0016348F"/>
    <w:rsid w:val="00163C1A"/>
    <w:rsid w:val="00164046"/>
    <w:rsid w:val="001645F0"/>
    <w:rsid w:val="001646D6"/>
    <w:rsid w:val="0016575C"/>
    <w:rsid w:val="001664F7"/>
    <w:rsid w:val="00166FB7"/>
    <w:rsid w:val="001675C0"/>
    <w:rsid w:val="0016769C"/>
    <w:rsid w:val="00170ABA"/>
    <w:rsid w:val="00171D88"/>
    <w:rsid w:val="00172474"/>
    <w:rsid w:val="00172A27"/>
    <w:rsid w:val="00173934"/>
    <w:rsid w:val="001739EE"/>
    <w:rsid w:val="00174EF4"/>
    <w:rsid w:val="00175711"/>
    <w:rsid w:val="00176045"/>
    <w:rsid w:val="0017621A"/>
    <w:rsid w:val="00176ED1"/>
    <w:rsid w:val="0017717E"/>
    <w:rsid w:val="00177A0D"/>
    <w:rsid w:val="00177F62"/>
    <w:rsid w:val="00180439"/>
    <w:rsid w:val="00180789"/>
    <w:rsid w:val="00180892"/>
    <w:rsid w:val="00180BB9"/>
    <w:rsid w:val="00181183"/>
    <w:rsid w:val="001823B2"/>
    <w:rsid w:val="001823C9"/>
    <w:rsid w:val="00182740"/>
    <w:rsid w:val="00182866"/>
    <w:rsid w:val="00183C97"/>
    <w:rsid w:val="00184E87"/>
    <w:rsid w:val="00186B01"/>
    <w:rsid w:val="00186D72"/>
    <w:rsid w:val="00187084"/>
    <w:rsid w:val="001871AF"/>
    <w:rsid w:val="00187627"/>
    <w:rsid w:val="001878B2"/>
    <w:rsid w:val="001909EF"/>
    <w:rsid w:val="001921D0"/>
    <w:rsid w:val="0019233B"/>
    <w:rsid w:val="00192FDB"/>
    <w:rsid w:val="00193A12"/>
    <w:rsid w:val="00193F92"/>
    <w:rsid w:val="001960D1"/>
    <w:rsid w:val="00196559"/>
    <w:rsid w:val="0019711D"/>
    <w:rsid w:val="00197452"/>
    <w:rsid w:val="00197C59"/>
    <w:rsid w:val="00197EC7"/>
    <w:rsid w:val="001A1FC1"/>
    <w:rsid w:val="001A23A7"/>
    <w:rsid w:val="001A2899"/>
    <w:rsid w:val="001A2938"/>
    <w:rsid w:val="001A29FD"/>
    <w:rsid w:val="001A2F8F"/>
    <w:rsid w:val="001A34C0"/>
    <w:rsid w:val="001A415C"/>
    <w:rsid w:val="001A4A9C"/>
    <w:rsid w:val="001A5014"/>
    <w:rsid w:val="001A510B"/>
    <w:rsid w:val="001A5AFF"/>
    <w:rsid w:val="001A5E1B"/>
    <w:rsid w:val="001A603D"/>
    <w:rsid w:val="001A7050"/>
    <w:rsid w:val="001B0565"/>
    <w:rsid w:val="001B0DBA"/>
    <w:rsid w:val="001B130B"/>
    <w:rsid w:val="001B2D1E"/>
    <w:rsid w:val="001B4056"/>
    <w:rsid w:val="001B4844"/>
    <w:rsid w:val="001B48D9"/>
    <w:rsid w:val="001B4CF5"/>
    <w:rsid w:val="001B4FE2"/>
    <w:rsid w:val="001B534E"/>
    <w:rsid w:val="001B682B"/>
    <w:rsid w:val="001B7040"/>
    <w:rsid w:val="001B77F0"/>
    <w:rsid w:val="001C0D59"/>
    <w:rsid w:val="001C1C0F"/>
    <w:rsid w:val="001C1F78"/>
    <w:rsid w:val="001C2411"/>
    <w:rsid w:val="001C251D"/>
    <w:rsid w:val="001C2F9E"/>
    <w:rsid w:val="001C30DC"/>
    <w:rsid w:val="001C4C78"/>
    <w:rsid w:val="001C56D0"/>
    <w:rsid w:val="001C57AE"/>
    <w:rsid w:val="001C595A"/>
    <w:rsid w:val="001C5E3B"/>
    <w:rsid w:val="001C6290"/>
    <w:rsid w:val="001C693A"/>
    <w:rsid w:val="001C69CA"/>
    <w:rsid w:val="001C6C17"/>
    <w:rsid w:val="001C6CA1"/>
    <w:rsid w:val="001C7231"/>
    <w:rsid w:val="001C7B01"/>
    <w:rsid w:val="001D03E9"/>
    <w:rsid w:val="001D0651"/>
    <w:rsid w:val="001D11CE"/>
    <w:rsid w:val="001D15C1"/>
    <w:rsid w:val="001D18D1"/>
    <w:rsid w:val="001D22B3"/>
    <w:rsid w:val="001D305F"/>
    <w:rsid w:val="001D3261"/>
    <w:rsid w:val="001D4F50"/>
    <w:rsid w:val="001D5868"/>
    <w:rsid w:val="001D5A13"/>
    <w:rsid w:val="001D6E9E"/>
    <w:rsid w:val="001D71CA"/>
    <w:rsid w:val="001D7645"/>
    <w:rsid w:val="001E076F"/>
    <w:rsid w:val="001E09DB"/>
    <w:rsid w:val="001E249B"/>
    <w:rsid w:val="001E2AA0"/>
    <w:rsid w:val="001E2C7A"/>
    <w:rsid w:val="001E5E4B"/>
    <w:rsid w:val="001E6E6B"/>
    <w:rsid w:val="001E774D"/>
    <w:rsid w:val="001E7D14"/>
    <w:rsid w:val="001F0A51"/>
    <w:rsid w:val="001F0BC8"/>
    <w:rsid w:val="001F2711"/>
    <w:rsid w:val="001F2BCA"/>
    <w:rsid w:val="001F39E0"/>
    <w:rsid w:val="001F430D"/>
    <w:rsid w:val="001F43DB"/>
    <w:rsid w:val="001F5729"/>
    <w:rsid w:val="001F660D"/>
    <w:rsid w:val="00200C30"/>
    <w:rsid w:val="00202C86"/>
    <w:rsid w:val="00203344"/>
    <w:rsid w:val="00204950"/>
    <w:rsid w:val="0020501E"/>
    <w:rsid w:val="002061EA"/>
    <w:rsid w:val="002061EB"/>
    <w:rsid w:val="00206CE4"/>
    <w:rsid w:val="002075A1"/>
    <w:rsid w:val="00207A0D"/>
    <w:rsid w:val="00207E96"/>
    <w:rsid w:val="00210F79"/>
    <w:rsid w:val="002110E6"/>
    <w:rsid w:val="00211985"/>
    <w:rsid w:val="002126DE"/>
    <w:rsid w:val="00212F20"/>
    <w:rsid w:val="00213BDD"/>
    <w:rsid w:val="00214291"/>
    <w:rsid w:val="00214626"/>
    <w:rsid w:val="00214FDC"/>
    <w:rsid w:val="00215E76"/>
    <w:rsid w:val="00215F2D"/>
    <w:rsid w:val="00216697"/>
    <w:rsid w:val="00216BB3"/>
    <w:rsid w:val="00217E17"/>
    <w:rsid w:val="00220441"/>
    <w:rsid w:val="00222F3A"/>
    <w:rsid w:val="00223512"/>
    <w:rsid w:val="00224166"/>
    <w:rsid w:val="002257F0"/>
    <w:rsid w:val="002274E6"/>
    <w:rsid w:val="00230295"/>
    <w:rsid w:val="002308E6"/>
    <w:rsid w:val="00232378"/>
    <w:rsid w:val="00232B06"/>
    <w:rsid w:val="00234D28"/>
    <w:rsid w:val="0023501D"/>
    <w:rsid w:val="00235518"/>
    <w:rsid w:val="00236550"/>
    <w:rsid w:val="002404FF"/>
    <w:rsid w:val="00240DFC"/>
    <w:rsid w:val="0024180F"/>
    <w:rsid w:val="002425CD"/>
    <w:rsid w:val="00242A24"/>
    <w:rsid w:val="00243819"/>
    <w:rsid w:val="00243B08"/>
    <w:rsid w:val="0024423B"/>
    <w:rsid w:val="00244361"/>
    <w:rsid w:val="00245E49"/>
    <w:rsid w:val="00246793"/>
    <w:rsid w:val="002467FB"/>
    <w:rsid w:val="00246E6C"/>
    <w:rsid w:val="00247F08"/>
    <w:rsid w:val="002506F1"/>
    <w:rsid w:val="0025117D"/>
    <w:rsid w:val="00251235"/>
    <w:rsid w:val="00252960"/>
    <w:rsid w:val="00253521"/>
    <w:rsid w:val="00253ECE"/>
    <w:rsid w:val="00254607"/>
    <w:rsid w:val="002555CE"/>
    <w:rsid w:val="0025584F"/>
    <w:rsid w:val="002562C2"/>
    <w:rsid w:val="00256820"/>
    <w:rsid w:val="00256E34"/>
    <w:rsid w:val="00257725"/>
    <w:rsid w:val="002578C8"/>
    <w:rsid w:val="00257CE1"/>
    <w:rsid w:val="00260A49"/>
    <w:rsid w:val="00260AAD"/>
    <w:rsid w:val="00260CBC"/>
    <w:rsid w:val="0026182C"/>
    <w:rsid w:val="00261894"/>
    <w:rsid w:val="00261BB6"/>
    <w:rsid w:val="00262832"/>
    <w:rsid w:val="00263746"/>
    <w:rsid w:val="002658EF"/>
    <w:rsid w:val="00265C32"/>
    <w:rsid w:val="00265DFA"/>
    <w:rsid w:val="00266343"/>
    <w:rsid w:val="00266811"/>
    <w:rsid w:val="00266EE7"/>
    <w:rsid w:val="002671B8"/>
    <w:rsid w:val="00270B5B"/>
    <w:rsid w:val="00271B5F"/>
    <w:rsid w:val="00272E19"/>
    <w:rsid w:val="00274478"/>
    <w:rsid w:val="00274A20"/>
    <w:rsid w:val="00274D1A"/>
    <w:rsid w:val="00274DB6"/>
    <w:rsid w:val="00274E4F"/>
    <w:rsid w:val="002751FC"/>
    <w:rsid w:val="0027592C"/>
    <w:rsid w:val="00275991"/>
    <w:rsid w:val="002767C5"/>
    <w:rsid w:val="0027719D"/>
    <w:rsid w:val="0027798C"/>
    <w:rsid w:val="00277DD9"/>
    <w:rsid w:val="00280358"/>
    <w:rsid w:val="00284CDB"/>
    <w:rsid w:val="00284F11"/>
    <w:rsid w:val="00285120"/>
    <w:rsid w:val="00285B98"/>
    <w:rsid w:val="0028618E"/>
    <w:rsid w:val="00286196"/>
    <w:rsid w:val="00286B0C"/>
    <w:rsid w:val="00287325"/>
    <w:rsid w:val="00290BA8"/>
    <w:rsid w:val="00291068"/>
    <w:rsid w:val="00291B76"/>
    <w:rsid w:val="00292D43"/>
    <w:rsid w:val="00292E00"/>
    <w:rsid w:val="00292E30"/>
    <w:rsid w:val="00293159"/>
    <w:rsid w:val="00293D04"/>
    <w:rsid w:val="00294675"/>
    <w:rsid w:val="00294A17"/>
    <w:rsid w:val="00294FA0"/>
    <w:rsid w:val="00295091"/>
    <w:rsid w:val="00295C8E"/>
    <w:rsid w:val="00295FB2"/>
    <w:rsid w:val="00296BAD"/>
    <w:rsid w:val="00297FA6"/>
    <w:rsid w:val="002A022B"/>
    <w:rsid w:val="002A0A7C"/>
    <w:rsid w:val="002A2812"/>
    <w:rsid w:val="002A3F41"/>
    <w:rsid w:val="002A42F5"/>
    <w:rsid w:val="002A6D66"/>
    <w:rsid w:val="002A6DF3"/>
    <w:rsid w:val="002A6F7F"/>
    <w:rsid w:val="002A782B"/>
    <w:rsid w:val="002B0A18"/>
    <w:rsid w:val="002B0F98"/>
    <w:rsid w:val="002B158D"/>
    <w:rsid w:val="002B28F9"/>
    <w:rsid w:val="002B2BD1"/>
    <w:rsid w:val="002B39D8"/>
    <w:rsid w:val="002B7C5A"/>
    <w:rsid w:val="002B7E48"/>
    <w:rsid w:val="002C0EE2"/>
    <w:rsid w:val="002C202E"/>
    <w:rsid w:val="002C2316"/>
    <w:rsid w:val="002C252B"/>
    <w:rsid w:val="002C2834"/>
    <w:rsid w:val="002C2AB4"/>
    <w:rsid w:val="002C4757"/>
    <w:rsid w:val="002C4AC7"/>
    <w:rsid w:val="002C4EFE"/>
    <w:rsid w:val="002C6AE8"/>
    <w:rsid w:val="002C7114"/>
    <w:rsid w:val="002C756E"/>
    <w:rsid w:val="002C7BAC"/>
    <w:rsid w:val="002C7FCE"/>
    <w:rsid w:val="002D0192"/>
    <w:rsid w:val="002D0655"/>
    <w:rsid w:val="002D17CC"/>
    <w:rsid w:val="002D2F0D"/>
    <w:rsid w:val="002D2F92"/>
    <w:rsid w:val="002D366C"/>
    <w:rsid w:val="002D3F48"/>
    <w:rsid w:val="002D4952"/>
    <w:rsid w:val="002D5119"/>
    <w:rsid w:val="002D555B"/>
    <w:rsid w:val="002D55AF"/>
    <w:rsid w:val="002D5C54"/>
    <w:rsid w:val="002D6B05"/>
    <w:rsid w:val="002D6B0D"/>
    <w:rsid w:val="002D6B18"/>
    <w:rsid w:val="002D7652"/>
    <w:rsid w:val="002D77C3"/>
    <w:rsid w:val="002D77F0"/>
    <w:rsid w:val="002D7BEF"/>
    <w:rsid w:val="002E062E"/>
    <w:rsid w:val="002E07F1"/>
    <w:rsid w:val="002E241B"/>
    <w:rsid w:val="002E2FC0"/>
    <w:rsid w:val="002E3793"/>
    <w:rsid w:val="002E58E9"/>
    <w:rsid w:val="002E5B68"/>
    <w:rsid w:val="002E6662"/>
    <w:rsid w:val="002E7507"/>
    <w:rsid w:val="002E7AB7"/>
    <w:rsid w:val="002E7D05"/>
    <w:rsid w:val="002F0257"/>
    <w:rsid w:val="002F0C3B"/>
    <w:rsid w:val="002F177B"/>
    <w:rsid w:val="002F1CD5"/>
    <w:rsid w:val="002F1F4D"/>
    <w:rsid w:val="002F2057"/>
    <w:rsid w:val="002F28BF"/>
    <w:rsid w:val="002F2945"/>
    <w:rsid w:val="002F2ADA"/>
    <w:rsid w:val="002F2D20"/>
    <w:rsid w:val="002F3075"/>
    <w:rsid w:val="002F35D2"/>
    <w:rsid w:val="002F413D"/>
    <w:rsid w:val="002F4658"/>
    <w:rsid w:val="002F579D"/>
    <w:rsid w:val="002F5AF4"/>
    <w:rsid w:val="002F5F7B"/>
    <w:rsid w:val="003008EF"/>
    <w:rsid w:val="00301B63"/>
    <w:rsid w:val="00302054"/>
    <w:rsid w:val="0030231B"/>
    <w:rsid w:val="00303BA9"/>
    <w:rsid w:val="00304508"/>
    <w:rsid w:val="00304BE0"/>
    <w:rsid w:val="00306060"/>
    <w:rsid w:val="003060E3"/>
    <w:rsid w:val="0030613D"/>
    <w:rsid w:val="00306DBA"/>
    <w:rsid w:val="003075F0"/>
    <w:rsid w:val="003077B6"/>
    <w:rsid w:val="00307F3D"/>
    <w:rsid w:val="00311E81"/>
    <w:rsid w:val="003122B7"/>
    <w:rsid w:val="003126A9"/>
    <w:rsid w:val="00313B5C"/>
    <w:rsid w:val="003143C7"/>
    <w:rsid w:val="00314AD9"/>
    <w:rsid w:val="003164D5"/>
    <w:rsid w:val="003173F7"/>
    <w:rsid w:val="00317677"/>
    <w:rsid w:val="003205EB"/>
    <w:rsid w:val="0032161A"/>
    <w:rsid w:val="00321649"/>
    <w:rsid w:val="0032182D"/>
    <w:rsid w:val="00321E5C"/>
    <w:rsid w:val="0032253F"/>
    <w:rsid w:val="003226D3"/>
    <w:rsid w:val="00322C7A"/>
    <w:rsid w:val="00324017"/>
    <w:rsid w:val="003241D9"/>
    <w:rsid w:val="00324380"/>
    <w:rsid w:val="00324A9B"/>
    <w:rsid w:val="0032507B"/>
    <w:rsid w:val="00325E59"/>
    <w:rsid w:val="00327D3A"/>
    <w:rsid w:val="00330443"/>
    <w:rsid w:val="00330573"/>
    <w:rsid w:val="0033129D"/>
    <w:rsid w:val="003315B1"/>
    <w:rsid w:val="0033164B"/>
    <w:rsid w:val="00331743"/>
    <w:rsid w:val="00331AFA"/>
    <w:rsid w:val="0033241A"/>
    <w:rsid w:val="003327A8"/>
    <w:rsid w:val="00333511"/>
    <w:rsid w:val="003349BA"/>
    <w:rsid w:val="00334E38"/>
    <w:rsid w:val="003350C9"/>
    <w:rsid w:val="00335846"/>
    <w:rsid w:val="00335951"/>
    <w:rsid w:val="00336590"/>
    <w:rsid w:val="0033667A"/>
    <w:rsid w:val="003368D2"/>
    <w:rsid w:val="0033705A"/>
    <w:rsid w:val="0034162D"/>
    <w:rsid w:val="00341EB6"/>
    <w:rsid w:val="003427D0"/>
    <w:rsid w:val="00342A86"/>
    <w:rsid w:val="00342DD7"/>
    <w:rsid w:val="003437D5"/>
    <w:rsid w:val="00343DAD"/>
    <w:rsid w:val="003440B5"/>
    <w:rsid w:val="003443D1"/>
    <w:rsid w:val="00344B87"/>
    <w:rsid w:val="003452A0"/>
    <w:rsid w:val="0034530D"/>
    <w:rsid w:val="00346A57"/>
    <w:rsid w:val="00350142"/>
    <w:rsid w:val="00351232"/>
    <w:rsid w:val="003515D2"/>
    <w:rsid w:val="00351B96"/>
    <w:rsid w:val="00352187"/>
    <w:rsid w:val="0035353E"/>
    <w:rsid w:val="00354ECB"/>
    <w:rsid w:val="003552B5"/>
    <w:rsid w:val="003552B8"/>
    <w:rsid w:val="003559C0"/>
    <w:rsid w:val="00355BE9"/>
    <w:rsid w:val="00356811"/>
    <w:rsid w:val="00356F35"/>
    <w:rsid w:val="00357F59"/>
    <w:rsid w:val="00360F96"/>
    <w:rsid w:val="00361B28"/>
    <w:rsid w:val="00361C8E"/>
    <w:rsid w:val="0036267F"/>
    <w:rsid w:val="00362920"/>
    <w:rsid w:val="00362A8F"/>
    <w:rsid w:val="00362CF3"/>
    <w:rsid w:val="0036365B"/>
    <w:rsid w:val="003638E9"/>
    <w:rsid w:val="00364122"/>
    <w:rsid w:val="00364384"/>
    <w:rsid w:val="0036467A"/>
    <w:rsid w:val="00364D81"/>
    <w:rsid w:val="00367EE7"/>
    <w:rsid w:val="00370613"/>
    <w:rsid w:val="00370BF4"/>
    <w:rsid w:val="003710B4"/>
    <w:rsid w:val="003712EB"/>
    <w:rsid w:val="00371783"/>
    <w:rsid w:val="00372E35"/>
    <w:rsid w:val="00372E81"/>
    <w:rsid w:val="0037379E"/>
    <w:rsid w:val="00373AC2"/>
    <w:rsid w:val="00374B3D"/>
    <w:rsid w:val="00375645"/>
    <w:rsid w:val="0037600B"/>
    <w:rsid w:val="003761C9"/>
    <w:rsid w:val="00376543"/>
    <w:rsid w:val="003774CB"/>
    <w:rsid w:val="0038297F"/>
    <w:rsid w:val="00382A11"/>
    <w:rsid w:val="00383557"/>
    <w:rsid w:val="003840F9"/>
    <w:rsid w:val="00384105"/>
    <w:rsid w:val="00384DD6"/>
    <w:rsid w:val="00385100"/>
    <w:rsid w:val="0038567A"/>
    <w:rsid w:val="00385B3C"/>
    <w:rsid w:val="003864AE"/>
    <w:rsid w:val="00386D92"/>
    <w:rsid w:val="00386F24"/>
    <w:rsid w:val="003870EA"/>
    <w:rsid w:val="003911C1"/>
    <w:rsid w:val="003917EA"/>
    <w:rsid w:val="003917F5"/>
    <w:rsid w:val="00391E2D"/>
    <w:rsid w:val="00392146"/>
    <w:rsid w:val="00393384"/>
    <w:rsid w:val="00393F5E"/>
    <w:rsid w:val="00394457"/>
    <w:rsid w:val="003949AC"/>
    <w:rsid w:val="00396104"/>
    <w:rsid w:val="00396BA7"/>
    <w:rsid w:val="00397816"/>
    <w:rsid w:val="003978B0"/>
    <w:rsid w:val="00397AA0"/>
    <w:rsid w:val="00397BD3"/>
    <w:rsid w:val="003A0988"/>
    <w:rsid w:val="003A0CA0"/>
    <w:rsid w:val="003A0E17"/>
    <w:rsid w:val="003A0F5C"/>
    <w:rsid w:val="003A161E"/>
    <w:rsid w:val="003A16B7"/>
    <w:rsid w:val="003A1D1D"/>
    <w:rsid w:val="003A243C"/>
    <w:rsid w:val="003A26E7"/>
    <w:rsid w:val="003A29D7"/>
    <w:rsid w:val="003A2C0B"/>
    <w:rsid w:val="003A3354"/>
    <w:rsid w:val="003A3536"/>
    <w:rsid w:val="003A3CF8"/>
    <w:rsid w:val="003A3F4E"/>
    <w:rsid w:val="003A418E"/>
    <w:rsid w:val="003A49A2"/>
    <w:rsid w:val="003A6165"/>
    <w:rsid w:val="003A6D10"/>
    <w:rsid w:val="003A75E4"/>
    <w:rsid w:val="003B0619"/>
    <w:rsid w:val="003B07CA"/>
    <w:rsid w:val="003B1783"/>
    <w:rsid w:val="003B23C0"/>
    <w:rsid w:val="003B2E22"/>
    <w:rsid w:val="003B2F13"/>
    <w:rsid w:val="003B39BB"/>
    <w:rsid w:val="003B3D5B"/>
    <w:rsid w:val="003B50F1"/>
    <w:rsid w:val="003B5AC4"/>
    <w:rsid w:val="003B5BC1"/>
    <w:rsid w:val="003B6644"/>
    <w:rsid w:val="003B6C2C"/>
    <w:rsid w:val="003B763F"/>
    <w:rsid w:val="003B7EE7"/>
    <w:rsid w:val="003C0033"/>
    <w:rsid w:val="003C0101"/>
    <w:rsid w:val="003C013A"/>
    <w:rsid w:val="003C0746"/>
    <w:rsid w:val="003C0F0B"/>
    <w:rsid w:val="003C167F"/>
    <w:rsid w:val="003C18AF"/>
    <w:rsid w:val="003C2780"/>
    <w:rsid w:val="003C29B8"/>
    <w:rsid w:val="003C3E8A"/>
    <w:rsid w:val="003C4BF3"/>
    <w:rsid w:val="003C4DC8"/>
    <w:rsid w:val="003C56FA"/>
    <w:rsid w:val="003C5E34"/>
    <w:rsid w:val="003C64A6"/>
    <w:rsid w:val="003C7878"/>
    <w:rsid w:val="003C7A72"/>
    <w:rsid w:val="003D1D8F"/>
    <w:rsid w:val="003D23B2"/>
    <w:rsid w:val="003D2B38"/>
    <w:rsid w:val="003D2CAE"/>
    <w:rsid w:val="003D2D78"/>
    <w:rsid w:val="003D427C"/>
    <w:rsid w:val="003D4324"/>
    <w:rsid w:val="003D4588"/>
    <w:rsid w:val="003D4BE0"/>
    <w:rsid w:val="003D52EF"/>
    <w:rsid w:val="003D5562"/>
    <w:rsid w:val="003D55D9"/>
    <w:rsid w:val="003D594E"/>
    <w:rsid w:val="003D6729"/>
    <w:rsid w:val="003D7D33"/>
    <w:rsid w:val="003E283B"/>
    <w:rsid w:val="003E396B"/>
    <w:rsid w:val="003E3E52"/>
    <w:rsid w:val="003E4F1F"/>
    <w:rsid w:val="003E4F38"/>
    <w:rsid w:val="003E5430"/>
    <w:rsid w:val="003E66CD"/>
    <w:rsid w:val="003E794E"/>
    <w:rsid w:val="003F065A"/>
    <w:rsid w:val="003F0DAF"/>
    <w:rsid w:val="003F1EC5"/>
    <w:rsid w:val="003F2381"/>
    <w:rsid w:val="003F2389"/>
    <w:rsid w:val="003F2EF2"/>
    <w:rsid w:val="003F4339"/>
    <w:rsid w:val="003F45F5"/>
    <w:rsid w:val="003F4690"/>
    <w:rsid w:val="003F6306"/>
    <w:rsid w:val="003F657B"/>
    <w:rsid w:val="003F6E75"/>
    <w:rsid w:val="003F7E4D"/>
    <w:rsid w:val="0040113F"/>
    <w:rsid w:val="00401E2A"/>
    <w:rsid w:val="00401F78"/>
    <w:rsid w:val="00402403"/>
    <w:rsid w:val="0040261E"/>
    <w:rsid w:val="00402938"/>
    <w:rsid w:val="00403768"/>
    <w:rsid w:val="0040408F"/>
    <w:rsid w:val="0040416A"/>
    <w:rsid w:val="0040443C"/>
    <w:rsid w:val="00404CDF"/>
    <w:rsid w:val="00406EBE"/>
    <w:rsid w:val="00407470"/>
    <w:rsid w:val="00407495"/>
    <w:rsid w:val="0041045D"/>
    <w:rsid w:val="004113DA"/>
    <w:rsid w:val="00412564"/>
    <w:rsid w:val="004139F7"/>
    <w:rsid w:val="004147C5"/>
    <w:rsid w:val="00414AA0"/>
    <w:rsid w:val="0041510C"/>
    <w:rsid w:val="004152F1"/>
    <w:rsid w:val="004160E4"/>
    <w:rsid w:val="004164F4"/>
    <w:rsid w:val="004168E2"/>
    <w:rsid w:val="00417AE0"/>
    <w:rsid w:val="00417F46"/>
    <w:rsid w:val="00421A6D"/>
    <w:rsid w:val="00422F10"/>
    <w:rsid w:val="0042371B"/>
    <w:rsid w:val="004238BA"/>
    <w:rsid w:val="00423DB2"/>
    <w:rsid w:val="00423DC4"/>
    <w:rsid w:val="00423FFA"/>
    <w:rsid w:val="0042470F"/>
    <w:rsid w:val="00425326"/>
    <w:rsid w:val="00425577"/>
    <w:rsid w:val="004261FD"/>
    <w:rsid w:val="00426B51"/>
    <w:rsid w:val="00426F65"/>
    <w:rsid w:val="0042728D"/>
    <w:rsid w:val="00430051"/>
    <w:rsid w:val="00431037"/>
    <w:rsid w:val="00431409"/>
    <w:rsid w:val="004314DC"/>
    <w:rsid w:val="004314F8"/>
    <w:rsid w:val="00431702"/>
    <w:rsid w:val="004323E2"/>
    <w:rsid w:val="00432FAF"/>
    <w:rsid w:val="004336DC"/>
    <w:rsid w:val="00434722"/>
    <w:rsid w:val="00435487"/>
    <w:rsid w:val="00436D3F"/>
    <w:rsid w:val="00437F09"/>
    <w:rsid w:val="00440666"/>
    <w:rsid w:val="00441466"/>
    <w:rsid w:val="004421B3"/>
    <w:rsid w:val="00442D99"/>
    <w:rsid w:val="004431F3"/>
    <w:rsid w:val="00443C59"/>
    <w:rsid w:val="00444772"/>
    <w:rsid w:val="004449E5"/>
    <w:rsid w:val="00445131"/>
    <w:rsid w:val="00445436"/>
    <w:rsid w:val="004464FD"/>
    <w:rsid w:val="0044781E"/>
    <w:rsid w:val="00450126"/>
    <w:rsid w:val="0045146D"/>
    <w:rsid w:val="004531B0"/>
    <w:rsid w:val="0045581F"/>
    <w:rsid w:val="00456354"/>
    <w:rsid w:val="0045640F"/>
    <w:rsid w:val="00456547"/>
    <w:rsid w:val="00457168"/>
    <w:rsid w:val="00457652"/>
    <w:rsid w:val="00457AA9"/>
    <w:rsid w:val="00460124"/>
    <w:rsid w:val="00460B52"/>
    <w:rsid w:val="00460E5C"/>
    <w:rsid w:val="00460EDE"/>
    <w:rsid w:val="00461D00"/>
    <w:rsid w:val="00461F63"/>
    <w:rsid w:val="004627F9"/>
    <w:rsid w:val="00462858"/>
    <w:rsid w:val="004629B2"/>
    <w:rsid w:val="00462AAB"/>
    <w:rsid w:val="0046347D"/>
    <w:rsid w:val="00463778"/>
    <w:rsid w:val="00463F98"/>
    <w:rsid w:val="00464219"/>
    <w:rsid w:val="00464DD0"/>
    <w:rsid w:val="004656E6"/>
    <w:rsid w:val="00465860"/>
    <w:rsid w:val="004662E2"/>
    <w:rsid w:val="00467644"/>
    <w:rsid w:val="00470034"/>
    <w:rsid w:val="004709CD"/>
    <w:rsid w:val="00474AB2"/>
    <w:rsid w:val="00474DEC"/>
    <w:rsid w:val="00475093"/>
    <w:rsid w:val="00476A0F"/>
    <w:rsid w:val="004773C4"/>
    <w:rsid w:val="0047791F"/>
    <w:rsid w:val="00480C3E"/>
    <w:rsid w:val="00480FB8"/>
    <w:rsid w:val="004814FE"/>
    <w:rsid w:val="004818FA"/>
    <w:rsid w:val="00481AD3"/>
    <w:rsid w:val="00481C04"/>
    <w:rsid w:val="00482F2B"/>
    <w:rsid w:val="004833CD"/>
    <w:rsid w:val="00483B8D"/>
    <w:rsid w:val="00483F9E"/>
    <w:rsid w:val="00484F18"/>
    <w:rsid w:val="00485F20"/>
    <w:rsid w:val="0048621D"/>
    <w:rsid w:val="004863B4"/>
    <w:rsid w:val="00486D7A"/>
    <w:rsid w:val="004871F7"/>
    <w:rsid w:val="0048780C"/>
    <w:rsid w:val="004879D2"/>
    <w:rsid w:val="004907F4"/>
    <w:rsid w:val="00490805"/>
    <w:rsid w:val="00490A2A"/>
    <w:rsid w:val="00490AC3"/>
    <w:rsid w:val="00490C46"/>
    <w:rsid w:val="00490DCF"/>
    <w:rsid w:val="00491C7F"/>
    <w:rsid w:val="0049260B"/>
    <w:rsid w:val="00493987"/>
    <w:rsid w:val="00493E7B"/>
    <w:rsid w:val="00493FF8"/>
    <w:rsid w:val="0049466D"/>
    <w:rsid w:val="0049565F"/>
    <w:rsid w:val="004961E7"/>
    <w:rsid w:val="00496733"/>
    <w:rsid w:val="00496B9F"/>
    <w:rsid w:val="0049769B"/>
    <w:rsid w:val="00497C26"/>
    <w:rsid w:val="00497F94"/>
    <w:rsid w:val="004A2124"/>
    <w:rsid w:val="004A4B7A"/>
    <w:rsid w:val="004A54D6"/>
    <w:rsid w:val="004A61E8"/>
    <w:rsid w:val="004A6EEC"/>
    <w:rsid w:val="004A7050"/>
    <w:rsid w:val="004A7F88"/>
    <w:rsid w:val="004B0807"/>
    <w:rsid w:val="004B0AF1"/>
    <w:rsid w:val="004B0DDF"/>
    <w:rsid w:val="004B0EEE"/>
    <w:rsid w:val="004B1725"/>
    <w:rsid w:val="004B2CC1"/>
    <w:rsid w:val="004B2DF8"/>
    <w:rsid w:val="004B3281"/>
    <w:rsid w:val="004B3ADB"/>
    <w:rsid w:val="004B3AEB"/>
    <w:rsid w:val="004B3E17"/>
    <w:rsid w:val="004B3FBA"/>
    <w:rsid w:val="004B41C1"/>
    <w:rsid w:val="004B46C2"/>
    <w:rsid w:val="004B4AED"/>
    <w:rsid w:val="004B4C61"/>
    <w:rsid w:val="004B62B9"/>
    <w:rsid w:val="004B72E5"/>
    <w:rsid w:val="004C0428"/>
    <w:rsid w:val="004C0652"/>
    <w:rsid w:val="004C1449"/>
    <w:rsid w:val="004C2166"/>
    <w:rsid w:val="004C330D"/>
    <w:rsid w:val="004C333C"/>
    <w:rsid w:val="004C3774"/>
    <w:rsid w:val="004C38B7"/>
    <w:rsid w:val="004C3D15"/>
    <w:rsid w:val="004C475B"/>
    <w:rsid w:val="004C5911"/>
    <w:rsid w:val="004C5B1B"/>
    <w:rsid w:val="004C5CFD"/>
    <w:rsid w:val="004C6D58"/>
    <w:rsid w:val="004C7764"/>
    <w:rsid w:val="004C77D1"/>
    <w:rsid w:val="004C7A23"/>
    <w:rsid w:val="004D01FA"/>
    <w:rsid w:val="004D1027"/>
    <w:rsid w:val="004D13B5"/>
    <w:rsid w:val="004D4B63"/>
    <w:rsid w:val="004D4B90"/>
    <w:rsid w:val="004D58CC"/>
    <w:rsid w:val="004D5CFF"/>
    <w:rsid w:val="004D5F22"/>
    <w:rsid w:val="004D6F55"/>
    <w:rsid w:val="004E0578"/>
    <w:rsid w:val="004E0C37"/>
    <w:rsid w:val="004E0D51"/>
    <w:rsid w:val="004E0D97"/>
    <w:rsid w:val="004E14FA"/>
    <w:rsid w:val="004E1751"/>
    <w:rsid w:val="004E2265"/>
    <w:rsid w:val="004E34D7"/>
    <w:rsid w:val="004E3ACA"/>
    <w:rsid w:val="004E4A68"/>
    <w:rsid w:val="004E573F"/>
    <w:rsid w:val="004E5C6E"/>
    <w:rsid w:val="004E6D9B"/>
    <w:rsid w:val="004F02DB"/>
    <w:rsid w:val="004F043D"/>
    <w:rsid w:val="004F057B"/>
    <w:rsid w:val="004F08DE"/>
    <w:rsid w:val="004F0FB4"/>
    <w:rsid w:val="004F1384"/>
    <w:rsid w:val="004F1398"/>
    <w:rsid w:val="004F1796"/>
    <w:rsid w:val="004F19FB"/>
    <w:rsid w:val="004F1A6A"/>
    <w:rsid w:val="004F1CDE"/>
    <w:rsid w:val="004F36E8"/>
    <w:rsid w:val="004F48B7"/>
    <w:rsid w:val="004F4B07"/>
    <w:rsid w:val="004F59A1"/>
    <w:rsid w:val="004F59DE"/>
    <w:rsid w:val="004F5C2E"/>
    <w:rsid w:val="004F5ED6"/>
    <w:rsid w:val="004F61B4"/>
    <w:rsid w:val="004F7304"/>
    <w:rsid w:val="004F7963"/>
    <w:rsid w:val="004F7ED4"/>
    <w:rsid w:val="00500F84"/>
    <w:rsid w:val="005042EE"/>
    <w:rsid w:val="00504FCC"/>
    <w:rsid w:val="005063F2"/>
    <w:rsid w:val="0050698F"/>
    <w:rsid w:val="00507440"/>
    <w:rsid w:val="005075E2"/>
    <w:rsid w:val="0051044E"/>
    <w:rsid w:val="00510AB9"/>
    <w:rsid w:val="00513467"/>
    <w:rsid w:val="005145D4"/>
    <w:rsid w:val="00515AF3"/>
    <w:rsid w:val="00517C95"/>
    <w:rsid w:val="00520275"/>
    <w:rsid w:val="00520581"/>
    <w:rsid w:val="005214B2"/>
    <w:rsid w:val="00521A93"/>
    <w:rsid w:val="00521AE0"/>
    <w:rsid w:val="00522235"/>
    <w:rsid w:val="00522C14"/>
    <w:rsid w:val="00522E99"/>
    <w:rsid w:val="00523042"/>
    <w:rsid w:val="0052323F"/>
    <w:rsid w:val="005242D2"/>
    <w:rsid w:val="005259CC"/>
    <w:rsid w:val="00526185"/>
    <w:rsid w:val="00526598"/>
    <w:rsid w:val="00526BF4"/>
    <w:rsid w:val="005271AC"/>
    <w:rsid w:val="005272A3"/>
    <w:rsid w:val="00527650"/>
    <w:rsid w:val="00527E32"/>
    <w:rsid w:val="0053188E"/>
    <w:rsid w:val="005323C1"/>
    <w:rsid w:val="00532FC2"/>
    <w:rsid w:val="00533820"/>
    <w:rsid w:val="00533F32"/>
    <w:rsid w:val="00534F9F"/>
    <w:rsid w:val="0053551C"/>
    <w:rsid w:val="005357E3"/>
    <w:rsid w:val="00535A4F"/>
    <w:rsid w:val="00535BE2"/>
    <w:rsid w:val="00535BEF"/>
    <w:rsid w:val="00535CAB"/>
    <w:rsid w:val="00536861"/>
    <w:rsid w:val="00536BAB"/>
    <w:rsid w:val="00537F74"/>
    <w:rsid w:val="005405AA"/>
    <w:rsid w:val="00540842"/>
    <w:rsid w:val="005413A0"/>
    <w:rsid w:val="00541DA8"/>
    <w:rsid w:val="00542396"/>
    <w:rsid w:val="00542B49"/>
    <w:rsid w:val="00543322"/>
    <w:rsid w:val="00543C18"/>
    <w:rsid w:val="00543C98"/>
    <w:rsid w:val="005446BD"/>
    <w:rsid w:val="00545B6F"/>
    <w:rsid w:val="0054632B"/>
    <w:rsid w:val="005464BD"/>
    <w:rsid w:val="00546691"/>
    <w:rsid w:val="00546931"/>
    <w:rsid w:val="005476B0"/>
    <w:rsid w:val="00547701"/>
    <w:rsid w:val="0055010B"/>
    <w:rsid w:val="0055139B"/>
    <w:rsid w:val="00551D4F"/>
    <w:rsid w:val="00551DF6"/>
    <w:rsid w:val="005523F0"/>
    <w:rsid w:val="00552C5D"/>
    <w:rsid w:val="00552DF7"/>
    <w:rsid w:val="00553663"/>
    <w:rsid w:val="005546C6"/>
    <w:rsid w:val="00554D6E"/>
    <w:rsid w:val="005550C6"/>
    <w:rsid w:val="00555E9C"/>
    <w:rsid w:val="005571AF"/>
    <w:rsid w:val="00557724"/>
    <w:rsid w:val="005608E5"/>
    <w:rsid w:val="005615A0"/>
    <w:rsid w:val="00561C4E"/>
    <w:rsid w:val="00563CC0"/>
    <w:rsid w:val="00563CFC"/>
    <w:rsid w:val="0056420A"/>
    <w:rsid w:val="005654F7"/>
    <w:rsid w:val="00565B68"/>
    <w:rsid w:val="00565EC5"/>
    <w:rsid w:val="00566041"/>
    <w:rsid w:val="00566C48"/>
    <w:rsid w:val="00566FA4"/>
    <w:rsid w:val="00566FF2"/>
    <w:rsid w:val="00567758"/>
    <w:rsid w:val="0057007C"/>
    <w:rsid w:val="0057021E"/>
    <w:rsid w:val="00570D32"/>
    <w:rsid w:val="00572669"/>
    <w:rsid w:val="00572ED3"/>
    <w:rsid w:val="00574EE7"/>
    <w:rsid w:val="00575B21"/>
    <w:rsid w:val="005767FA"/>
    <w:rsid w:val="0058038B"/>
    <w:rsid w:val="0058062F"/>
    <w:rsid w:val="0058088E"/>
    <w:rsid w:val="00580DC0"/>
    <w:rsid w:val="00582F39"/>
    <w:rsid w:val="005834F6"/>
    <w:rsid w:val="00584A49"/>
    <w:rsid w:val="005873AC"/>
    <w:rsid w:val="00590146"/>
    <w:rsid w:val="00590756"/>
    <w:rsid w:val="00590A56"/>
    <w:rsid w:val="00591738"/>
    <w:rsid w:val="005920B7"/>
    <w:rsid w:val="00593310"/>
    <w:rsid w:val="00593C87"/>
    <w:rsid w:val="0059454A"/>
    <w:rsid w:val="0059674B"/>
    <w:rsid w:val="00596D05"/>
    <w:rsid w:val="00596DBD"/>
    <w:rsid w:val="00597A08"/>
    <w:rsid w:val="00597FE8"/>
    <w:rsid w:val="005A02E3"/>
    <w:rsid w:val="005A093F"/>
    <w:rsid w:val="005A22B6"/>
    <w:rsid w:val="005A2590"/>
    <w:rsid w:val="005A2B83"/>
    <w:rsid w:val="005A2CEC"/>
    <w:rsid w:val="005A36B5"/>
    <w:rsid w:val="005A3E26"/>
    <w:rsid w:val="005A3F00"/>
    <w:rsid w:val="005A49D6"/>
    <w:rsid w:val="005A4F42"/>
    <w:rsid w:val="005A4FC8"/>
    <w:rsid w:val="005A69CB"/>
    <w:rsid w:val="005A7224"/>
    <w:rsid w:val="005B06CA"/>
    <w:rsid w:val="005B0A67"/>
    <w:rsid w:val="005B1455"/>
    <w:rsid w:val="005B1887"/>
    <w:rsid w:val="005B2E91"/>
    <w:rsid w:val="005B30FB"/>
    <w:rsid w:val="005B3DB3"/>
    <w:rsid w:val="005B4905"/>
    <w:rsid w:val="005B61A4"/>
    <w:rsid w:val="005B6D1D"/>
    <w:rsid w:val="005B707D"/>
    <w:rsid w:val="005B765E"/>
    <w:rsid w:val="005B7C78"/>
    <w:rsid w:val="005B7F02"/>
    <w:rsid w:val="005C0EDC"/>
    <w:rsid w:val="005C1070"/>
    <w:rsid w:val="005C2B49"/>
    <w:rsid w:val="005C304B"/>
    <w:rsid w:val="005C3948"/>
    <w:rsid w:val="005C3B19"/>
    <w:rsid w:val="005C3DE2"/>
    <w:rsid w:val="005C406A"/>
    <w:rsid w:val="005C4093"/>
    <w:rsid w:val="005C47F3"/>
    <w:rsid w:val="005C67DA"/>
    <w:rsid w:val="005D0E52"/>
    <w:rsid w:val="005D143E"/>
    <w:rsid w:val="005D18BD"/>
    <w:rsid w:val="005D4092"/>
    <w:rsid w:val="005D4D40"/>
    <w:rsid w:val="005D55E8"/>
    <w:rsid w:val="005D5C3D"/>
    <w:rsid w:val="005D6FB9"/>
    <w:rsid w:val="005D7428"/>
    <w:rsid w:val="005D7DDA"/>
    <w:rsid w:val="005E14CD"/>
    <w:rsid w:val="005E17B5"/>
    <w:rsid w:val="005E1F31"/>
    <w:rsid w:val="005E3068"/>
    <w:rsid w:val="005E3CE5"/>
    <w:rsid w:val="005E5167"/>
    <w:rsid w:val="005E5794"/>
    <w:rsid w:val="005E58A2"/>
    <w:rsid w:val="005E6381"/>
    <w:rsid w:val="005E674C"/>
    <w:rsid w:val="005E6F9C"/>
    <w:rsid w:val="005E7FC7"/>
    <w:rsid w:val="005F03D5"/>
    <w:rsid w:val="005F0C3C"/>
    <w:rsid w:val="005F0D79"/>
    <w:rsid w:val="005F1884"/>
    <w:rsid w:val="005F1E40"/>
    <w:rsid w:val="005F2303"/>
    <w:rsid w:val="005F2831"/>
    <w:rsid w:val="005F311A"/>
    <w:rsid w:val="005F36E6"/>
    <w:rsid w:val="005F386B"/>
    <w:rsid w:val="005F4366"/>
    <w:rsid w:val="005F5100"/>
    <w:rsid w:val="005F5CA0"/>
    <w:rsid w:val="005F659D"/>
    <w:rsid w:val="005F6968"/>
    <w:rsid w:val="005F75B6"/>
    <w:rsid w:val="006008CA"/>
    <w:rsid w:val="00601431"/>
    <w:rsid w:val="006023F6"/>
    <w:rsid w:val="00602A20"/>
    <w:rsid w:val="00603820"/>
    <w:rsid w:val="00603BBC"/>
    <w:rsid w:val="006058DF"/>
    <w:rsid w:val="00605E2C"/>
    <w:rsid w:val="00606CD5"/>
    <w:rsid w:val="00607B98"/>
    <w:rsid w:val="00610166"/>
    <w:rsid w:val="006105CB"/>
    <w:rsid w:val="00610B65"/>
    <w:rsid w:val="00610CFF"/>
    <w:rsid w:val="00610D6F"/>
    <w:rsid w:val="00611296"/>
    <w:rsid w:val="0061170B"/>
    <w:rsid w:val="0061186E"/>
    <w:rsid w:val="00611C5D"/>
    <w:rsid w:val="00612F26"/>
    <w:rsid w:val="00613A4C"/>
    <w:rsid w:val="006146D6"/>
    <w:rsid w:val="00615CC5"/>
    <w:rsid w:val="006160E6"/>
    <w:rsid w:val="0061717A"/>
    <w:rsid w:val="00617DE6"/>
    <w:rsid w:val="00621C83"/>
    <w:rsid w:val="00622DE5"/>
    <w:rsid w:val="006237B9"/>
    <w:rsid w:val="00624E1C"/>
    <w:rsid w:val="00624FA5"/>
    <w:rsid w:val="0062624F"/>
    <w:rsid w:val="006265E7"/>
    <w:rsid w:val="006273D1"/>
    <w:rsid w:val="006278A1"/>
    <w:rsid w:val="00630759"/>
    <w:rsid w:val="006309D1"/>
    <w:rsid w:val="00630B3F"/>
    <w:rsid w:val="00631430"/>
    <w:rsid w:val="0063168B"/>
    <w:rsid w:val="00632FEB"/>
    <w:rsid w:val="0063361E"/>
    <w:rsid w:val="006337D8"/>
    <w:rsid w:val="00634161"/>
    <w:rsid w:val="0063418B"/>
    <w:rsid w:val="00634904"/>
    <w:rsid w:val="006355C0"/>
    <w:rsid w:val="00635F94"/>
    <w:rsid w:val="006363C3"/>
    <w:rsid w:val="006369C9"/>
    <w:rsid w:val="0063765F"/>
    <w:rsid w:val="00637801"/>
    <w:rsid w:val="00641709"/>
    <w:rsid w:val="00641BFD"/>
    <w:rsid w:val="00641D5D"/>
    <w:rsid w:val="00642A1C"/>
    <w:rsid w:val="00643361"/>
    <w:rsid w:val="00643940"/>
    <w:rsid w:val="00644A6D"/>
    <w:rsid w:val="00645F5B"/>
    <w:rsid w:val="006467A5"/>
    <w:rsid w:val="006467CA"/>
    <w:rsid w:val="00646EB8"/>
    <w:rsid w:val="0064776B"/>
    <w:rsid w:val="006500E3"/>
    <w:rsid w:val="0065126D"/>
    <w:rsid w:val="00651857"/>
    <w:rsid w:val="00651965"/>
    <w:rsid w:val="00653E6F"/>
    <w:rsid w:val="0065584A"/>
    <w:rsid w:val="00655B37"/>
    <w:rsid w:val="006565B5"/>
    <w:rsid w:val="00656CF5"/>
    <w:rsid w:val="00656EEF"/>
    <w:rsid w:val="00657093"/>
    <w:rsid w:val="00657BCD"/>
    <w:rsid w:val="00660783"/>
    <w:rsid w:val="0066109C"/>
    <w:rsid w:val="00661BB2"/>
    <w:rsid w:val="00663681"/>
    <w:rsid w:val="00663AAC"/>
    <w:rsid w:val="00664B99"/>
    <w:rsid w:val="00664C9B"/>
    <w:rsid w:val="00664DD1"/>
    <w:rsid w:val="00665E27"/>
    <w:rsid w:val="00666557"/>
    <w:rsid w:val="00666E08"/>
    <w:rsid w:val="0066718B"/>
    <w:rsid w:val="0066737B"/>
    <w:rsid w:val="00670A36"/>
    <w:rsid w:val="00670CA2"/>
    <w:rsid w:val="00670D82"/>
    <w:rsid w:val="0067463E"/>
    <w:rsid w:val="006750A3"/>
    <w:rsid w:val="006762B3"/>
    <w:rsid w:val="00677816"/>
    <w:rsid w:val="00677913"/>
    <w:rsid w:val="00677ABD"/>
    <w:rsid w:val="0068039A"/>
    <w:rsid w:val="0068088C"/>
    <w:rsid w:val="00680D8A"/>
    <w:rsid w:val="00680FE7"/>
    <w:rsid w:val="00681E5C"/>
    <w:rsid w:val="00683007"/>
    <w:rsid w:val="0068337D"/>
    <w:rsid w:val="0068339E"/>
    <w:rsid w:val="006839E1"/>
    <w:rsid w:val="0068409C"/>
    <w:rsid w:val="006845A6"/>
    <w:rsid w:val="0068492F"/>
    <w:rsid w:val="00684E30"/>
    <w:rsid w:val="0068514A"/>
    <w:rsid w:val="00686791"/>
    <w:rsid w:val="00687675"/>
    <w:rsid w:val="00687CD9"/>
    <w:rsid w:val="00687F42"/>
    <w:rsid w:val="006913C2"/>
    <w:rsid w:val="00691642"/>
    <w:rsid w:val="00691876"/>
    <w:rsid w:val="00691FED"/>
    <w:rsid w:val="00692004"/>
    <w:rsid w:val="006920CD"/>
    <w:rsid w:val="00692965"/>
    <w:rsid w:val="00692CF8"/>
    <w:rsid w:val="00692F20"/>
    <w:rsid w:val="006933B4"/>
    <w:rsid w:val="00693F8E"/>
    <w:rsid w:val="006948F4"/>
    <w:rsid w:val="00694BC0"/>
    <w:rsid w:val="00695713"/>
    <w:rsid w:val="00695719"/>
    <w:rsid w:val="00695902"/>
    <w:rsid w:val="00695FD1"/>
    <w:rsid w:val="0069602F"/>
    <w:rsid w:val="006967ED"/>
    <w:rsid w:val="00696B48"/>
    <w:rsid w:val="006A075A"/>
    <w:rsid w:val="006A1905"/>
    <w:rsid w:val="006A2946"/>
    <w:rsid w:val="006A3EDA"/>
    <w:rsid w:val="006A5131"/>
    <w:rsid w:val="006A69F2"/>
    <w:rsid w:val="006B0B58"/>
    <w:rsid w:val="006B220A"/>
    <w:rsid w:val="006B3C36"/>
    <w:rsid w:val="006B467D"/>
    <w:rsid w:val="006B4817"/>
    <w:rsid w:val="006B5532"/>
    <w:rsid w:val="006B72C0"/>
    <w:rsid w:val="006C04AF"/>
    <w:rsid w:val="006C0E7A"/>
    <w:rsid w:val="006C1137"/>
    <w:rsid w:val="006C11DF"/>
    <w:rsid w:val="006C1DA5"/>
    <w:rsid w:val="006C29E5"/>
    <w:rsid w:val="006C2A28"/>
    <w:rsid w:val="006C2D16"/>
    <w:rsid w:val="006C3338"/>
    <w:rsid w:val="006C3F08"/>
    <w:rsid w:val="006C414D"/>
    <w:rsid w:val="006C42B3"/>
    <w:rsid w:val="006C4592"/>
    <w:rsid w:val="006C57FF"/>
    <w:rsid w:val="006C5FAF"/>
    <w:rsid w:val="006C6C05"/>
    <w:rsid w:val="006C6CDF"/>
    <w:rsid w:val="006C766B"/>
    <w:rsid w:val="006C783D"/>
    <w:rsid w:val="006C7876"/>
    <w:rsid w:val="006D05F2"/>
    <w:rsid w:val="006D0CEE"/>
    <w:rsid w:val="006D0D13"/>
    <w:rsid w:val="006D1C2A"/>
    <w:rsid w:val="006D1EEF"/>
    <w:rsid w:val="006D1F22"/>
    <w:rsid w:val="006D21AD"/>
    <w:rsid w:val="006D229A"/>
    <w:rsid w:val="006D270A"/>
    <w:rsid w:val="006D2D5A"/>
    <w:rsid w:val="006D3234"/>
    <w:rsid w:val="006D3AC7"/>
    <w:rsid w:val="006D4530"/>
    <w:rsid w:val="006D4CFF"/>
    <w:rsid w:val="006D4E79"/>
    <w:rsid w:val="006D56C0"/>
    <w:rsid w:val="006D5A9C"/>
    <w:rsid w:val="006D5E25"/>
    <w:rsid w:val="006D6BC7"/>
    <w:rsid w:val="006D73E5"/>
    <w:rsid w:val="006E07E6"/>
    <w:rsid w:val="006E15F6"/>
    <w:rsid w:val="006E23A0"/>
    <w:rsid w:val="006E293D"/>
    <w:rsid w:val="006E46B9"/>
    <w:rsid w:val="006E49C1"/>
    <w:rsid w:val="006E4C6A"/>
    <w:rsid w:val="006E53AA"/>
    <w:rsid w:val="006E59FC"/>
    <w:rsid w:val="006E7043"/>
    <w:rsid w:val="006E70C0"/>
    <w:rsid w:val="006E7698"/>
    <w:rsid w:val="006E78B2"/>
    <w:rsid w:val="006E7C74"/>
    <w:rsid w:val="006F109E"/>
    <w:rsid w:val="006F12E4"/>
    <w:rsid w:val="006F3533"/>
    <w:rsid w:val="006F510D"/>
    <w:rsid w:val="006F513F"/>
    <w:rsid w:val="006F53DF"/>
    <w:rsid w:val="006F5E7D"/>
    <w:rsid w:val="006F6596"/>
    <w:rsid w:val="006F689C"/>
    <w:rsid w:val="006F6B90"/>
    <w:rsid w:val="006F7CA1"/>
    <w:rsid w:val="006F7F51"/>
    <w:rsid w:val="00701221"/>
    <w:rsid w:val="0070129D"/>
    <w:rsid w:val="007012A3"/>
    <w:rsid w:val="0070167C"/>
    <w:rsid w:val="00701CDA"/>
    <w:rsid w:val="00701E79"/>
    <w:rsid w:val="007021D3"/>
    <w:rsid w:val="00703AF5"/>
    <w:rsid w:val="00703D95"/>
    <w:rsid w:val="007045A8"/>
    <w:rsid w:val="007046F7"/>
    <w:rsid w:val="007048B2"/>
    <w:rsid w:val="00704A45"/>
    <w:rsid w:val="00705180"/>
    <w:rsid w:val="00705276"/>
    <w:rsid w:val="0070555C"/>
    <w:rsid w:val="00706C8F"/>
    <w:rsid w:val="00707A40"/>
    <w:rsid w:val="007108D1"/>
    <w:rsid w:val="00710EC9"/>
    <w:rsid w:val="007111EB"/>
    <w:rsid w:val="007121D0"/>
    <w:rsid w:val="00712CB4"/>
    <w:rsid w:val="00713B34"/>
    <w:rsid w:val="00716D79"/>
    <w:rsid w:val="00716F4F"/>
    <w:rsid w:val="0071751E"/>
    <w:rsid w:val="007176CC"/>
    <w:rsid w:val="0072080C"/>
    <w:rsid w:val="00720DEB"/>
    <w:rsid w:val="007215EE"/>
    <w:rsid w:val="00723D44"/>
    <w:rsid w:val="007244CF"/>
    <w:rsid w:val="007245D7"/>
    <w:rsid w:val="00724A7E"/>
    <w:rsid w:val="00724C43"/>
    <w:rsid w:val="00725818"/>
    <w:rsid w:val="007264BB"/>
    <w:rsid w:val="0072654A"/>
    <w:rsid w:val="00726683"/>
    <w:rsid w:val="00726CE7"/>
    <w:rsid w:val="00726DE4"/>
    <w:rsid w:val="00727309"/>
    <w:rsid w:val="00727BD9"/>
    <w:rsid w:val="007301EA"/>
    <w:rsid w:val="007301FD"/>
    <w:rsid w:val="00730A84"/>
    <w:rsid w:val="00732602"/>
    <w:rsid w:val="00732A3E"/>
    <w:rsid w:val="00732D2D"/>
    <w:rsid w:val="0073307B"/>
    <w:rsid w:val="00733369"/>
    <w:rsid w:val="00734AFE"/>
    <w:rsid w:val="007352C3"/>
    <w:rsid w:val="0073588E"/>
    <w:rsid w:val="0073599C"/>
    <w:rsid w:val="00736D45"/>
    <w:rsid w:val="00737485"/>
    <w:rsid w:val="00740259"/>
    <w:rsid w:val="00741012"/>
    <w:rsid w:val="00741AE2"/>
    <w:rsid w:val="00741B05"/>
    <w:rsid w:val="0074234F"/>
    <w:rsid w:val="007427EF"/>
    <w:rsid w:val="00742B3B"/>
    <w:rsid w:val="00742B45"/>
    <w:rsid w:val="007438EB"/>
    <w:rsid w:val="0074421C"/>
    <w:rsid w:val="007446D1"/>
    <w:rsid w:val="00744AD2"/>
    <w:rsid w:val="00745BAA"/>
    <w:rsid w:val="00746F71"/>
    <w:rsid w:val="007505AC"/>
    <w:rsid w:val="00750BFD"/>
    <w:rsid w:val="00751CDE"/>
    <w:rsid w:val="00751D5E"/>
    <w:rsid w:val="00752069"/>
    <w:rsid w:val="00752BD1"/>
    <w:rsid w:val="007534DB"/>
    <w:rsid w:val="00756C79"/>
    <w:rsid w:val="00756E90"/>
    <w:rsid w:val="007573FB"/>
    <w:rsid w:val="00760B8B"/>
    <w:rsid w:val="00760FEA"/>
    <w:rsid w:val="007613B7"/>
    <w:rsid w:val="00761B96"/>
    <w:rsid w:val="0076241B"/>
    <w:rsid w:val="00762AB4"/>
    <w:rsid w:val="00763C79"/>
    <w:rsid w:val="00763D7E"/>
    <w:rsid w:val="007640C0"/>
    <w:rsid w:val="007643BB"/>
    <w:rsid w:val="007649AF"/>
    <w:rsid w:val="00764B23"/>
    <w:rsid w:val="00764C5F"/>
    <w:rsid w:val="0076533B"/>
    <w:rsid w:val="00765AD9"/>
    <w:rsid w:val="007671CA"/>
    <w:rsid w:val="00767245"/>
    <w:rsid w:val="007674ED"/>
    <w:rsid w:val="007679F6"/>
    <w:rsid w:val="00771340"/>
    <w:rsid w:val="00773B4E"/>
    <w:rsid w:val="00773B95"/>
    <w:rsid w:val="00774A83"/>
    <w:rsid w:val="00775540"/>
    <w:rsid w:val="00775C6E"/>
    <w:rsid w:val="00775CB2"/>
    <w:rsid w:val="00775F22"/>
    <w:rsid w:val="007762C6"/>
    <w:rsid w:val="00776403"/>
    <w:rsid w:val="00780A8F"/>
    <w:rsid w:val="00780AB8"/>
    <w:rsid w:val="00780E26"/>
    <w:rsid w:val="0078189B"/>
    <w:rsid w:val="00783B03"/>
    <w:rsid w:val="00783ED7"/>
    <w:rsid w:val="00784C5A"/>
    <w:rsid w:val="00784CAD"/>
    <w:rsid w:val="00784E66"/>
    <w:rsid w:val="007859E3"/>
    <w:rsid w:val="00785A70"/>
    <w:rsid w:val="00786100"/>
    <w:rsid w:val="007862CB"/>
    <w:rsid w:val="007873D5"/>
    <w:rsid w:val="00787D0F"/>
    <w:rsid w:val="007900DE"/>
    <w:rsid w:val="007906F8"/>
    <w:rsid w:val="00790862"/>
    <w:rsid w:val="00790B5D"/>
    <w:rsid w:val="00791056"/>
    <w:rsid w:val="0079129D"/>
    <w:rsid w:val="0079139C"/>
    <w:rsid w:val="007914D5"/>
    <w:rsid w:val="007917ED"/>
    <w:rsid w:val="007928F8"/>
    <w:rsid w:val="00792945"/>
    <w:rsid w:val="0079438A"/>
    <w:rsid w:val="007944B3"/>
    <w:rsid w:val="00795162"/>
    <w:rsid w:val="00795D16"/>
    <w:rsid w:val="007962EF"/>
    <w:rsid w:val="0079715B"/>
    <w:rsid w:val="007A2E70"/>
    <w:rsid w:val="007A3074"/>
    <w:rsid w:val="007A30E7"/>
    <w:rsid w:val="007A3137"/>
    <w:rsid w:val="007A328B"/>
    <w:rsid w:val="007A4361"/>
    <w:rsid w:val="007A60CC"/>
    <w:rsid w:val="007A6B45"/>
    <w:rsid w:val="007A7399"/>
    <w:rsid w:val="007A749F"/>
    <w:rsid w:val="007A7735"/>
    <w:rsid w:val="007A7916"/>
    <w:rsid w:val="007B1216"/>
    <w:rsid w:val="007B1303"/>
    <w:rsid w:val="007B15B3"/>
    <w:rsid w:val="007B1C3D"/>
    <w:rsid w:val="007B3229"/>
    <w:rsid w:val="007B3E31"/>
    <w:rsid w:val="007B5873"/>
    <w:rsid w:val="007C1094"/>
    <w:rsid w:val="007C11A3"/>
    <w:rsid w:val="007C1B6E"/>
    <w:rsid w:val="007C2A04"/>
    <w:rsid w:val="007C3315"/>
    <w:rsid w:val="007C34CD"/>
    <w:rsid w:val="007C4423"/>
    <w:rsid w:val="007C44FA"/>
    <w:rsid w:val="007C4764"/>
    <w:rsid w:val="007C4F43"/>
    <w:rsid w:val="007C690C"/>
    <w:rsid w:val="007C6FC2"/>
    <w:rsid w:val="007C7788"/>
    <w:rsid w:val="007D0785"/>
    <w:rsid w:val="007D1FD6"/>
    <w:rsid w:val="007D24C5"/>
    <w:rsid w:val="007D256D"/>
    <w:rsid w:val="007D2998"/>
    <w:rsid w:val="007D3E8E"/>
    <w:rsid w:val="007D4150"/>
    <w:rsid w:val="007D601D"/>
    <w:rsid w:val="007D7092"/>
    <w:rsid w:val="007E084A"/>
    <w:rsid w:val="007E0920"/>
    <w:rsid w:val="007E1680"/>
    <w:rsid w:val="007E1ADB"/>
    <w:rsid w:val="007E20C6"/>
    <w:rsid w:val="007E250E"/>
    <w:rsid w:val="007E36A1"/>
    <w:rsid w:val="007E443B"/>
    <w:rsid w:val="007E452E"/>
    <w:rsid w:val="007E491A"/>
    <w:rsid w:val="007E4C17"/>
    <w:rsid w:val="007E4C9F"/>
    <w:rsid w:val="007E5231"/>
    <w:rsid w:val="007E54D0"/>
    <w:rsid w:val="007E5922"/>
    <w:rsid w:val="007E5FFE"/>
    <w:rsid w:val="007E61F2"/>
    <w:rsid w:val="007E62EC"/>
    <w:rsid w:val="007E67A6"/>
    <w:rsid w:val="007E67F3"/>
    <w:rsid w:val="007E6ACC"/>
    <w:rsid w:val="007F08B8"/>
    <w:rsid w:val="007F0A2A"/>
    <w:rsid w:val="007F1116"/>
    <w:rsid w:val="007F1FD4"/>
    <w:rsid w:val="007F27E4"/>
    <w:rsid w:val="007F37F6"/>
    <w:rsid w:val="007F3F40"/>
    <w:rsid w:val="007F4258"/>
    <w:rsid w:val="007F4A23"/>
    <w:rsid w:val="007F4E0B"/>
    <w:rsid w:val="007F52EF"/>
    <w:rsid w:val="007F5E87"/>
    <w:rsid w:val="007F70C5"/>
    <w:rsid w:val="007F76AF"/>
    <w:rsid w:val="00800008"/>
    <w:rsid w:val="008003ED"/>
    <w:rsid w:val="00800B19"/>
    <w:rsid w:val="00800B93"/>
    <w:rsid w:val="00801343"/>
    <w:rsid w:val="008017A4"/>
    <w:rsid w:val="008017ED"/>
    <w:rsid w:val="00804AA1"/>
    <w:rsid w:val="008060D5"/>
    <w:rsid w:val="00806677"/>
    <w:rsid w:val="00807C10"/>
    <w:rsid w:val="0081032B"/>
    <w:rsid w:val="008105FE"/>
    <w:rsid w:val="00811275"/>
    <w:rsid w:val="00811A51"/>
    <w:rsid w:val="00811F2E"/>
    <w:rsid w:val="00813075"/>
    <w:rsid w:val="008136DD"/>
    <w:rsid w:val="008141A8"/>
    <w:rsid w:val="00814801"/>
    <w:rsid w:val="0081485B"/>
    <w:rsid w:val="00814D9A"/>
    <w:rsid w:val="00815259"/>
    <w:rsid w:val="00815CFC"/>
    <w:rsid w:val="00816C6B"/>
    <w:rsid w:val="0082021C"/>
    <w:rsid w:val="008213D3"/>
    <w:rsid w:val="008222A3"/>
    <w:rsid w:val="008230CC"/>
    <w:rsid w:val="0082341A"/>
    <w:rsid w:val="008234B8"/>
    <w:rsid w:val="0082379F"/>
    <w:rsid w:val="00823828"/>
    <w:rsid w:val="0082472D"/>
    <w:rsid w:val="008254C3"/>
    <w:rsid w:val="00825534"/>
    <w:rsid w:val="0082603A"/>
    <w:rsid w:val="008269E5"/>
    <w:rsid w:val="0083091B"/>
    <w:rsid w:val="00830D2F"/>
    <w:rsid w:val="008315FB"/>
    <w:rsid w:val="00831AAE"/>
    <w:rsid w:val="00831DA3"/>
    <w:rsid w:val="008329ED"/>
    <w:rsid w:val="00835A35"/>
    <w:rsid w:val="008371AF"/>
    <w:rsid w:val="00837C13"/>
    <w:rsid w:val="00837EBA"/>
    <w:rsid w:val="00843E71"/>
    <w:rsid w:val="00844104"/>
    <w:rsid w:val="00844392"/>
    <w:rsid w:val="00844742"/>
    <w:rsid w:val="00844974"/>
    <w:rsid w:val="008460AE"/>
    <w:rsid w:val="008475EF"/>
    <w:rsid w:val="008476B7"/>
    <w:rsid w:val="00847A59"/>
    <w:rsid w:val="00851445"/>
    <w:rsid w:val="00851748"/>
    <w:rsid w:val="00852F71"/>
    <w:rsid w:val="008548BC"/>
    <w:rsid w:val="008548D1"/>
    <w:rsid w:val="00854DEA"/>
    <w:rsid w:val="00855354"/>
    <w:rsid w:val="008563DD"/>
    <w:rsid w:val="00856A4B"/>
    <w:rsid w:val="00856FCF"/>
    <w:rsid w:val="008573C7"/>
    <w:rsid w:val="00857A34"/>
    <w:rsid w:val="00860170"/>
    <w:rsid w:val="0086072B"/>
    <w:rsid w:val="00860CE7"/>
    <w:rsid w:val="00861DBB"/>
    <w:rsid w:val="00862D81"/>
    <w:rsid w:val="008639D9"/>
    <w:rsid w:val="00865AD2"/>
    <w:rsid w:val="00866D03"/>
    <w:rsid w:val="008673F1"/>
    <w:rsid w:val="00867477"/>
    <w:rsid w:val="00870966"/>
    <w:rsid w:val="00871285"/>
    <w:rsid w:val="00871CA6"/>
    <w:rsid w:val="008720BD"/>
    <w:rsid w:val="008726C0"/>
    <w:rsid w:val="00872A15"/>
    <w:rsid w:val="008732B5"/>
    <w:rsid w:val="008733D1"/>
    <w:rsid w:val="00873DC6"/>
    <w:rsid w:val="00875EEC"/>
    <w:rsid w:val="00876745"/>
    <w:rsid w:val="008779B4"/>
    <w:rsid w:val="00880D99"/>
    <w:rsid w:val="008816DF"/>
    <w:rsid w:val="00884EFE"/>
    <w:rsid w:val="00885D28"/>
    <w:rsid w:val="00886C15"/>
    <w:rsid w:val="00886FBA"/>
    <w:rsid w:val="00887115"/>
    <w:rsid w:val="008904BA"/>
    <w:rsid w:val="00890862"/>
    <w:rsid w:val="008908BF"/>
    <w:rsid w:val="00890B3F"/>
    <w:rsid w:val="00891207"/>
    <w:rsid w:val="00891610"/>
    <w:rsid w:val="00892606"/>
    <w:rsid w:val="00892E51"/>
    <w:rsid w:val="0089335A"/>
    <w:rsid w:val="008938C9"/>
    <w:rsid w:val="008941BD"/>
    <w:rsid w:val="008949D6"/>
    <w:rsid w:val="008949F3"/>
    <w:rsid w:val="00895132"/>
    <w:rsid w:val="0089541C"/>
    <w:rsid w:val="008957A4"/>
    <w:rsid w:val="00895A52"/>
    <w:rsid w:val="0089649D"/>
    <w:rsid w:val="008964C4"/>
    <w:rsid w:val="00897644"/>
    <w:rsid w:val="00897AD6"/>
    <w:rsid w:val="008A02A5"/>
    <w:rsid w:val="008A12F5"/>
    <w:rsid w:val="008A15C4"/>
    <w:rsid w:val="008A1721"/>
    <w:rsid w:val="008A300E"/>
    <w:rsid w:val="008A39AC"/>
    <w:rsid w:val="008A39F9"/>
    <w:rsid w:val="008A62D0"/>
    <w:rsid w:val="008A64C9"/>
    <w:rsid w:val="008A69BE"/>
    <w:rsid w:val="008B065F"/>
    <w:rsid w:val="008B107D"/>
    <w:rsid w:val="008B12B7"/>
    <w:rsid w:val="008B168A"/>
    <w:rsid w:val="008B1B37"/>
    <w:rsid w:val="008B1BED"/>
    <w:rsid w:val="008B2A92"/>
    <w:rsid w:val="008B310B"/>
    <w:rsid w:val="008B3497"/>
    <w:rsid w:val="008B4044"/>
    <w:rsid w:val="008B414C"/>
    <w:rsid w:val="008B5162"/>
    <w:rsid w:val="008B5CF0"/>
    <w:rsid w:val="008B659E"/>
    <w:rsid w:val="008B769A"/>
    <w:rsid w:val="008B782A"/>
    <w:rsid w:val="008C077F"/>
    <w:rsid w:val="008C0B90"/>
    <w:rsid w:val="008C12B9"/>
    <w:rsid w:val="008C14DF"/>
    <w:rsid w:val="008C1C2E"/>
    <w:rsid w:val="008C3106"/>
    <w:rsid w:val="008C46E1"/>
    <w:rsid w:val="008C46F2"/>
    <w:rsid w:val="008C5062"/>
    <w:rsid w:val="008C58D7"/>
    <w:rsid w:val="008C7F92"/>
    <w:rsid w:val="008D11A8"/>
    <w:rsid w:val="008D1D4E"/>
    <w:rsid w:val="008D315C"/>
    <w:rsid w:val="008D33B9"/>
    <w:rsid w:val="008D3479"/>
    <w:rsid w:val="008D3C03"/>
    <w:rsid w:val="008D49C9"/>
    <w:rsid w:val="008D4B6E"/>
    <w:rsid w:val="008D4E0E"/>
    <w:rsid w:val="008D6673"/>
    <w:rsid w:val="008D6FB5"/>
    <w:rsid w:val="008D7DAF"/>
    <w:rsid w:val="008E28FD"/>
    <w:rsid w:val="008E2BA7"/>
    <w:rsid w:val="008E472F"/>
    <w:rsid w:val="008E4C3F"/>
    <w:rsid w:val="008E5038"/>
    <w:rsid w:val="008E51EB"/>
    <w:rsid w:val="008E52D6"/>
    <w:rsid w:val="008E5542"/>
    <w:rsid w:val="008E5A08"/>
    <w:rsid w:val="008E5C42"/>
    <w:rsid w:val="008E632D"/>
    <w:rsid w:val="008E77EE"/>
    <w:rsid w:val="008E7FAE"/>
    <w:rsid w:val="008F1299"/>
    <w:rsid w:val="008F1462"/>
    <w:rsid w:val="008F2207"/>
    <w:rsid w:val="008F2C95"/>
    <w:rsid w:val="008F2F11"/>
    <w:rsid w:val="008F3613"/>
    <w:rsid w:val="008F4305"/>
    <w:rsid w:val="008F52DE"/>
    <w:rsid w:val="008F5A61"/>
    <w:rsid w:val="008F5BF0"/>
    <w:rsid w:val="008F749F"/>
    <w:rsid w:val="009003FB"/>
    <w:rsid w:val="00901A87"/>
    <w:rsid w:val="0090475F"/>
    <w:rsid w:val="00905F3D"/>
    <w:rsid w:val="00907599"/>
    <w:rsid w:val="00910118"/>
    <w:rsid w:val="009102D5"/>
    <w:rsid w:val="00910CD6"/>
    <w:rsid w:val="00911B05"/>
    <w:rsid w:val="0091452E"/>
    <w:rsid w:val="00914A4F"/>
    <w:rsid w:val="00914E8D"/>
    <w:rsid w:val="00914ED8"/>
    <w:rsid w:val="00915313"/>
    <w:rsid w:val="00915CFE"/>
    <w:rsid w:val="0092037C"/>
    <w:rsid w:val="00920530"/>
    <w:rsid w:val="00922000"/>
    <w:rsid w:val="00922E05"/>
    <w:rsid w:val="00923B2B"/>
    <w:rsid w:val="00923BB9"/>
    <w:rsid w:val="00923CF1"/>
    <w:rsid w:val="0092557C"/>
    <w:rsid w:val="00925741"/>
    <w:rsid w:val="00925E6E"/>
    <w:rsid w:val="009264DC"/>
    <w:rsid w:val="00926DCC"/>
    <w:rsid w:val="00927933"/>
    <w:rsid w:val="0093037F"/>
    <w:rsid w:val="00930DB1"/>
    <w:rsid w:val="00931B40"/>
    <w:rsid w:val="0093201D"/>
    <w:rsid w:val="0093303C"/>
    <w:rsid w:val="00933E7F"/>
    <w:rsid w:val="00934A6A"/>
    <w:rsid w:val="0093619C"/>
    <w:rsid w:val="009362CC"/>
    <w:rsid w:val="009364B1"/>
    <w:rsid w:val="00936BEC"/>
    <w:rsid w:val="00940567"/>
    <w:rsid w:val="009408E8"/>
    <w:rsid w:val="00941551"/>
    <w:rsid w:val="00943467"/>
    <w:rsid w:val="0094450B"/>
    <w:rsid w:val="00950309"/>
    <w:rsid w:val="00950641"/>
    <w:rsid w:val="00950717"/>
    <w:rsid w:val="0095088A"/>
    <w:rsid w:val="00950D2B"/>
    <w:rsid w:val="00952C1F"/>
    <w:rsid w:val="00955194"/>
    <w:rsid w:val="00955D34"/>
    <w:rsid w:val="009569E3"/>
    <w:rsid w:val="00956CFC"/>
    <w:rsid w:val="009572E8"/>
    <w:rsid w:val="009609DE"/>
    <w:rsid w:val="009615AB"/>
    <w:rsid w:val="00962078"/>
    <w:rsid w:val="00962FB1"/>
    <w:rsid w:val="00962FBD"/>
    <w:rsid w:val="009630E6"/>
    <w:rsid w:val="00963539"/>
    <w:rsid w:val="009639A6"/>
    <w:rsid w:val="009645D9"/>
    <w:rsid w:val="00965320"/>
    <w:rsid w:val="00965813"/>
    <w:rsid w:val="009677FC"/>
    <w:rsid w:val="0097089F"/>
    <w:rsid w:val="009710BF"/>
    <w:rsid w:val="00971478"/>
    <w:rsid w:val="0097184A"/>
    <w:rsid w:val="009719F5"/>
    <w:rsid w:val="0097203B"/>
    <w:rsid w:val="0097309D"/>
    <w:rsid w:val="009738AD"/>
    <w:rsid w:val="00974CBC"/>
    <w:rsid w:val="00975D45"/>
    <w:rsid w:val="00977453"/>
    <w:rsid w:val="009776A8"/>
    <w:rsid w:val="00980424"/>
    <w:rsid w:val="009814A4"/>
    <w:rsid w:val="009818AD"/>
    <w:rsid w:val="00982145"/>
    <w:rsid w:val="0098247D"/>
    <w:rsid w:val="009834B8"/>
    <w:rsid w:val="009841E6"/>
    <w:rsid w:val="00984244"/>
    <w:rsid w:val="009847D3"/>
    <w:rsid w:val="0098610C"/>
    <w:rsid w:val="00986597"/>
    <w:rsid w:val="00986EEB"/>
    <w:rsid w:val="00987206"/>
    <w:rsid w:val="009872CA"/>
    <w:rsid w:val="00990373"/>
    <w:rsid w:val="0099167F"/>
    <w:rsid w:val="0099195E"/>
    <w:rsid w:val="009927EE"/>
    <w:rsid w:val="00992C21"/>
    <w:rsid w:val="00993414"/>
    <w:rsid w:val="00994F18"/>
    <w:rsid w:val="0099594B"/>
    <w:rsid w:val="00995C71"/>
    <w:rsid w:val="00995E04"/>
    <w:rsid w:val="00996833"/>
    <w:rsid w:val="00996FA7"/>
    <w:rsid w:val="00997AD0"/>
    <w:rsid w:val="009A01A9"/>
    <w:rsid w:val="009A1B85"/>
    <w:rsid w:val="009A2633"/>
    <w:rsid w:val="009A26CB"/>
    <w:rsid w:val="009A2BBF"/>
    <w:rsid w:val="009A30F9"/>
    <w:rsid w:val="009A30FE"/>
    <w:rsid w:val="009A36DA"/>
    <w:rsid w:val="009A3926"/>
    <w:rsid w:val="009A464D"/>
    <w:rsid w:val="009A5854"/>
    <w:rsid w:val="009A68AC"/>
    <w:rsid w:val="009A6973"/>
    <w:rsid w:val="009A6A11"/>
    <w:rsid w:val="009A738C"/>
    <w:rsid w:val="009A7893"/>
    <w:rsid w:val="009A7A3F"/>
    <w:rsid w:val="009B0165"/>
    <w:rsid w:val="009B0C17"/>
    <w:rsid w:val="009B1693"/>
    <w:rsid w:val="009B21F9"/>
    <w:rsid w:val="009B29B5"/>
    <w:rsid w:val="009B3CDC"/>
    <w:rsid w:val="009B4F56"/>
    <w:rsid w:val="009B5056"/>
    <w:rsid w:val="009B5707"/>
    <w:rsid w:val="009B62F6"/>
    <w:rsid w:val="009B69FF"/>
    <w:rsid w:val="009B7069"/>
    <w:rsid w:val="009B732C"/>
    <w:rsid w:val="009C07E1"/>
    <w:rsid w:val="009C29A2"/>
    <w:rsid w:val="009C485A"/>
    <w:rsid w:val="009C4A4C"/>
    <w:rsid w:val="009C4E3C"/>
    <w:rsid w:val="009C4EFD"/>
    <w:rsid w:val="009C51CA"/>
    <w:rsid w:val="009C5857"/>
    <w:rsid w:val="009C5B2C"/>
    <w:rsid w:val="009C5EAB"/>
    <w:rsid w:val="009C6087"/>
    <w:rsid w:val="009C6372"/>
    <w:rsid w:val="009C67AF"/>
    <w:rsid w:val="009C73AA"/>
    <w:rsid w:val="009C7F73"/>
    <w:rsid w:val="009D083F"/>
    <w:rsid w:val="009D0A59"/>
    <w:rsid w:val="009D16CE"/>
    <w:rsid w:val="009D21C8"/>
    <w:rsid w:val="009D365A"/>
    <w:rsid w:val="009D4A00"/>
    <w:rsid w:val="009D4BB2"/>
    <w:rsid w:val="009D4DC9"/>
    <w:rsid w:val="009D54F7"/>
    <w:rsid w:val="009D5787"/>
    <w:rsid w:val="009D5D30"/>
    <w:rsid w:val="009D6928"/>
    <w:rsid w:val="009D6D27"/>
    <w:rsid w:val="009D77C5"/>
    <w:rsid w:val="009D7E11"/>
    <w:rsid w:val="009D7F29"/>
    <w:rsid w:val="009E04B5"/>
    <w:rsid w:val="009E132E"/>
    <w:rsid w:val="009E1D33"/>
    <w:rsid w:val="009E24DA"/>
    <w:rsid w:val="009E2523"/>
    <w:rsid w:val="009E32E4"/>
    <w:rsid w:val="009E47AA"/>
    <w:rsid w:val="009E49B3"/>
    <w:rsid w:val="009E5263"/>
    <w:rsid w:val="009E556C"/>
    <w:rsid w:val="009E5B9B"/>
    <w:rsid w:val="009E6354"/>
    <w:rsid w:val="009E69D2"/>
    <w:rsid w:val="009E6AF5"/>
    <w:rsid w:val="009E768C"/>
    <w:rsid w:val="009E7759"/>
    <w:rsid w:val="009F0039"/>
    <w:rsid w:val="009F0EEA"/>
    <w:rsid w:val="009F0F08"/>
    <w:rsid w:val="009F29E9"/>
    <w:rsid w:val="009F30F5"/>
    <w:rsid w:val="009F37B5"/>
    <w:rsid w:val="009F3EFB"/>
    <w:rsid w:val="009F4A52"/>
    <w:rsid w:val="009F4DC5"/>
    <w:rsid w:val="009F5577"/>
    <w:rsid w:val="009F56B1"/>
    <w:rsid w:val="009F759E"/>
    <w:rsid w:val="009F7EE4"/>
    <w:rsid w:val="00A01668"/>
    <w:rsid w:val="00A016AD"/>
    <w:rsid w:val="00A0170D"/>
    <w:rsid w:val="00A01F74"/>
    <w:rsid w:val="00A02258"/>
    <w:rsid w:val="00A022AC"/>
    <w:rsid w:val="00A02F19"/>
    <w:rsid w:val="00A03540"/>
    <w:rsid w:val="00A03CFC"/>
    <w:rsid w:val="00A04557"/>
    <w:rsid w:val="00A045AB"/>
    <w:rsid w:val="00A056A3"/>
    <w:rsid w:val="00A05C20"/>
    <w:rsid w:val="00A06859"/>
    <w:rsid w:val="00A06D02"/>
    <w:rsid w:val="00A0757E"/>
    <w:rsid w:val="00A0769D"/>
    <w:rsid w:val="00A0775B"/>
    <w:rsid w:val="00A07FF8"/>
    <w:rsid w:val="00A11222"/>
    <w:rsid w:val="00A1216E"/>
    <w:rsid w:val="00A1300E"/>
    <w:rsid w:val="00A132B5"/>
    <w:rsid w:val="00A1419D"/>
    <w:rsid w:val="00A14440"/>
    <w:rsid w:val="00A14A28"/>
    <w:rsid w:val="00A169B3"/>
    <w:rsid w:val="00A175D0"/>
    <w:rsid w:val="00A17689"/>
    <w:rsid w:val="00A177C3"/>
    <w:rsid w:val="00A2100F"/>
    <w:rsid w:val="00A217A4"/>
    <w:rsid w:val="00A21D19"/>
    <w:rsid w:val="00A2278C"/>
    <w:rsid w:val="00A22CCF"/>
    <w:rsid w:val="00A23718"/>
    <w:rsid w:val="00A24421"/>
    <w:rsid w:val="00A24727"/>
    <w:rsid w:val="00A24C87"/>
    <w:rsid w:val="00A258ED"/>
    <w:rsid w:val="00A2639A"/>
    <w:rsid w:val="00A26F07"/>
    <w:rsid w:val="00A302AF"/>
    <w:rsid w:val="00A3036A"/>
    <w:rsid w:val="00A30378"/>
    <w:rsid w:val="00A307B7"/>
    <w:rsid w:val="00A314AC"/>
    <w:rsid w:val="00A31FE7"/>
    <w:rsid w:val="00A32010"/>
    <w:rsid w:val="00A3258D"/>
    <w:rsid w:val="00A335F2"/>
    <w:rsid w:val="00A33826"/>
    <w:rsid w:val="00A33A2F"/>
    <w:rsid w:val="00A33D53"/>
    <w:rsid w:val="00A34054"/>
    <w:rsid w:val="00A34622"/>
    <w:rsid w:val="00A365EE"/>
    <w:rsid w:val="00A37366"/>
    <w:rsid w:val="00A37414"/>
    <w:rsid w:val="00A3790C"/>
    <w:rsid w:val="00A41311"/>
    <w:rsid w:val="00A41C63"/>
    <w:rsid w:val="00A435DE"/>
    <w:rsid w:val="00A43A88"/>
    <w:rsid w:val="00A44163"/>
    <w:rsid w:val="00A448F0"/>
    <w:rsid w:val="00A44F52"/>
    <w:rsid w:val="00A459DA"/>
    <w:rsid w:val="00A50017"/>
    <w:rsid w:val="00A51485"/>
    <w:rsid w:val="00A519E1"/>
    <w:rsid w:val="00A52F4C"/>
    <w:rsid w:val="00A53633"/>
    <w:rsid w:val="00A53EF0"/>
    <w:rsid w:val="00A54CFB"/>
    <w:rsid w:val="00A5604D"/>
    <w:rsid w:val="00A564DD"/>
    <w:rsid w:val="00A570A9"/>
    <w:rsid w:val="00A573DD"/>
    <w:rsid w:val="00A57447"/>
    <w:rsid w:val="00A57681"/>
    <w:rsid w:val="00A5782C"/>
    <w:rsid w:val="00A579ED"/>
    <w:rsid w:val="00A60A6F"/>
    <w:rsid w:val="00A618C5"/>
    <w:rsid w:val="00A61A02"/>
    <w:rsid w:val="00A623DA"/>
    <w:rsid w:val="00A62428"/>
    <w:rsid w:val="00A62850"/>
    <w:rsid w:val="00A63067"/>
    <w:rsid w:val="00A6393C"/>
    <w:rsid w:val="00A6396D"/>
    <w:rsid w:val="00A63C8A"/>
    <w:rsid w:val="00A651C8"/>
    <w:rsid w:val="00A65BE0"/>
    <w:rsid w:val="00A666D2"/>
    <w:rsid w:val="00A66F46"/>
    <w:rsid w:val="00A70A32"/>
    <w:rsid w:val="00A7103C"/>
    <w:rsid w:val="00A710CD"/>
    <w:rsid w:val="00A723D3"/>
    <w:rsid w:val="00A72E5A"/>
    <w:rsid w:val="00A7306B"/>
    <w:rsid w:val="00A73384"/>
    <w:rsid w:val="00A733F4"/>
    <w:rsid w:val="00A735D9"/>
    <w:rsid w:val="00A736D0"/>
    <w:rsid w:val="00A73EF4"/>
    <w:rsid w:val="00A746D2"/>
    <w:rsid w:val="00A7495B"/>
    <w:rsid w:val="00A751BA"/>
    <w:rsid w:val="00A75339"/>
    <w:rsid w:val="00A75984"/>
    <w:rsid w:val="00A76C3E"/>
    <w:rsid w:val="00A77258"/>
    <w:rsid w:val="00A80607"/>
    <w:rsid w:val="00A80789"/>
    <w:rsid w:val="00A80989"/>
    <w:rsid w:val="00A809B8"/>
    <w:rsid w:val="00A80D01"/>
    <w:rsid w:val="00A80FD4"/>
    <w:rsid w:val="00A817A7"/>
    <w:rsid w:val="00A83BBF"/>
    <w:rsid w:val="00A84832"/>
    <w:rsid w:val="00A848BA"/>
    <w:rsid w:val="00A850B3"/>
    <w:rsid w:val="00A862D0"/>
    <w:rsid w:val="00A873AD"/>
    <w:rsid w:val="00A87C60"/>
    <w:rsid w:val="00A90A27"/>
    <w:rsid w:val="00A918DE"/>
    <w:rsid w:val="00A91CA9"/>
    <w:rsid w:val="00A91D51"/>
    <w:rsid w:val="00A91D93"/>
    <w:rsid w:val="00A92BF2"/>
    <w:rsid w:val="00A93401"/>
    <w:rsid w:val="00A93812"/>
    <w:rsid w:val="00A9396C"/>
    <w:rsid w:val="00A95F76"/>
    <w:rsid w:val="00A967F1"/>
    <w:rsid w:val="00A96D56"/>
    <w:rsid w:val="00A96F85"/>
    <w:rsid w:val="00A97C28"/>
    <w:rsid w:val="00A97E66"/>
    <w:rsid w:val="00AA0358"/>
    <w:rsid w:val="00AA135A"/>
    <w:rsid w:val="00AA14A1"/>
    <w:rsid w:val="00AA1686"/>
    <w:rsid w:val="00AA17D1"/>
    <w:rsid w:val="00AA1A7C"/>
    <w:rsid w:val="00AA1C03"/>
    <w:rsid w:val="00AA21AB"/>
    <w:rsid w:val="00AA2381"/>
    <w:rsid w:val="00AA24C5"/>
    <w:rsid w:val="00AA3E68"/>
    <w:rsid w:val="00AA4AB6"/>
    <w:rsid w:val="00AA5DF1"/>
    <w:rsid w:val="00AA63AE"/>
    <w:rsid w:val="00AA653F"/>
    <w:rsid w:val="00AA688C"/>
    <w:rsid w:val="00AB0A9D"/>
    <w:rsid w:val="00AB0B86"/>
    <w:rsid w:val="00AB0DDC"/>
    <w:rsid w:val="00AB17A7"/>
    <w:rsid w:val="00AB283F"/>
    <w:rsid w:val="00AB35E0"/>
    <w:rsid w:val="00AB4B35"/>
    <w:rsid w:val="00AB5879"/>
    <w:rsid w:val="00AB723E"/>
    <w:rsid w:val="00AB786D"/>
    <w:rsid w:val="00AB7B3D"/>
    <w:rsid w:val="00AB7CCB"/>
    <w:rsid w:val="00AC1B17"/>
    <w:rsid w:val="00AC2017"/>
    <w:rsid w:val="00AC2D88"/>
    <w:rsid w:val="00AC3F81"/>
    <w:rsid w:val="00AC51BF"/>
    <w:rsid w:val="00AC5B75"/>
    <w:rsid w:val="00AC5F4C"/>
    <w:rsid w:val="00AC7152"/>
    <w:rsid w:val="00AC7389"/>
    <w:rsid w:val="00AC76C6"/>
    <w:rsid w:val="00AC7A58"/>
    <w:rsid w:val="00AC7C5D"/>
    <w:rsid w:val="00AC7DF2"/>
    <w:rsid w:val="00AD02AB"/>
    <w:rsid w:val="00AD09AB"/>
    <w:rsid w:val="00AD115E"/>
    <w:rsid w:val="00AD23B0"/>
    <w:rsid w:val="00AD295F"/>
    <w:rsid w:val="00AD3195"/>
    <w:rsid w:val="00AD36A9"/>
    <w:rsid w:val="00AD388F"/>
    <w:rsid w:val="00AD401A"/>
    <w:rsid w:val="00AD40F3"/>
    <w:rsid w:val="00AD4421"/>
    <w:rsid w:val="00AD4ABA"/>
    <w:rsid w:val="00AD4CB9"/>
    <w:rsid w:val="00AD55EC"/>
    <w:rsid w:val="00AD5BF5"/>
    <w:rsid w:val="00AD643E"/>
    <w:rsid w:val="00AD723C"/>
    <w:rsid w:val="00AD7A20"/>
    <w:rsid w:val="00AD7FCA"/>
    <w:rsid w:val="00AE03C9"/>
    <w:rsid w:val="00AE07AE"/>
    <w:rsid w:val="00AE0836"/>
    <w:rsid w:val="00AE08DF"/>
    <w:rsid w:val="00AE0A68"/>
    <w:rsid w:val="00AE0DA4"/>
    <w:rsid w:val="00AE10B2"/>
    <w:rsid w:val="00AE1B37"/>
    <w:rsid w:val="00AE2163"/>
    <w:rsid w:val="00AE2285"/>
    <w:rsid w:val="00AE2581"/>
    <w:rsid w:val="00AE318E"/>
    <w:rsid w:val="00AE338C"/>
    <w:rsid w:val="00AE59AE"/>
    <w:rsid w:val="00AE6B59"/>
    <w:rsid w:val="00AE721D"/>
    <w:rsid w:val="00AE7B9E"/>
    <w:rsid w:val="00AE7E10"/>
    <w:rsid w:val="00AF0772"/>
    <w:rsid w:val="00AF0AD1"/>
    <w:rsid w:val="00AF0D08"/>
    <w:rsid w:val="00AF18F4"/>
    <w:rsid w:val="00AF2246"/>
    <w:rsid w:val="00AF25E7"/>
    <w:rsid w:val="00AF2FA9"/>
    <w:rsid w:val="00AF4A5B"/>
    <w:rsid w:val="00AF4BD4"/>
    <w:rsid w:val="00AF4BFF"/>
    <w:rsid w:val="00AF4F2D"/>
    <w:rsid w:val="00AF5141"/>
    <w:rsid w:val="00AF5B1C"/>
    <w:rsid w:val="00AF664F"/>
    <w:rsid w:val="00AF66A2"/>
    <w:rsid w:val="00AF6C1B"/>
    <w:rsid w:val="00AF7C21"/>
    <w:rsid w:val="00B004E2"/>
    <w:rsid w:val="00B009D1"/>
    <w:rsid w:val="00B010D8"/>
    <w:rsid w:val="00B0138B"/>
    <w:rsid w:val="00B01AE6"/>
    <w:rsid w:val="00B01C1C"/>
    <w:rsid w:val="00B02064"/>
    <w:rsid w:val="00B025C1"/>
    <w:rsid w:val="00B055C9"/>
    <w:rsid w:val="00B06899"/>
    <w:rsid w:val="00B068D4"/>
    <w:rsid w:val="00B0727B"/>
    <w:rsid w:val="00B07B8F"/>
    <w:rsid w:val="00B104CE"/>
    <w:rsid w:val="00B10C11"/>
    <w:rsid w:val="00B11A30"/>
    <w:rsid w:val="00B11EA4"/>
    <w:rsid w:val="00B11EB3"/>
    <w:rsid w:val="00B12DA3"/>
    <w:rsid w:val="00B13F15"/>
    <w:rsid w:val="00B15E8D"/>
    <w:rsid w:val="00B1634C"/>
    <w:rsid w:val="00B171DB"/>
    <w:rsid w:val="00B17981"/>
    <w:rsid w:val="00B201F0"/>
    <w:rsid w:val="00B21A66"/>
    <w:rsid w:val="00B225BF"/>
    <w:rsid w:val="00B22BA7"/>
    <w:rsid w:val="00B23066"/>
    <w:rsid w:val="00B2362B"/>
    <w:rsid w:val="00B237F4"/>
    <w:rsid w:val="00B238D6"/>
    <w:rsid w:val="00B2494E"/>
    <w:rsid w:val="00B24A2B"/>
    <w:rsid w:val="00B24B6D"/>
    <w:rsid w:val="00B256B2"/>
    <w:rsid w:val="00B25D0B"/>
    <w:rsid w:val="00B26C77"/>
    <w:rsid w:val="00B26C98"/>
    <w:rsid w:val="00B2750C"/>
    <w:rsid w:val="00B27EA7"/>
    <w:rsid w:val="00B30202"/>
    <w:rsid w:val="00B3031A"/>
    <w:rsid w:val="00B3053A"/>
    <w:rsid w:val="00B30AFA"/>
    <w:rsid w:val="00B32C0B"/>
    <w:rsid w:val="00B32CAE"/>
    <w:rsid w:val="00B33795"/>
    <w:rsid w:val="00B33C4B"/>
    <w:rsid w:val="00B36777"/>
    <w:rsid w:val="00B36B6F"/>
    <w:rsid w:val="00B37338"/>
    <w:rsid w:val="00B379B8"/>
    <w:rsid w:val="00B415DA"/>
    <w:rsid w:val="00B416BA"/>
    <w:rsid w:val="00B41995"/>
    <w:rsid w:val="00B423C6"/>
    <w:rsid w:val="00B4251E"/>
    <w:rsid w:val="00B42C23"/>
    <w:rsid w:val="00B42E15"/>
    <w:rsid w:val="00B430C8"/>
    <w:rsid w:val="00B4344D"/>
    <w:rsid w:val="00B44504"/>
    <w:rsid w:val="00B445D3"/>
    <w:rsid w:val="00B44913"/>
    <w:rsid w:val="00B44990"/>
    <w:rsid w:val="00B44BF4"/>
    <w:rsid w:val="00B459F6"/>
    <w:rsid w:val="00B462AE"/>
    <w:rsid w:val="00B4694A"/>
    <w:rsid w:val="00B5038C"/>
    <w:rsid w:val="00B503D3"/>
    <w:rsid w:val="00B50799"/>
    <w:rsid w:val="00B50938"/>
    <w:rsid w:val="00B52D14"/>
    <w:rsid w:val="00B531B5"/>
    <w:rsid w:val="00B538E2"/>
    <w:rsid w:val="00B55B6A"/>
    <w:rsid w:val="00B56961"/>
    <w:rsid w:val="00B56CC3"/>
    <w:rsid w:val="00B56FE6"/>
    <w:rsid w:val="00B579C7"/>
    <w:rsid w:val="00B57AC8"/>
    <w:rsid w:val="00B57D57"/>
    <w:rsid w:val="00B60328"/>
    <w:rsid w:val="00B61019"/>
    <w:rsid w:val="00B61EFC"/>
    <w:rsid w:val="00B635FE"/>
    <w:rsid w:val="00B63741"/>
    <w:rsid w:val="00B6382B"/>
    <w:rsid w:val="00B645A8"/>
    <w:rsid w:val="00B65A29"/>
    <w:rsid w:val="00B65C9F"/>
    <w:rsid w:val="00B66043"/>
    <w:rsid w:val="00B662F1"/>
    <w:rsid w:val="00B666A4"/>
    <w:rsid w:val="00B6706B"/>
    <w:rsid w:val="00B6706C"/>
    <w:rsid w:val="00B67259"/>
    <w:rsid w:val="00B6774D"/>
    <w:rsid w:val="00B717BC"/>
    <w:rsid w:val="00B725C6"/>
    <w:rsid w:val="00B739EE"/>
    <w:rsid w:val="00B73E97"/>
    <w:rsid w:val="00B74018"/>
    <w:rsid w:val="00B74082"/>
    <w:rsid w:val="00B74448"/>
    <w:rsid w:val="00B745C2"/>
    <w:rsid w:val="00B74847"/>
    <w:rsid w:val="00B76346"/>
    <w:rsid w:val="00B767DF"/>
    <w:rsid w:val="00B76D02"/>
    <w:rsid w:val="00B771C9"/>
    <w:rsid w:val="00B801D6"/>
    <w:rsid w:val="00B80808"/>
    <w:rsid w:val="00B81079"/>
    <w:rsid w:val="00B822B9"/>
    <w:rsid w:val="00B82469"/>
    <w:rsid w:val="00B82B91"/>
    <w:rsid w:val="00B8389C"/>
    <w:rsid w:val="00B839DB"/>
    <w:rsid w:val="00B84F77"/>
    <w:rsid w:val="00B8588A"/>
    <w:rsid w:val="00B85EAF"/>
    <w:rsid w:val="00B85F96"/>
    <w:rsid w:val="00B86307"/>
    <w:rsid w:val="00B8644D"/>
    <w:rsid w:val="00B866D6"/>
    <w:rsid w:val="00B879C8"/>
    <w:rsid w:val="00B902F9"/>
    <w:rsid w:val="00B911A9"/>
    <w:rsid w:val="00B925C3"/>
    <w:rsid w:val="00B93083"/>
    <w:rsid w:val="00B9316B"/>
    <w:rsid w:val="00B933CE"/>
    <w:rsid w:val="00B93CF1"/>
    <w:rsid w:val="00B94A4A"/>
    <w:rsid w:val="00B94FB6"/>
    <w:rsid w:val="00B9559F"/>
    <w:rsid w:val="00B95908"/>
    <w:rsid w:val="00B96084"/>
    <w:rsid w:val="00B96233"/>
    <w:rsid w:val="00B974F1"/>
    <w:rsid w:val="00BA0941"/>
    <w:rsid w:val="00BA0965"/>
    <w:rsid w:val="00BA0EAE"/>
    <w:rsid w:val="00BA11DE"/>
    <w:rsid w:val="00BA12C1"/>
    <w:rsid w:val="00BA1A55"/>
    <w:rsid w:val="00BA1F5E"/>
    <w:rsid w:val="00BA2146"/>
    <w:rsid w:val="00BA2F04"/>
    <w:rsid w:val="00BA2F65"/>
    <w:rsid w:val="00BA5537"/>
    <w:rsid w:val="00BA5CB0"/>
    <w:rsid w:val="00BA5E69"/>
    <w:rsid w:val="00BA6DBE"/>
    <w:rsid w:val="00BA7F6A"/>
    <w:rsid w:val="00BB0E09"/>
    <w:rsid w:val="00BB0F15"/>
    <w:rsid w:val="00BB135A"/>
    <w:rsid w:val="00BB1DBC"/>
    <w:rsid w:val="00BB21D6"/>
    <w:rsid w:val="00BB2284"/>
    <w:rsid w:val="00BB298F"/>
    <w:rsid w:val="00BB2D32"/>
    <w:rsid w:val="00BB3C3E"/>
    <w:rsid w:val="00BB4E1C"/>
    <w:rsid w:val="00BB4FD1"/>
    <w:rsid w:val="00BB5ACC"/>
    <w:rsid w:val="00BB6904"/>
    <w:rsid w:val="00BC1F40"/>
    <w:rsid w:val="00BC2FE2"/>
    <w:rsid w:val="00BC4259"/>
    <w:rsid w:val="00BC4536"/>
    <w:rsid w:val="00BC4720"/>
    <w:rsid w:val="00BC4962"/>
    <w:rsid w:val="00BC4CAA"/>
    <w:rsid w:val="00BC525D"/>
    <w:rsid w:val="00BC544E"/>
    <w:rsid w:val="00BC561E"/>
    <w:rsid w:val="00BC586C"/>
    <w:rsid w:val="00BC5C72"/>
    <w:rsid w:val="00BC697C"/>
    <w:rsid w:val="00BC6AA0"/>
    <w:rsid w:val="00BC74EB"/>
    <w:rsid w:val="00BC77E9"/>
    <w:rsid w:val="00BC7E2C"/>
    <w:rsid w:val="00BD0265"/>
    <w:rsid w:val="00BD2D45"/>
    <w:rsid w:val="00BD2FD3"/>
    <w:rsid w:val="00BD3603"/>
    <w:rsid w:val="00BD401F"/>
    <w:rsid w:val="00BD40FB"/>
    <w:rsid w:val="00BD4949"/>
    <w:rsid w:val="00BD553C"/>
    <w:rsid w:val="00BD6135"/>
    <w:rsid w:val="00BD6E4D"/>
    <w:rsid w:val="00BD7AFB"/>
    <w:rsid w:val="00BE0B9D"/>
    <w:rsid w:val="00BE17BC"/>
    <w:rsid w:val="00BE1B78"/>
    <w:rsid w:val="00BE1DEC"/>
    <w:rsid w:val="00BE3349"/>
    <w:rsid w:val="00BE4467"/>
    <w:rsid w:val="00BE47C8"/>
    <w:rsid w:val="00BE7B37"/>
    <w:rsid w:val="00BE7C0B"/>
    <w:rsid w:val="00BF0B4B"/>
    <w:rsid w:val="00BF2331"/>
    <w:rsid w:val="00BF2A6E"/>
    <w:rsid w:val="00BF2C5F"/>
    <w:rsid w:val="00BF397D"/>
    <w:rsid w:val="00BF4FA0"/>
    <w:rsid w:val="00BF5FB7"/>
    <w:rsid w:val="00BF60A4"/>
    <w:rsid w:val="00BF7EEF"/>
    <w:rsid w:val="00C014A6"/>
    <w:rsid w:val="00C018AC"/>
    <w:rsid w:val="00C02824"/>
    <w:rsid w:val="00C02CB8"/>
    <w:rsid w:val="00C02D84"/>
    <w:rsid w:val="00C039A5"/>
    <w:rsid w:val="00C039C4"/>
    <w:rsid w:val="00C047DC"/>
    <w:rsid w:val="00C048E6"/>
    <w:rsid w:val="00C06320"/>
    <w:rsid w:val="00C064D8"/>
    <w:rsid w:val="00C07AD8"/>
    <w:rsid w:val="00C105D1"/>
    <w:rsid w:val="00C1081D"/>
    <w:rsid w:val="00C1085E"/>
    <w:rsid w:val="00C1175B"/>
    <w:rsid w:val="00C118C0"/>
    <w:rsid w:val="00C119F2"/>
    <w:rsid w:val="00C11C19"/>
    <w:rsid w:val="00C12417"/>
    <w:rsid w:val="00C12C1C"/>
    <w:rsid w:val="00C1494D"/>
    <w:rsid w:val="00C15CE0"/>
    <w:rsid w:val="00C15E26"/>
    <w:rsid w:val="00C172FD"/>
    <w:rsid w:val="00C213D1"/>
    <w:rsid w:val="00C22D39"/>
    <w:rsid w:val="00C24620"/>
    <w:rsid w:val="00C24AD2"/>
    <w:rsid w:val="00C24C61"/>
    <w:rsid w:val="00C25CF5"/>
    <w:rsid w:val="00C26387"/>
    <w:rsid w:val="00C26D07"/>
    <w:rsid w:val="00C26EB2"/>
    <w:rsid w:val="00C27F3B"/>
    <w:rsid w:val="00C30FD0"/>
    <w:rsid w:val="00C310E5"/>
    <w:rsid w:val="00C32C48"/>
    <w:rsid w:val="00C34A6F"/>
    <w:rsid w:val="00C358E6"/>
    <w:rsid w:val="00C3590C"/>
    <w:rsid w:val="00C35ED0"/>
    <w:rsid w:val="00C3704E"/>
    <w:rsid w:val="00C40412"/>
    <w:rsid w:val="00C40F1E"/>
    <w:rsid w:val="00C4140F"/>
    <w:rsid w:val="00C41544"/>
    <w:rsid w:val="00C41942"/>
    <w:rsid w:val="00C44048"/>
    <w:rsid w:val="00C4473C"/>
    <w:rsid w:val="00C454F4"/>
    <w:rsid w:val="00C45564"/>
    <w:rsid w:val="00C456C7"/>
    <w:rsid w:val="00C46143"/>
    <w:rsid w:val="00C46635"/>
    <w:rsid w:val="00C50205"/>
    <w:rsid w:val="00C50C7A"/>
    <w:rsid w:val="00C50E86"/>
    <w:rsid w:val="00C51C98"/>
    <w:rsid w:val="00C5201E"/>
    <w:rsid w:val="00C52057"/>
    <w:rsid w:val="00C5231F"/>
    <w:rsid w:val="00C524A7"/>
    <w:rsid w:val="00C54A45"/>
    <w:rsid w:val="00C560C9"/>
    <w:rsid w:val="00C5678F"/>
    <w:rsid w:val="00C5720B"/>
    <w:rsid w:val="00C579D8"/>
    <w:rsid w:val="00C57D90"/>
    <w:rsid w:val="00C60914"/>
    <w:rsid w:val="00C614CA"/>
    <w:rsid w:val="00C61E0F"/>
    <w:rsid w:val="00C62D3D"/>
    <w:rsid w:val="00C62D68"/>
    <w:rsid w:val="00C63493"/>
    <w:rsid w:val="00C634E1"/>
    <w:rsid w:val="00C63B4A"/>
    <w:rsid w:val="00C650AC"/>
    <w:rsid w:val="00C656F6"/>
    <w:rsid w:val="00C66F23"/>
    <w:rsid w:val="00C70917"/>
    <w:rsid w:val="00C7128B"/>
    <w:rsid w:val="00C72163"/>
    <w:rsid w:val="00C72EA2"/>
    <w:rsid w:val="00C72F91"/>
    <w:rsid w:val="00C73177"/>
    <w:rsid w:val="00C735DC"/>
    <w:rsid w:val="00C7457A"/>
    <w:rsid w:val="00C7593D"/>
    <w:rsid w:val="00C76A73"/>
    <w:rsid w:val="00C77266"/>
    <w:rsid w:val="00C777F9"/>
    <w:rsid w:val="00C77FC6"/>
    <w:rsid w:val="00C80837"/>
    <w:rsid w:val="00C80D3B"/>
    <w:rsid w:val="00C816E0"/>
    <w:rsid w:val="00C81941"/>
    <w:rsid w:val="00C81F1B"/>
    <w:rsid w:val="00C827D1"/>
    <w:rsid w:val="00C861E3"/>
    <w:rsid w:val="00C86C1F"/>
    <w:rsid w:val="00C877CF"/>
    <w:rsid w:val="00C87861"/>
    <w:rsid w:val="00C9195D"/>
    <w:rsid w:val="00C92509"/>
    <w:rsid w:val="00C925E6"/>
    <w:rsid w:val="00C938F0"/>
    <w:rsid w:val="00C93B07"/>
    <w:rsid w:val="00C93B5F"/>
    <w:rsid w:val="00C941A0"/>
    <w:rsid w:val="00C94D32"/>
    <w:rsid w:val="00C94F32"/>
    <w:rsid w:val="00C95366"/>
    <w:rsid w:val="00C954F1"/>
    <w:rsid w:val="00C954F4"/>
    <w:rsid w:val="00C956BE"/>
    <w:rsid w:val="00C96213"/>
    <w:rsid w:val="00C96337"/>
    <w:rsid w:val="00C9665C"/>
    <w:rsid w:val="00C966C0"/>
    <w:rsid w:val="00C9702F"/>
    <w:rsid w:val="00C9794C"/>
    <w:rsid w:val="00C97DBC"/>
    <w:rsid w:val="00CA0128"/>
    <w:rsid w:val="00CA0B0F"/>
    <w:rsid w:val="00CA15E4"/>
    <w:rsid w:val="00CA2488"/>
    <w:rsid w:val="00CA3728"/>
    <w:rsid w:val="00CA389B"/>
    <w:rsid w:val="00CA43D7"/>
    <w:rsid w:val="00CA5293"/>
    <w:rsid w:val="00CA5A52"/>
    <w:rsid w:val="00CA6783"/>
    <w:rsid w:val="00CA706F"/>
    <w:rsid w:val="00CB070C"/>
    <w:rsid w:val="00CB09DD"/>
    <w:rsid w:val="00CB0F01"/>
    <w:rsid w:val="00CB214C"/>
    <w:rsid w:val="00CB23FC"/>
    <w:rsid w:val="00CB264C"/>
    <w:rsid w:val="00CB3EDC"/>
    <w:rsid w:val="00CB49DE"/>
    <w:rsid w:val="00CB5119"/>
    <w:rsid w:val="00CB603D"/>
    <w:rsid w:val="00CB65F7"/>
    <w:rsid w:val="00CB7139"/>
    <w:rsid w:val="00CB7290"/>
    <w:rsid w:val="00CB7779"/>
    <w:rsid w:val="00CC026F"/>
    <w:rsid w:val="00CC0A47"/>
    <w:rsid w:val="00CC0B75"/>
    <w:rsid w:val="00CC1C34"/>
    <w:rsid w:val="00CC2FF5"/>
    <w:rsid w:val="00CC472F"/>
    <w:rsid w:val="00CC6763"/>
    <w:rsid w:val="00CC6B12"/>
    <w:rsid w:val="00CC730F"/>
    <w:rsid w:val="00CC7662"/>
    <w:rsid w:val="00CC7990"/>
    <w:rsid w:val="00CC7E53"/>
    <w:rsid w:val="00CD1419"/>
    <w:rsid w:val="00CD22C8"/>
    <w:rsid w:val="00CD4018"/>
    <w:rsid w:val="00CD4C87"/>
    <w:rsid w:val="00CD53B3"/>
    <w:rsid w:val="00CD74BE"/>
    <w:rsid w:val="00CD7C4A"/>
    <w:rsid w:val="00CD7FEF"/>
    <w:rsid w:val="00CE020E"/>
    <w:rsid w:val="00CE02E6"/>
    <w:rsid w:val="00CE1486"/>
    <w:rsid w:val="00CE1EE1"/>
    <w:rsid w:val="00CE2CC9"/>
    <w:rsid w:val="00CE2FBC"/>
    <w:rsid w:val="00CE30A8"/>
    <w:rsid w:val="00CE42E7"/>
    <w:rsid w:val="00CE5990"/>
    <w:rsid w:val="00CE60F4"/>
    <w:rsid w:val="00CE692F"/>
    <w:rsid w:val="00CE6B1C"/>
    <w:rsid w:val="00CE6C62"/>
    <w:rsid w:val="00CE71B2"/>
    <w:rsid w:val="00CE75D0"/>
    <w:rsid w:val="00CE7631"/>
    <w:rsid w:val="00CE7DF5"/>
    <w:rsid w:val="00CF00BC"/>
    <w:rsid w:val="00CF0711"/>
    <w:rsid w:val="00CF16B5"/>
    <w:rsid w:val="00CF183F"/>
    <w:rsid w:val="00CF2555"/>
    <w:rsid w:val="00CF29D8"/>
    <w:rsid w:val="00CF2F8F"/>
    <w:rsid w:val="00CF55A3"/>
    <w:rsid w:val="00CF5A7B"/>
    <w:rsid w:val="00CF5FCD"/>
    <w:rsid w:val="00CF6582"/>
    <w:rsid w:val="00CF6A8C"/>
    <w:rsid w:val="00CF6E95"/>
    <w:rsid w:val="00CF7230"/>
    <w:rsid w:val="00CF7380"/>
    <w:rsid w:val="00CF779C"/>
    <w:rsid w:val="00D0088B"/>
    <w:rsid w:val="00D00ACB"/>
    <w:rsid w:val="00D00E0D"/>
    <w:rsid w:val="00D00F6A"/>
    <w:rsid w:val="00D01B21"/>
    <w:rsid w:val="00D03198"/>
    <w:rsid w:val="00D03D4A"/>
    <w:rsid w:val="00D04851"/>
    <w:rsid w:val="00D04BAE"/>
    <w:rsid w:val="00D04BC5"/>
    <w:rsid w:val="00D052DC"/>
    <w:rsid w:val="00D05997"/>
    <w:rsid w:val="00D06A4B"/>
    <w:rsid w:val="00D06F9B"/>
    <w:rsid w:val="00D0762C"/>
    <w:rsid w:val="00D1024D"/>
    <w:rsid w:val="00D10EFC"/>
    <w:rsid w:val="00D11949"/>
    <w:rsid w:val="00D11D5D"/>
    <w:rsid w:val="00D1208B"/>
    <w:rsid w:val="00D12DE6"/>
    <w:rsid w:val="00D12ED8"/>
    <w:rsid w:val="00D1352D"/>
    <w:rsid w:val="00D14830"/>
    <w:rsid w:val="00D15965"/>
    <w:rsid w:val="00D16524"/>
    <w:rsid w:val="00D16C0F"/>
    <w:rsid w:val="00D16CDE"/>
    <w:rsid w:val="00D16DBA"/>
    <w:rsid w:val="00D17216"/>
    <w:rsid w:val="00D174D0"/>
    <w:rsid w:val="00D175DB"/>
    <w:rsid w:val="00D2079A"/>
    <w:rsid w:val="00D21702"/>
    <w:rsid w:val="00D22EA3"/>
    <w:rsid w:val="00D2440D"/>
    <w:rsid w:val="00D24535"/>
    <w:rsid w:val="00D24BA0"/>
    <w:rsid w:val="00D25242"/>
    <w:rsid w:val="00D25C51"/>
    <w:rsid w:val="00D267FB"/>
    <w:rsid w:val="00D269B7"/>
    <w:rsid w:val="00D26E53"/>
    <w:rsid w:val="00D31D42"/>
    <w:rsid w:val="00D32042"/>
    <w:rsid w:val="00D3216F"/>
    <w:rsid w:val="00D322DD"/>
    <w:rsid w:val="00D3281C"/>
    <w:rsid w:val="00D33052"/>
    <w:rsid w:val="00D34972"/>
    <w:rsid w:val="00D356C6"/>
    <w:rsid w:val="00D37C4A"/>
    <w:rsid w:val="00D404CE"/>
    <w:rsid w:val="00D40722"/>
    <w:rsid w:val="00D41276"/>
    <w:rsid w:val="00D41C79"/>
    <w:rsid w:val="00D41D53"/>
    <w:rsid w:val="00D42F92"/>
    <w:rsid w:val="00D44F10"/>
    <w:rsid w:val="00D4501F"/>
    <w:rsid w:val="00D45161"/>
    <w:rsid w:val="00D4549E"/>
    <w:rsid w:val="00D45783"/>
    <w:rsid w:val="00D4682E"/>
    <w:rsid w:val="00D46E1D"/>
    <w:rsid w:val="00D473CD"/>
    <w:rsid w:val="00D47F77"/>
    <w:rsid w:val="00D500DE"/>
    <w:rsid w:val="00D506D4"/>
    <w:rsid w:val="00D50749"/>
    <w:rsid w:val="00D52B65"/>
    <w:rsid w:val="00D52B98"/>
    <w:rsid w:val="00D52E18"/>
    <w:rsid w:val="00D530B7"/>
    <w:rsid w:val="00D5353A"/>
    <w:rsid w:val="00D549B0"/>
    <w:rsid w:val="00D54A50"/>
    <w:rsid w:val="00D54FC8"/>
    <w:rsid w:val="00D55034"/>
    <w:rsid w:val="00D555C3"/>
    <w:rsid w:val="00D557C4"/>
    <w:rsid w:val="00D55F9B"/>
    <w:rsid w:val="00D56760"/>
    <w:rsid w:val="00D603BE"/>
    <w:rsid w:val="00D61B7D"/>
    <w:rsid w:val="00D65FEB"/>
    <w:rsid w:val="00D65FFC"/>
    <w:rsid w:val="00D662AA"/>
    <w:rsid w:val="00D668B6"/>
    <w:rsid w:val="00D7130B"/>
    <w:rsid w:val="00D715B0"/>
    <w:rsid w:val="00D725D2"/>
    <w:rsid w:val="00D73DF6"/>
    <w:rsid w:val="00D73F2C"/>
    <w:rsid w:val="00D75877"/>
    <w:rsid w:val="00D75CCB"/>
    <w:rsid w:val="00D76D1E"/>
    <w:rsid w:val="00D76F8C"/>
    <w:rsid w:val="00D8071B"/>
    <w:rsid w:val="00D813B9"/>
    <w:rsid w:val="00D82032"/>
    <w:rsid w:val="00D83BF0"/>
    <w:rsid w:val="00D85683"/>
    <w:rsid w:val="00D858CF"/>
    <w:rsid w:val="00D85DBF"/>
    <w:rsid w:val="00D863EE"/>
    <w:rsid w:val="00D865F0"/>
    <w:rsid w:val="00D866AF"/>
    <w:rsid w:val="00D86A8B"/>
    <w:rsid w:val="00D86F18"/>
    <w:rsid w:val="00D86F4C"/>
    <w:rsid w:val="00D87672"/>
    <w:rsid w:val="00D902B0"/>
    <w:rsid w:val="00D90A41"/>
    <w:rsid w:val="00D910E9"/>
    <w:rsid w:val="00D93216"/>
    <w:rsid w:val="00D935EC"/>
    <w:rsid w:val="00D93E5A"/>
    <w:rsid w:val="00D93E67"/>
    <w:rsid w:val="00D9414C"/>
    <w:rsid w:val="00D94323"/>
    <w:rsid w:val="00D94CC7"/>
    <w:rsid w:val="00D963F7"/>
    <w:rsid w:val="00D97B68"/>
    <w:rsid w:val="00D97EE9"/>
    <w:rsid w:val="00DA0017"/>
    <w:rsid w:val="00DA0066"/>
    <w:rsid w:val="00DA0ACB"/>
    <w:rsid w:val="00DA0F32"/>
    <w:rsid w:val="00DA1BA5"/>
    <w:rsid w:val="00DA1C01"/>
    <w:rsid w:val="00DA2DD3"/>
    <w:rsid w:val="00DA2E68"/>
    <w:rsid w:val="00DA2E6E"/>
    <w:rsid w:val="00DA3683"/>
    <w:rsid w:val="00DA443B"/>
    <w:rsid w:val="00DA45B5"/>
    <w:rsid w:val="00DA5087"/>
    <w:rsid w:val="00DA59FC"/>
    <w:rsid w:val="00DA5B31"/>
    <w:rsid w:val="00DA71EB"/>
    <w:rsid w:val="00DB071B"/>
    <w:rsid w:val="00DB08DF"/>
    <w:rsid w:val="00DB1525"/>
    <w:rsid w:val="00DB2A59"/>
    <w:rsid w:val="00DB37B6"/>
    <w:rsid w:val="00DB4AA2"/>
    <w:rsid w:val="00DB63A6"/>
    <w:rsid w:val="00DB6B62"/>
    <w:rsid w:val="00DB7FD9"/>
    <w:rsid w:val="00DC081C"/>
    <w:rsid w:val="00DC1867"/>
    <w:rsid w:val="00DC18A9"/>
    <w:rsid w:val="00DC1A7F"/>
    <w:rsid w:val="00DC1C0F"/>
    <w:rsid w:val="00DC1DBC"/>
    <w:rsid w:val="00DC23AB"/>
    <w:rsid w:val="00DC25F7"/>
    <w:rsid w:val="00DC2C26"/>
    <w:rsid w:val="00DC3E71"/>
    <w:rsid w:val="00DC4627"/>
    <w:rsid w:val="00DC4B57"/>
    <w:rsid w:val="00DC514A"/>
    <w:rsid w:val="00DC55EE"/>
    <w:rsid w:val="00DC666F"/>
    <w:rsid w:val="00DC6925"/>
    <w:rsid w:val="00DD09D0"/>
    <w:rsid w:val="00DD0EEF"/>
    <w:rsid w:val="00DD3652"/>
    <w:rsid w:val="00DD379E"/>
    <w:rsid w:val="00DD3ABD"/>
    <w:rsid w:val="00DD5B00"/>
    <w:rsid w:val="00DD5E2D"/>
    <w:rsid w:val="00DD691B"/>
    <w:rsid w:val="00DD6A30"/>
    <w:rsid w:val="00DD7268"/>
    <w:rsid w:val="00DD775F"/>
    <w:rsid w:val="00DE03F9"/>
    <w:rsid w:val="00DE23C8"/>
    <w:rsid w:val="00DE2CEB"/>
    <w:rsid w:val="00DE514C"/>
    <w:rsid w:val="00DE532F"/>
    <w:rsid w:val="00DE5AE1"/>
    <w:rsid w:val="00DE5C26"/>
    <w:rsid w:val="00DE5E48"/>
    <w:rsid w:val="00DE5FE1"/>
    <w:rsid w:val="00DE67BA"/>
    <w:rsid w:val="00DE6BFF"/>
    <w:rsid w:val="00DF06E1"/>
    <w:rsid w:val="00DF0ABB"/>
    <w:rsid w:val="00DF0C6D"/>
    <w:rsid w:val="00DF2CA9"/>
    <w:rsid w:val="00DF2D9E"/>
    <w:rsid w:val="00DF33EB"/>
    <w:rsid w:val="00DF398C"/>
    <w:rsid w:val="00DF3DDD"/>
    <w:rsid w:val="00DF4039"/>
    <w:rsid w:val="00DF40C5"/>
    <w:rsid w:val="00DF541F"/>
    <w:rsid w:val="00DF5BE6"/>
    <w:rsid w:val="00DF676E"/>
    <w:rsid w:val="00DF6861"/>
    <w:rsid w:val="00DF6E70"/>
    <w:rsid w:val="00DF7478"/>
    <w:rsid w:val="00E007FC"/>
    <w:rsid w:val="00E01012"/>
    <w:rsid w:val="00E01A78"/>
    <w:rsid w:val="00E01E72"/>
    <w:rsid w:val="00E01EE1"/>
    <w:rsid w:val="00E0204B"/>
    <w:rsid w:val="00E02B65"/>
    <w:rsid w:val="00E03541"/>
    <w:rsid w:val="00E037AA"/>
    <w:rsid w:val="00E04594"/>
    <w:rsid w:val="00E04767"/>
    <w:rsid w:val="00E04D36"/>
    <w:rsid w:val="00E05017"/>
    <w:rsid w:val="00E05334"/>
    <w:rsid w:val="00E05ED1"/>
    <w:rsid w:val="00E07925"/>
    <w:rsid w:val="00E07B45"/>
    <w:rsid w:val="00E07F98"/>
    <w:rsid w:val="00E105F4"/>
    <w:rsid w:val="00E1300A"/>
    <w:rsid w:val="00E132D8"/>
    <w:rsid w:val="00E13552"/>
    <w:rsid w:val="00E13DB6"/>
    <w:rsid w:val="00E148F1"/>
    <w:rsid w:val="00E159E0"/>
    <w:rsid w:val="00E15A14"/>
    <w:rsid w:val="00E15C00"/>
    <w:rsid w:val="00E16B31"/>
    <w:rsid w:val="00E173D4"/>
    <w:rsid w:val="00E174A6"/>
    <w:rsid w:val="00E176EB"/>
    <w:rsid w:val="00E202D8"/>
    <w:rsid w:val="00E209C9"/>
    <w:rsid w:val="00E20F77"/>
    <w:rsid w:val="00E21482"/>
    <w:rsid w:val="00E2179B"/>
    <w:rsid w:val="00E21844"/>
    <w:rsid w:val="00E22B27"/>
    <w:rsid w:val="00E22C33"/>
    <w:rsid w:val="00E22CC0"/>
    <w:rsid w:val="00E239A3"/>
    <w:rsid w:val="00E23C83"/>
    <w:rsid w:val="00E2511D"/>
    <w:rsid w:val="00E26D07"/>
    <w:rsid w:val="00E26F3B"/>
    <w:rsid w:val="00E27579"/>
    <w:rsid w:val="00E27881"/>
    <w:rsid w:val="00E27B32"/>
    <w:rsid w:val="00E30F19"/>
    <w:rsid w:val="00E3111B"/>
    <w:rsid w:val="00E31B35"/>
    <w:rsid w:val="00E322EC"/>
    <w:rsid w:val="00E32343"/>
    <w:rsid w:val="00E32418"/>
    <w:rsid w:val="00E32614"/>
    <w:rsid w:val="00E33CC8"/>
    <w:rsid w:val="00E34244"/>
    <w:rsid w:val="00E3503D"/>
    <w:rsid w:val="00E3642A"/>
    <w:rsid w:val="00E36EDC"/>
    <w:rsid w:val="00E37243"/>
    <w:rsid w:val="00E3737B"/>
    <w:rsid w:val="00E405DC"/>
    <w:rsid w:val="00E40AED"/>
    <w:rsid w:val="00E435B1"/>
    <w:rsid w:val="00E4413C"/>
    <w:rsid w:val="00E4454A"/>
    <w:rsid w:val="00E44FA2"/>
    <w:rsid w:val="00E46197"/>
    <w:rsid w:val="00E465D9"/>
    <w:rsid w:val="00E46E2B"/>
    <w:rsid w:val="00E476BB"/>
    <w:rsid w:val="00E51B47"/>
    <w:rsid w:val="00E525BF"/>
    <w:rsid w:val="00E526BC"/>
    <w:rsid w:val="00E53D2A"/>
    <w:rsid w:val="00E54270"/>
    <w:rsid w:val="00E544A1"/>
    <w:rsid w:val="00E5479F"/>
    <w:rsid w:val="00E56B51"/>
    <w:rsid w:val="00E572CD"/>
    <w:rsid w:val="00E57310"/>
    <w:rsid w:val="00E579A4"/>
    <w:rsid w:val="00E57B52"/>
    <w:rsid w:val="00E60240"/>
    <w:rsid w:val="00E60412"/>
    <w:rsid w:val="00E60747"/>
    <w:rsid w:val="00E61AB6"/>
    <w:rsid w:val="00E61ECB"/>
    <w:rsid w:val="00E62AB0"/>
    <w:rsid w:val="00E62EF9"/>
    <w:rsid w:val="00E6347C"/>
    <w:rsid w:val="00E63B54"/>
    <w:rsid w:val="00E64068"/>
    <w:rsid w:val="00E64784"/>
    <w:rsid w:val="00E64E09"/>
    <w:rsid w:val="00E6520D"/>
    <w:rsid w:val="00E659E6"/>
    <w:rsid w:val="00E6629D"/>
    <w:rsid w:val="00E664AC"/>
    <w:rsid w:val="00E66C2E"/>
    <w:rsid w:val="00E66C64"/>
    <w:rsid w:val="00E702BC"/>
    <w:rsid w:val="00E71506"/>
    <w:rsid w:val="00E7162D"/>
    <w:rsid w:val="00E72170"/>
    <w:rsid w:val="00E72A39"/>
    <w:rsid w:val="00E730E7"/>
    <w:rsid w:val="00E73CC5"/>
    <w:rsid w:val="00E7516D"/>
    <w:rsid w:val="00E762E6"/>
    <w:rsid w:val="00E774E9"/>
    <w:rsid w:val="00E8148A"/>
    <w:rsid w:val="00E8183D"/>
    <w:rsid w:val="00E82664"/>
    <w:rsid w:val="00E82861"/>
    <w:rsid w:val="00E82B84"/>
    <w:rsid w:val="00E8349C"/>
    <w:rsid w:val="00E84709"/>
    <w:rsid w:val="00E8498F"/>
    <w:rsid w:val="00E859B1"/>
    <w:rsid w:val="00E865C2"/>
    <w:rsid w:val="00E86C58"/>
    <w:rsid w:val="00E8720C"/>
    <w:rsid w:val="00E879FE"/>
    <w:rsid w:val="00E90EDA"/>
    <w:rsid w:val="00E91E99"/>
    <w:rsid w:val="00E91EAD"/>
    <w:rsid w:val="00E91F56"/>
    <w:rsid w:val="00E925AA"/>
    <w:rsid w:val="00E92A98"/>
    <w:rsid w:val="00E92E46"/>
    <w:rsid w:val="00E93673"/>
    <w:rsid w:val="00E93F85"/>
    <w:rsid w:val="00E94938"/>
    <w:rsid w:val="00E96573"/>
    <w:rsid w:val="00E97377"/>
    <w:rsid w:val="00EA09E4"/>
    <w:rsid w:val="00EA15D7"/>
    <w:rsid w:val="00EA1CA1"/>
    <w:rsid w:val="00EA1D0D"/>
    <w:rsid w:val="00EA2135"/>
    <w:rsid w:val="00EA2968"/>
    <w:rsid w:val="00EA2EE1"/>
    <w:rsid w:val="00EA41A1"/>
    <w:rsid w:val="00EA563F"/>
    <w:rsid w:val="00EA6126"/>
    <w:rsid w:val="00EA75BE"/>
    <w:rsid w:val="00EA7E95"/>
    <w:rsid w:val="00EA7FB7"/>
    <w:rsid w:val="00EB0119"/>
    <w:rsid w:val="00EB0A39"/>
    <w:rsid w:val="00EB0B15"/>
    <w:rsid w:val="00EB1952"/>
    <w:rsid w:val="00EB29C6"/>
    <w:rsid w:val="00EB314C"/>
    <w:rsid w:val="00EB3163"/>
    <w:rsid w:val="00EB3439"/>
    <w:rsid w:val="00EB3673"/>
    <w:rsid w:val="00EB3F7F"/>
    <w:rsid w:val="00EB45F3"/>
    <w:rsid w:val="00EB49AF"/>
    <w:rsid w:val="00EB5239"/>
    <w:rsid w:val="00EB6CB3"/>
    <w:rsid w:val="00EB708D"/>
    <w:rsid w:val="00EB70AA"/>
    <w:rsid w:val="00EB739B"/>
    <w:rsid w:val="00EB7CDE"/>
    <w:rsid w:val="00EC0863"/>
    <w:rsid w:val="00EC0A0B"/>
    <w:rsid w:val="00EC16B2"/>
    <w:rsid w:val="00EC2222"/>
    <w:rsid w:val="00EC351F"/>
    <w:rsid w:val="00EC3D80"/>
    <w:rsid w:val="00EC47A3"/>
    <w:rsid w:val="00EC48AF"/>
    <w:rsid w:val="00EC5997"/>
    <w:rsid w:val="00EC5E9C"/>
    <w:rsid w:val="00EC65E5"/>
    <w:rsid w:val="00EC6E1C"/>
    <w:rsid w:val="00EC7427"/>
    <w:rsid w:val="00ED08C2"/>
    <w:rsid w:val="00ED0CA8"/>
    <w:rsid w:val="00ED2011"/>
    <w:rsid w:val="00ED2567"/>
    <w:rsid w:val="00ED2A18"/>
    <w:rsid w:val="00ED2CB9"/>
    <w:rsid w:val="00ED2D71"/>
    <w:rsid w:val="00ED47FB"/>
    <w:rsid w:val="00ED6146"/>
    <w:rsid w:val="00ED685A"/>
    <w:rsid w:val="00ED69F9"/>
    <w:rsid w:val="00EE01A4"/>
    <w:rsid w:val="00EE0A5E"/>
    <w:rsid w:val="00EE103E"/>
    <w:rsid w:val="00EE1280"/>
    <w:rsid w:val="00EE1DC3"/>
    <w:rsid w:val="00EE2E7D"/>
    <w:rsid w:val="00EE3371"/>
    <w:rsid w:val="00EE3C4D"/>
    <w:rsid w:val="00EE3F1E"/>
    <w:rsid w:val="00EE4D5A"/>
    <w:rsid w:val="00EE5448"/>
    <w:rsid w:val="00EE59E2"/>
    <w:rsid w:val="00EE6A61"/>
    <w:rsid w:val="00EF064E"/>
    <w:rsid w:val="00EF078F"/>
    <w:rsid w:val="00EF0BF2"/>
    <w:rsid w:val="00EF0C23"/>
    <w:rsid w:val="00EF1935"/>
    <w:rsid w:val="00EF2612"/>
    <w:rsid w:val="00EF3BE5"/>
    <w:rsid w:val="00EF660D"/>
    <w:rsid w:val="00F00595"/>
    <w:rsid w:val="00F00938"/>
    <w:rsid w:val="00F01103"/>
    <w:rsid w:val="00F024F7"/>
    <w:rsid w:val="00F02646"/>
    <w:rsid w:val="00F02DBE"/>
    <w:rsid w:val="00F033C4"/>
    <w:rsid w:val="00F03401"/>
    <w:rsid w:val="00F037D0"/>
    <w:rsid w:val="00F04C5A"/>
    <w:rsid w:val="00F04FC1"/>
    <w:rsid w:val="00F0524D"/>
    <w:rsid w:val="00F07918"/>
    <w:rsid w:val="00F114BD"/>
    <w:rsid w:val="00F11FE4"/>
    <w:rsid w:val="00F12B3C"/>
    <w:rsid w:val="00F13400"/>
    <w:rsid w:val="00F149EC"/>
    <w:rsid w:val="00F14B91"/>
    <w:rsid w:val="00F15161"/>
    <w:rsid w:val="00F15365"/>
    <w:rsid w:val="00F16182"/>
    <w:rsid w:val="00F166CD"/>
    <w:rsid w:val="00F17E35"/>
    <w:rsid w:val="00F204CE"/>
    <w:rsid w:val="00F20DC3"/>
    <w:rsid w:val="00F20E35"/>
    <w:rsid w:val="00F2103B"/>
    <w:rsid w:val="00F227FF"/>
    <w:rsid w:val="00F23B8B"/>
    <w:rsid w:val="00F24D06"/>
    <w:rsid w:val="00F25394"/>
    <w:rsid w:val="00F258C6"/>
    <w:rsid w:val="00F25D47"/>
    <w:rsid w:val="00F260C7"/>
    <w:rsid w:val="00F2648D"/>
    <w:rsid w:val="00F2667C"/>
    <w:rsid w:val="00F266EE"/>
    <w:rsid w:val="00F26D42"/>
    <w:rsid w:val="00F27376"/>
    <w:rsid w:val="00F27D61"/>
    <w:rsid w:val="00F27FF3"/>
    <w:rsid w:val="00F3074E"/>
    <w:rsid w:val="00F30CDD"/>
    <w:rsid w:val="00F31268"/>
    <w:rsid w:val="00F31ED5"/>
    <w:rsid w:val="00F32973"/>
    <w:rsid w:val="00F32F2E"/>
    <w:rsid w:val="00F33896"/>
    <w:rsid w:val="00F3398A"/>
    <w:rsid w:val="00F3409D"/>
    <w:rsid w:val="00F34C83"/>
    <w:rsid w:val="00F34D29"/>
    <w:rsid w:val="00F41364"/>
    <w:rsid w:val="00F41B17"/>
    <w:rsid w:val="00F41D70"/>
    <w:rsid w:val="00F41E30"/>
    <w:rsid w:val="00F42500"/>
    <w:rsid w:val="00F42513"/>
    <w:rsid w:val="00F430B5"/>
    <w:rsid w:val="00F436C2"/>
    <w:rsid w:val="00F43F8C"/>
    <w:rsid w:val="00F4459F"/>
    <w:rsid w:val="00F445EF"/>
    <w:rsid w:val="00F448FD"/>
    <w:rsid w:val="00F44BA6"/>
    <w:rsid w:val="00F463CC"/>
    <w:rsid w:val="00F467C2"/>
    <w:rsid w:val="00F46B96"/>
    <w:rsid w:val="00F47753"/>
    <w:rsid w:val="00F50008"/>
    <w:rsid w:val="00F500D5"/>
    <w:rsid w:val="00F507FE"/>
    <w:rsid w:val="00F5139A"/>
    <w:rsid w:val="00F51F49"/>
    <w:rsid w:val="00F53189"/>
    <w:rsid w:val="00F531D8"/>
    <w:rsid w:val="00F54B74"/>
    <w:rsid w:val="00F55385"/>
    <w:rsid w:val="00F56F31"/>
    <w:rsid w:val="00F61286"/>
    <w:rsid w:val="00F61569"/>
    <w:rsid w:val="00F61803"/>
    <w:rsid w:val="00F644BA"/>
    <w:rsid w:val="00F659F2"/>
    <w:rsid w:val="00F675DC"/>
    <w:rsid w:val="00F7009C"/>
    <w:rsid w:val="00F70C15"/>
    <w:rsid w:val="00F710B9"/>
    <w:rsid w:val="00F71185"/>
    <w:rsid w:val="00F71D35"/>
    <w:rsid w:val="00F71E08"/>
    <w:rsid w:val="00F73772"/>
    <w:rsid w:val="00F757BF"/>
    <w:rsid w:val="00F76806"/>
    <w:rsid w:val="00F7685A"/>
    <w:rsid w:val="00F76C8D"/>
    <w:rsid w:val="00F76DCF"/>
    <w:rsid w:val="00F77E55"/>
    <w:rsid w:val="00F81AF3"/>
    <w:rsid w:val="00F82025"/>
    <w:rsid w:val="00F8212D"/>
    <w:rsid w:val="00F838DC"/>
    <w:rsid w:val="00F83D27"/>
    <w:rsid w:val="00F83D2A"/>
    <w:rsid w:val="00F844C0"/>
    <w:rsid w:val="00F846A3"/>
    <w:rsid w:val="00F84704"/>
    <w:rsid w:val="00F84C8C"/>
    <w:rsid w:val="00F851D1"/>
    <w:rsid w:val="00F85278"/>
    <w:rsid w:val="00F852A0"/>
    <w:rsid w:val="00F8604D"/>
    <w:rsid w:val="00F860FB"/>
    <w:rsid w:val="00F8692F"/>
    <w:rsid w:val="00F8749A"/>
    <w:rsid w:val="00F87F08"/>
    <w:rsid w:val="00F909FA"/>
    <w:rsid w:val="00F90DF6"/>
    <w:rsid w:val="00F929B2"/>
    <w:rsid w:val="00F931D4"/>
    <w:rsid w:val="00F936DB"/>
    <w:rsid w:val="00F93B98"/>
    <w:rsid w:val="00F94CDE"/>
    <w:rsid w:val="00F95E50"/>
    <w:rsid w:val="00F969CF"/>
    <w:rsid w:val="00F97FAB"/>
    <w:rsid w:val="00FA097F"/>
    <w:rsid w:val="00FA2A91"/>
    <w:rsid w:val="00FA2CB7"/>
    <w:rsid w:val="00FA2F51"/>
    <w:rsid w:val="00FA2FB4"/>
    <w:rsid w:val="00FA3301"/>
    <w:rsid w:val="00FA3721"/>
    <w:rsid w:val="00FA391F"/>
    <w:rsid w:val="00FA4363"/>
    <w:rsid w:val="00FA4B02"/>
    <w:rsid w:val="00FA4F57"/>
    <w:rsid w:val="00FA4FAA"/>
    <w:rsid w:val="00FA6BDA"/>
    <w:rsid w:val="00FA6D94"/>
    <w:rsid w:val="00FA6E3B"/>
    <w:rsid w:val="00FA6FAD"/>
    <w:rsid w:val="00FA720E"/>
    <w:rsid w:val="00FA74C2"/>
    <w:rsid w:val="00FB040E"/>
    <w:rsid w:val="00FB0781"/>
    <w:rsid w:val="00FB0946"/>
    <w:rsid w:val="00FB17A6"/>
    <w:rsid w:val="00FB1EE4"/>
    <w:rsid w:val="00FB26E6"/>
    <w:rsid w:val="00FB321B"/>
    <w:rsid w:val="00FB356E"/>
    <w:rsid w:val="00FB4AF8"/>
    <w:rsid w:val="00FB55AB"/>
    <w:rsid w:val="00FB572A"/>
    <w:rsid w:val="00FB639E"/>
    <w:rsid w:val="00FB6870"/>
    <w:rsid w:val="00FB6C72"/>
    <w:rsid w:val="00FB7DB4"/>
    <w:rsid w:val="00FC00FC"/>
    <w:rsid w:val="00FC1164"/>
    <w:rsid w:val="00FC25C1"/>
    <w:rsid w:val="00FC27DC"/>
    <w:rsid w:val="00FC2FAD"/>
    <w:rsid w:val="00FC35B2"/>
    <w:rsid w:val="00FC3888"/>
    <w:rsid w:val="00FC38DF"/>
    <w:rsid w:val="00FC467B"/>
    <w:rsid w:val="00FC4B05"/>
    <w:rsid w:val="00FC4CDC"/>
    <w:rsid w:val="00FC4D78"/>
    <w:rsid w:val="00FC56F9"/>
    <w:rsid w:val="00FC5B89"/>
    <w:rsid w:val="00FC5C3B"/>
    <w:rsid w:val="00FC5EA3"/>
    <w:rsid w:val="00FC6188"/>
    <w:rsid w:val="00FC669D"/>
    <w:rsid w:val="00FC75D9"/>
    <w:rsid w:val="00FC7C98"/>
    <w:rsid w:val="00FD025B"/>
    <w:rsid w:val="00FD07E8"/>
    <w:rsid w:val="00FD0932"/>
    <w:rsid w:val="00FD112D"/>
    <w:rsid w:val="00FD1284"/>
    <w:rsid w:val="00FD14A1"/>
    <w:rsid w:val="00FD1B4D"/>
    <w:rsid w:val="00FD1E15"/>
    <w:rsid w:val="00FD2BC6"/>
    <w:rsid w:val="00FD2CBE"/>
    <w:rsid w:val="00FD2E11"/>
    <w:rsid w:val="00FD39A8"/>
    <w:rsid w:val="00FD405D"/>
    <w:rsid w:val="00FD4203"/>
    <w:rsid w:val="00FD4450"/>
    <w:rsid w:val="00FD44C2"/>
    <w:rsid w:val="00FD4F1E"/>
    <w:rsid w:val="00FD5316"/>
    <w:rsid w:val="00FD545A"/>
    <w:rsid w:val="00FD5550"/>
    <w:rsid w:val="00FD5710"/>
    <w:rsid w:val="00FD6347"/>
    <w:rsid w:val="00FD63CA"/>
    <w:rsid w:val="00FD6A1B"/>
    <w:rsid w:val="00FD6ACC"/>
    <w:rsid w:val="00FD6C44"/>
    <w:rsid w:val="00FD799E"/>
    <w:rsid w:val="00FD7CDA"/>
    <w:rsid w:val="00FD7D58"/>
    <w:rsid w:val="00FE0007"/>
    <w:rsid w:val="00FE005A"/>
    <w:rsid w:val="00FE01AB"/>
    <w:rsid w:val="00FE0F59"/>
    <w:rsid w:val="00FE1369"/>
    <w:rsid w:val="00FE14C8"/>
    <w:rsid w:val="00FE3D3F"/>
    <w:rsid w:val="00FE473F"/>
    <w:rsid w:val="00FE4D91"/>
    <w:rsid w:val="00FE4ECB"/>
    <w:rsid w:val="00FE51E5"/>
    <w:rsid w:val="00FE5A4D"/>
    <w:rsid w:val="00FE60B3"/>
    <w:rsid w:val="00FE70BD"/>
    <w:rsid w:val="00FE7CF8"/>
    <w:rsid w:val="00FF01D1"/>
    <w:rsid w:val="00FF04DE"/>
    <w:rsid w:val="00FF19FB"/>
    <w:rsid w:val="00FF1D9A"/>
    <w:rsid w:val="00FF2B43"/>
    <w:rsid w:val="00FF42BB"/>
    <w:rsid w:val="00FF490E"/>
    <w:rsid w:val="00FF51EE"/>
    <w:rsid w:val="00FF5361"/>
    <w:rsid w:val="00FF5D6E"/>
    <w:rsid w:val="00FF647D"/>
    <w:rsid w:val="00FF6539"/>
    <w:rsid w:val="00FF72DD"/>
    <w:rsid w:val="00FF7491"/>
    <w:rsid w:val="00FF77AE"/>
    <w:rsid w:val="01113D6B"/>
    <w:rsid w:val="011D2710"/>
    <w:rsid w:val="01210C0B"/>
    <w:rsid w:val="013D5146"/>
    <w:rsid w:val="016C07DE"/>
    <w:rsid w:val="016F3451"/>
    <w:rsid w:val="01B5468B"/>
    <w:rsid w:val="01C901A1"/>
    <w:rsid w:val="01D90CF6"/>
    <w:rsid w:val="01EA0BDA"/>
    <w:rsid w:val="02054F52"/>
    <w:rsid w:val="020C065B"/>
    <w:rsid w:val="02112A4F"/>
    <w:rsid w:val="02185376"/>
    <w:rsid w:val="021B4775"/>
    <w:rsid w:val="02223D56"/>
    <w:rsid w:val="026179E7"/>
    <w:rsid w:val="0277488E"/>
    <w:rsid w:val="028751FF"/>
    <w:rsid w:val="02946605"/>
    <w:rsid w:val="02AE79B5"/>
    <w:rsid w:val="02C069D8"/>
    <w:rsid w:val="02EA6538"/>
    <w:rsid w:val="02EB0A62"/>
    <w:rsid w:val="03004097"/>
    <w:rsid w:val="031D6E5B"/>
    <w:rsid w:val="03240988"/>
    <w:rsid w:val="032D650E"/>
    <w:rsid w:val="0340588E"/>
    <w:rsid w:val="03477CCA"/>
    <w:rsid w:val="03504620"/>
    <w:rsid w:val="0352449C"/>
    <w:rsid w:val="03634626"/>
    <w:rsid w:val="0388408C"/>
    <w:rsid w:val="039F15D1"/>
    <w:rsid w:val="03B32E3B"/>
    <w:rsid w:val="03BD5C4D"/>
    <w:rsid w:val="03CE1C3B"/>
    <w:rsid w:val="03F67248"/>
    <w:rsid w:val="04151B70"/>
    <w:rsid w:val="043F0BEF"/>
    <w:rsid w:val="0448484A"/>
    <w:rsid w:val="04581C43"/>
    <w:rsid w:val="046049E6"/>
    <w:rsid w:val="04727FC9"/>
    <w:rsid w:val="049C7DEF"/>
    <w:rsid w:val="04AE7B23"/>
    <w:rsid w:val="04E2389B"/>
    <w:rsid w:val="05017C52"/>
    <w:rsid w:val="053A06F6"/>
    <w:rsid w:val="05C01412"/>
    <w:rsid w:val="05F23A3F"/>
    <w:rsid w:val="063302DF"/>
    <w:rsid w:val="0639341C"/>
    <w:rsid w:val="064061DE"/>
    <w:rsid w:val="06A8180F"/>
    <w:rsid w:val="06A87F4A"/>
    <w:rsid w:val="06C669EC"/>
    <w:rsid w:val="074107DA"/>
    <w:rsid w:val="075F5104"/>
    <w:rsid w:val="07645416"/>
    <w:rsid w:val="07A70F85"/>
    <w:rsid w:val="07D258D6"/>
    <w:rsid w:val="07D93108"/>
    <w:rsid w:val="07DA45E6"/>
    <w:rsid w:val="07FE32F6"/>
    <w:rsid w:val="08184181"/>
    <w:rsid w:val="08246B70"/>
    <w:rsid w:val="08273E74"/>
    <w:rsid w:val="08494D2A"/>
    <w:rsid w:val="0854001A"/>
    <w:rsid w:val="08582729"/>
    <w:rsid w:val="085C4A87"/>
    <w:rsid w:val="086412D7"/>
    <w:rsid w:val="08B2101E"/>
    <w:rsid w:val="08B94541"/>
    <w:rsid w:val="08C66B4E"/>
    <w:rsid w:val="08ED6E6B"/>
    <w:rsid w:val="08F34571"/>
    <w:rsid w:val="090E0B90"/>
    <w:rsid w:val="09150170"/>
    <w:rsid w:val="091A5787"/>
    <w:rsid w:val="094F6298"/>
    <w:rsid w:val="099554A7"/>
    <w:rsid w:val="09A6701A"/>
    <w:rsid w:val="09B3632D"/>
    <w:rsid w:val="09BA64E1"/>
    <w:rsid w:val="09CF1802"/>
    <w:rsid w:val="09F935EE"/>
    <w:rsid w:val="0A68307C"/>
    <w:rsid w:val="0A870A48"/>
    <w:rsid w:val="0A8E73FF"/>
    <w:rsid w:val="0AB539B9"/>
    <w:rsid w:val="0AE778EA"/>
    <w:rsid w:val="0B0518C6"/>
    <w:rsid w:val="0B1370F7"/>
    <w:rsid w:val="0B3521BB"/>
    <w:rsid w:val="0B3B46CD"/>
    <w:rsid w:val="0B5F01DA"/>
    <w:rsid w:val="0B7B7CBF"/>
    <w:rsid w:val="0B813629"/>
    <w:rsid w:val="0BB0119B"/>
    <w:rsid w:val="0BD97798"/>
    <w:rsid w:val="0BE300B2"/>
    <w:rsid w:val="0BF67CF0"/>
    <w:rsid w:val="0C207E57"/>
    <w:rsid w:val="0C222AFB"/>
    <w:rsid w:val="0C681B4B"/>
    <w:rsid w:val="0C7140F8"/>
    <w:rsid w:val="0C7D41B7"/>
    <w:rsid w:val="0C800B66"/>
    <w:rsid w:val="0CD206FE"/>
    <w:rsid w:val="0CD21ED4"/>
    <w:rsid w:val="0CF476A2"/>
    <w:rsid w:val="0CFC4715"/>
    <w:rsid w:val="0D074274"/>
    <w:rsid w:val="0D181FDD"/>
    <w:rsid w:val="0D1C426C"/>
    <w:rsid w:val="0D305579"/>
    <w:rsid w:val="0D5326A8"/>
    <w:rsid w:val="0D7550C1"/>
    <w:rsid w:val="0DBD49E8"/>
    <w:rsid w:val="0DC932D7"/>
    <w:rsid w:val="0DD315EF"/>
    <w:rsid w:val="0E1C78AB"/>
    <w:rsid w:val="0E5E42B9"/>
    <w:rsid w:val="0E971B1D"/>
    <w:rsid w:val="0E9A6E81"/>
    <w:rsid w:val="0EEF26FE"/>
    <w:rsid w:val="0F172249"/>
    <w:rsid w:val="0F29227F"/>
    <w:rsid w:val="0F4A2A64"/>
    <w:rsid w:val="0F5C3E92"/>
    <w:rsid w:val="0F70142D"/>
    <w:rsid w:val="0F984E9F"/>
    <w:rsid w:val="0F987405"/>
    <w:rsid w:val="0FAB52AC"/>
    <w:rsid w:val="0FB05E59"/>
    <w:rsid w:val="0FC55281"/>
    <w:rsid w:val="0FCA2EAC"/>
    <w:rsid w:val="0FE42AD6"/>
    <w:rsid w:val="0FEB2B8B"/>
    <w:rsid w:val="0FF705D0"/>
    <w:rsid w:val="100E136A"/>
    <w:rsid w:val="10392996"/>
    <w:rsid w:val="1053332C"/>
    <w:rsid w:val="106D2640"/>
    <w:rsid w:val="107E3008"/>
    <w:rsid w:val="108C6F6A"/>
    <w:rsid w:val="109946EB"/>
    <w:rsid w:val="10A00B86"/>
    <w:rsid w:val="10B17F5E"/>
    <w:rsid w:val="10F03F7E"/>
    <w:rsid w:val="10F97903"/>
    <w:rsid w:val="10FE14EA"/>
    <w:rsid w:val="10FE773C"/>
    <w:rsid w:val="11021525"/>
    <w:rsid w:val="110E5DBD"/>
    <w:rsid w:val="111B7E3D"/>
    <w:rsid w:val="111D48C2"/>
    <w:rsid w:val="112600F4"/>
    <w:rsid w:val="113413B0"/>
    <w:rsid w:val="11445695"/>
    <w:rsid w:val="115D0906"/>
    <w:rsid w:val="116013AE"/>
    <w:rsid w:val="11A3638D"/>
    <w:rsid w:val="11F757A1"/>
    <w:rsid w:val="1218482D"/>
    <w:rsid w:val="122B7A0D"/>
    <w:rsid w:val="12470E78"/>
    <w:rsid w:val="124F64A1"/>
    <w:rsid w:val="12547D7F"/>
    <w:rsid w:val="127A1044"/>
    <w:rsid w:val="128E71E1"/>
    <w:rsid w:val="12E803CF"/>
    <w:rsid w:val="13180F89"/>
    <w:rsid w:val="131D1ED0"/>
    <w:rsid w:val="132A0CBC"/>
    <w:rsid w:val="132C4D41"/>
    <w:rsid w:val="13441D7E"/>
    <w:rsid w:val="13517125"/>
    <w:rsid w:val="1360433C"/>
    <w:rsid w:val="13604A62"/>
    <w:rsid w:val="13623FB2"/>
    <w:rsid w:val="137835EB"/>
    <w:rsid w:val="13AE369B"/>
    <w:rsid w:val="13F33878"/>
    <w:rsid w:val="142C4199"/>
    <w:rsid w:val="14453178"/>
    <w:rsid w:val="1478529F"/>
    <w:rsid w:val="149E6B72"/>
    <w:rsid w:val="14B378AE"/>
    <w:rsid w:val="14BF0891"/>
    <w:rsid w:val="14C12F5A"/>
    <w:rsid w:val="14C34F24"/>
    <w:rsid w:val="1515472D"/>
    <w:rsid w:val="151D63F7"/>
    <w:rsid w:val="151D7D9B"/>
    <w:rsid w:val="153951E6"/>
    <w:rsid w:val="153F3112"/>
    <w:rsid w:val="15556CA7"/>
    <w:rsid w:val="157B1484"/>
    <w:rsid w:val="1586336A"/>
    <w:rsid w:val="158C4A83"/>
    <w:rsid w:val="159A028F"/>
    <w:rsid w:val="15B85930"/>
    <w:rsid w:val="15D22074"/>
    <w:rsid w:val="15EE4223"/>
    <w:rsid w:val="15F32920"/>
    <w:rsid w:val="160B6E2A"/>
    <w:rsid w:val="16332F76"/>
    <w:rsid w:val="16482056"/>
    <w:rsid w:val="1684025D"/>
    <w:rsid w:val="168B455A"/>
    <w:rsid w:val="16F445DE"/>
    <w:rsid w:val="16F97FA5"/>
    <w:rsid w:val="170F61FF"/>
    <w:rsid w:val="17520091"/>
    <w:rsid w:val="17981D0B"/>
    <w:rsid w:val="17B6195E"/>
    <w:rsid w:val="17BF71A9"/>
    <w:rsid w:val="18047D2E"/>
    <w:rsid w:val="180C0E3D"/>
    <w:rsid w:val="181528EB"/>
    <w:rsid w:val="182B3789"/>
    <w:rsid w:val="184772E3"/>
    <w:rsid w:val="1862318A"/>
    <w:rsid w:val="186749D5"/>
    <w:rsid w:val="18A252A2"/>
    <w:rsid w:val="18DA45EA"/>
    <w:rsid w:val="19114E8C"/>
    <w:rsid w:val="19153875"/>
    <w:rsid w:val="1923702B"/>
    <w:rsid w:val="193C52A5"/>
    <w:rsid w:val="193F306E"/>
    <w:rsid w:val="19577267"/>
    <w:rsid w:val="19645718"/>
    <w:rsid w:val="19770DAD"/>
    <w:rsid w:val="19921369"/>
    <w:rsid w:val="19CB08E1"/>
    <w:rsid w:val="19CE77EC"/>
    <w:rsid w:val="1A094ACD"/>
    <w:rsid w:val="1A1E2D8D"/>
    <w:rsid w:val="1A1F45B0"/>
    <w:rsid w:val="1A3F7CBB"/>
    <w:rsid w:val="1A430574"/>
    <w:rsid w:val="1A5C05A1"/>
    <w:rsid w:val="1A5E188C"/>
    <w:rsid w:val="1AAB5341"/>
    <w:rsid w:val="1ABC5C75"/>
    <w:rsid w:val="1AEC6857"/>
    <w:rsid w:val="1B0D3C06"/>
    <w:rsid w:val="1B1464DA"/>
    <w:rsid w:val="1B56527F"/>
    <w:rsid w:val="1B822B0B"/>
    <w:rsid w:val="1B8A442F"/>
    <w:rsid w:val="1BB824F2"/>
    <w:rsid w:val="1BC4497D"/>
    <w:rsid w:val="1BE016F6"/>
    <w:rsid w:val="1BEE0D28"/>
    <w:rsid w:val="1C30275E"/>
    <w:rsid w:val="1C3E46E7"/>
    <w:rsid w:val="1C7B5554"/>
    <w:rsid w:val="1CB07CE8"/>
    <w:rsid w:val="1CBA3832"/>
    <w:rsid w:val="1CE92B76"/>
    <w:rsid w:val="1CF05C43"/>
    <w:rsid w:val="1D297698"/>
    <w:rsid w:val="1D5A2517"/>
    <w:rsid w:val="1DA11B7B"/>
    <w:rsid w:val="1DE60CEF"/>
    <w:rsid w:val="1E4B66DD"/>
    <w:rsid w:val="1E51534F"/>
    <w:rsid w:val="1E615824"/>
    <w:rsid w:val="1E786D7F"/>
    <w:rsid w:val="1E94348E"/>
    <w:rsid w:val="1EDC730E"/>
    <w:rsid w:val="1EDF5240"/>
    <w:rsid w:val="1F2658C0"/>
    <w:rsid w:val="1F39682B"/>
    <w:rsid w:val="1F4153C3"/>
    <w:rsid w:val="1F90634B"/>
    <w:rsid w:val="1F974FE3"/>
    <w:rsid w:val="1FA16FF5"/>
    <w:rsid w:val="1FAD07D1"/>
    <w:rsid w:val="1FCF33BD"/>
    <w:rsid w:val="1FEB3581"/>
    <w:rsid w:val="1FFA3FC7"/>
    <w:rsid w:val="1FFB21D9"/>
    <w:rsid w:val="201E1457"/>
    <w:rsid w:val="2025374E"/>
    <w:rsid w:val="20653333"/>
    <w:rsid w:val="20711637"/>
    <w:rsid w:val="209268D9"/>
    <w:rsid w:val="20A019F6"/>
    <w:rsid w:val="20C63ADD"/>
    <w:rsid w:val="20CB4144"/>
    <w:rsid w:val="20D026F6"/>
    <w:rsid w:val="20D109C9"/>
    <w:rsid w:val="20D44015"/>
    <w:rsid w:val="213C39E5"/>
    <w:rsid w:val="21702066"/>
    <w:rsid w:val="21750BB9"/>
    <w:rsid w:val="21D35CA0"/>
    <w:rsid w:val="22280ABD"/>
    <w:rsid w:val="2268710B"/>
    <w:rsid w:val="226B2757"/>
    <w:rsid w:val="22704CCB"/>
    <w:rsid w:val="22840225"/>
    <w:rsid w:val="229A6DE3"/>
    <w:rsid w:val="22A55C69"/>
    <w:rsid w:val="22DF4807"/>
    <w:rsid w:val="22E20377"/>
    <w:rsid w:val="22FA4207"/>
    <w:rsid w:val="2317117F"/>
    <w:rsid w:val="231856DC"/>
    <w:rsid w:val="2327003C"/>
    <w:rsid w:val="233F02A9"/>
    <w:rsid w:val="23443FE3"/>
    <w:rsid w:val="23706277"/>
    <w:rsid w:val="239D26ED"/>
    <w:rsid w:val="23BF19BA"/>
    <w:rsid w:val="23DF5284"/>
    <w:rsid w:val="23E95F3E"/>
    <w:rsid w:val="23ED5B1A"/>
    <w:rsid w:val="24062738"/>
    <w:rsid w:val="24150C39"/>
    <w:rsid w:val="242A0B1C"/>
    <w:rsid w:val="243A6885"/>
    <w:rsid w:val="244E655C"/>
    <w:rsid w:val="245600BC"/>
    <w:rsid w:val="247D50F0"/>
    <w:rsid w:val="24B0447A"/>
    <w:rsid w:val="25190ED6"/>
    <w:rsid w:val="25407ECB"/>
    <w:rsid w:val="256242E5"/>
    <w:rsid w:val="25752A90"/>
    <w:rsid w:val="257B72D7"/>
    <w:rsid w:val="25D35209"/>
    <w:rsid w:val="25FD64F9"/>
    <w:rsid w:val="260F755A"/>
    <w:rsid w:val="267D4F0E"/>
    <w:rsid w:val="26911FE1"/>
    <w:rsid w:val="26953FAF"/>
    <w:rsid w:val="26B375FC"/>
    <w:rsid w:val="26DE22D2"/>
    <w:rsid w:val="26EF7DFB"/>
    <w:rsid w:val="27237926"/>
    <w:rsid w:val="272F397A"/>
    <w:rsid w:val="27BF3329"/>
    <w:rsid w:val="27F37239"/>
    <w:rsid w:val="27FF7BCA"/>
    <w:rsid w:val="28056957"/>
    <w:rsid w:val="281A5D23"/>
    <w:rsid w:val="28243416"/>
    <w:rsid w:val="28A829DF"/>
    <w:rsid w:val="28A86CAB"/>
    <w:rsid w:val="291D5D15"/>
    <w:rsid w:val="29363ABF"/>
    <w:rsid w:val="293B6832"/>
    <w:rsid w:val="294D091E"/>
    <w:rsid w:val="29806C4A"/>
    <w:rsid w:val="29916F47"/>
    <w:rsid w:val="29A728EB"/>
    <w:rsid w:val="29B9024C"/>
    <w:rsid w:val="29BD6C3E"/>
    <w:rsid w:val="29E2020C"/>
    <w:rsid w:val="29EF6110"/>
    <w:rsid w:val="29F55728"/>
    <w:rsid w:val="2A0B4DE7"/>
    <w:rsid w:val="2A1B05A5"/>
    <w:rsid w:val="2A3A313B"/>
    <w:rsid w:val="2A3E3CA8"/>
    <w:rsid w:val="2A451EEF"/>
    <w:rsid w:val="2A4D5647"/>
    <w:rsid w:val="2A580161"/>
    <w:rsid w:val="2A8278A7"/>
    <w:rsid w:val="2A950CB9"/>
    <w:rsid w:val="2B257850"/>
    <w:rsid w:val="2B4640E1"/>
    <w:rsid w:val="2B5F053C"/>
    <w:rsid w:val="2B9117FD"/>
    <w:rsid w:val="2BA87D56"/>
    <w:rsid w:val="2BD35BDA"/>
    <w:rsid w:val="2C272238"/>
    <w:rsid w:val="2C897094"/>
    <w:rsid w:val="2C8C52DF"/>
    <w:rsid w:val="2CAA3673"/>
    <w:rsid w:val="2D0839C4"/>
    <w:rsid w:val="2D354529"/>
    <w:rsid w:val="2D3642AE"/>
    <w:rsid w:val="2D522E91"/>
    <w:rsid w:val="2D7A68C1"/>
    <w:rsid w:val="2D8E2AEC"/>
    <w:rsid w:val="2D92536B"/>
    <w:rsid w:val="2D9502B1"/>
    <w:rsid w:val="2D957A25"/>
    <w:rsid w:val="2DC30F4E"/>
    <w:rsid w:val="2DFE323D"/>
    <w:rsid w:val="2DFFF708"/>
    <w:rsid w:val="2E0427ED"/>
    <w:rsid w:val="2E2A34C6"/>
    <w:rsid w:val="2E2D41EF"/>
    <w:rsid w:val="2E396C72"/>
    <w:rsid w:val="2E461AF0"/>
    <w:rsid w:val="2E662306"/>
    <w:rsid w:val="2E770C20"/>
    <w:rsid w:val="2E8C630C"/>
    <w:rsid w:val="2EA85A27"/>
    <w:rsid w:val="2EB716C4"/>
    <w:rsid w:val="2EC54E6C"/>
    <w:rsid w:val="2F503401"/>
    <w:rsid w:val="2F77273B"/>
    <w:rsid w:val="2F863E6C"/>
    <w:rsid w:val="2FA41285"/>
    <w:rsid w:val="2FA7168F"/>
    <w:rsid w:val="2FAB7962"/>
    <w:rsid w:val="2FB458FE"/>
    <w:rsid w:val="2FC30122"/>
    <w:rsid w:val="2FC31E61"/>
    <w:rsid w:val="2FC8474B"/>
    <w:rsid w:val="2FD44E62"/>
    <w:rsid w:val="2FDA6C10"/>
    <w:rsid w:val="2FEC3129"/>
    <w:rsid w:val="2FF57930"/>
    <w:rsid w:val="2FFC28A0"/>
    <w:rsid w:val="30055365"/>
    <w:rsid w:val="301C0C5B"/>
    <w:rsid w:val="303C724B"/>
    <w:rsid w:val="30706E2A"/>
    <w:rsid w:val="30772E97"/>
    <w:rsid w:val="30DC63F1"/>
    <w:rsid w:val="311E6318"/>
    <w:rsid w:val="31352775"/>
    <w:rsid w:val="31442A63"/>
    <w:rsid w:val="317E1E0C"/>
    <w:rsid w:val="31A04122"/>
    <w:rsid w:val="31AA5C3B"/>
    <w:rsid w:val="31B82D10"/>
    <w:rsid w:val="31C702B8"/>
    <w:rsid w:val="31CB6336"/>
    <w:rsid w:val="31DC3802"/>
    <w:rsid w:val="3203611D"/>
    <w:rsid w:val="32464EE8"/>
    <w:rsid w:val="326E4BBD"/>
    <w:rsid w:val="32814077"/>
    <w:rsid w:val="32982B4C"/>
    <w:rsid w:val="329D2099"/>
    <w:rsid w:val="32CB171C"/>
    <w:rsid w:val="32E04089"/>
    <w:rsid w:val="32E56F4C"/>
    <w:rsid w:val="32FA549C"/>
    <w:rsid w:val="3310712F"/>
    <w:rsid w:val="33356B95"/>
    <w:rsid w:val="335231F2"/>
    <w:rsid w:val="33741562"/>
    <w:rsid w:val="337674A7"/>
    <w:rsid w:val="338C7C6B"/>
    <w:rsid w:val="33997124"/>
    <w:rsid w:val="33EF4F96"/>
    <w:rsid w:val="33F702EF"/>
    <w:rsid w:val="341478A5"/>
    <w:rsid w:val="341613A3"/>
    <w:rsid w:val="34233001"/>
    <w:rsid w:val="34272982"/>
    <w:rsid w:val="347E0E7D"/>
    <w:rsid w:val="34882369"/>
    <w:rsid w:val="34A413CB"/>
    <w:rsid w:val="34AB657C"/>
    <w:rsid w:val="34C14BF9"/>
    <w:rsid w:val="34DF14AF"/>
    <w:rsid w:val="34E43DA3"/>
    <w:rsid w:val="34E82E48"/>
    <w:rsid w:val="34EB6554"/>
    <w:rsid w:val="34FC03B8"/>
    <w:rsid w:val="353C16BC"/>
    <w:rsid w:val="355F614C"/>
    <w:rsid w:val="357F2C4C"/>
    <w:rsid w:val="35A536DD"/>
    <w:rsid w:val="35A56959"/>
    <w:rsid w:val="35A87AF3"/>
    <w:rsid w:val="361E265F"/>
    <w:rsid w:val="362A675A"/>
    <w:rsid w:val="36570432"/>
    <w:rsid w:val="36944ACF"/>
    <w:rsid w:val="36B349A1"/>
    <w:rsid w:val="36BB0D7A"/>
    <w:rsid w:val="36BD4313"/>
    <w:rsid w:val="36DF7544"/>
    <w:rsid w:val="36F112F2"/>
    <w:rsid w:val="36F85394"/>
    <w:rsid w:val="374133E6"/>
    <w:rsid w:val="3744384B"/>
    <w:rsid w:val="37485EF7"/>
    <w:rsid w:val="374D0724"/>
    <w:rsid w:val="376B0DD8"/>
    <w:rsid w:val="376B23ED"/>
    <w:rsid w:val="37810F86"/>
    <w:rsid w:val="3782055B"/>
    <w:rsid w:val="378C5DAA"/>
    <w:rsid w:val="378C5E3A"/>
    <w:rsid w:val="37FB0978"/>
    <w:rsid w:val="38015BA2"/>
    <w:rsid w:val="385B709E"/>
    <w:rsid w:val="387463B2"/>
    <w:rsid w:val="387E0A26"/>
    <w:rsid w:val="38942141"/>
    <w:rsid w:val="38A63490"/>
    <w:rsid w:val="38AB3B6F"/>
    <w:rsid w:val="38C764E2"/>
    <w:rsid w:val="38DF05FE"/>
    <w:rsid w:val="39013028"/>
    <w:rsid w:val="39067B9E"/>
    <w:rsid w:val="392B6354"/>
    <w:rsid w:val="39430D5C"/>
    <w:rsid w:val="3949478F"/>
    <w:rsid w:val="394D53EB"/>
    <w:rsid w:val="396A27EF"/>
    <w:rsid w:val="396B0B87"/>
    <w:rsid w:val="396B4A2F"/>
    <w:rsid w:val="397F1D78"/>
    <w:rsid w:val="39822C77"/>
    <w:rsid w:val="398615C6"/>
    <w:rsid w:val="39B51EB6"/>
    <w:rsid w:val="39BE350B"/>
    <w:rsid w:val="3A2B5663"/>
    <w:rsid w:val="3A56181A"/>
    <w:rsid w:val="3A5C40D6"/>
    <w:rsid w:val="3A99047D"/>
    <w:rsid w:val="3ABB7A64"/>
    <w:rsid w:val="3AE33CB9"/>
    <w:rsid w:val="3B2A743D"/>
    <w:rsid w:val="3B47390A"/>
    <w:rsid w:val="3B7129BA"/>
    <w:rsid w:val="3B960803"/>
    <w:rsid w:val="3BC3601C"/>
    <w:rsid w:val="3BE9219D"/>
    <w:rsid w:val="3BEE73D5"/>
    <w:rsid w:val="3BFC2946"/>
    <w:rsid w:val="3C2F106D"/>
    <w:rsid w:val="3C4A342B"/>
    <w:rsid w:val="3C5C22C7"/>
    <w:rsid w:val="3C865DF7"/>
    <w:rsid w:val="3CAF408F"/>
    <w:rsid w:val="3CD15E64"/>
    <w:rsid w:val="3D106FBE"/>
    <w:rsid w:val="3D50705B"/>
    <w:rsid w:val="3D673DEF"/>
    <w:rsid w:val="3D78424E"/>
    <w:rsid w:val="3D7B3D3F"/>
    <w:rsid w:val="3D820C29"/>
    <w:rsid w:val="3DB432FB"/>
    <w:rsid w:val="3DDD59F6"/>
    <w:rsid w:val="3E0B06B6"/>
    <w:rsid w:val="3E7C38CA"/>
    <w:rsid w:val="3E8E35FE"/>
    <w:rsid w:val="3EAD43CC"/>
    <w:rsid w:val="3EC11D0E"/>
    <w:rsid w:val="3EE002FD"/>
    <w:rsid w:val="3F083F49"/>
    <w:rsid w:val="3F1F2DB0"/>
    <w:rsid w:val="3F272100"/>
    <w:rsid w:val="3F450160"/>
    <w:rsid w:val="3F75686A"/>
    <w:rsid w:val="3F982856"/>
    <w:rsid w:val="40600141"/>
    <w:rsid w:val="40792980"/>
    <w:rsid w:val="40C076A7"/>
    <w:rsid w:val="40CC08D4"/>
    <w:rsid w:val="412C362E"/>
    <w:rsid w:val="413C5689"/>
    <w:rsid w:val="414803DC"/>
    <w:rsid w:val="41913B83"/>
    <w:rsid w:val="4197211B"/>
    <w:rsid w:val="41BA1AB0"/>
    <w:rsid w:val="420959D0"/>
    <w:rsid w:val="421E1DE7"/>
    <w:rsid w:val="4255690C"/>
    <w:rsid w:val="4269398F"/>
    <w:rsid w:val="426B138A"/>
    <w:rsid w:val="428D0623"/>
    <w:rsid w:val="433C707E"/>
    <w:rsid w:val="43784FA8"/>
    <w:rsid w:val="4396610F"/>
    <w:rsid w:val="43F35720"/>
    <w:rsid w:val="44000AFA"/>
    <w:rsid w:val="44200A3B"/>
    <w:rsid w:val="445465A9"/>
    <w:rsid w:val="449C2656"/>
    <w:rsid w:val="44AD47DE"/>
    <w:rsid w:val="44DF2E05"/>
    <w:rsid w:val="44EC05B9"/>
    <w:rsid w:val="44F00723"/>
    <w:rsid w:val="454E3BF8"/>
    <w:rsid w:val="45593AC1"/>
    <w:rsid w:val="457C4E64"/>
    <w:rsid w:val="459065B6"/>
    <w:rsid w:val="459D4619"/>
    <w:rsid w:val="45D02433"/>
    <w:rsid w:val="45D71D2E"/>
    <w:rsid w:val="45E16709"/>
    <w:rsid w:val="45FA6E1F"/>
    <w:rsid w:val="46503FBA"/>
    <w:rsid w:val="465A2A97"/>
    <w:rsid w:val="46652DBA"/>
    <w:rsid w:val="4669643F"/>
    <w:rsid w:val="469814BD"/>
    <w:rsid w:val="469C638D"/>
    <w:rsid w:val="46FF778E"/>
    <w:rsid w:val="473D0F96"/>
    <w:rsid w:val="47415F8E"/>
    <w:rsid w:val="477E0A3F"/>
    <w:rsid w:val="478B587E"/>
    <w:rsid w:val="4795611E"/>
    <w:rsid w:val="47A77C21"/>
    <w:rsid w:val="47B308CA"/>
    <w:rsid w:val="47C02A7A"/>
    <w:rsid w:val="47F0667C"/>
    <w:rsid w:val="483671E0"/>
    <w:rsid w:val="48491AE0"/>
    <w:rsid w:val="48560E81"/>
    <w:rsid w:val="4875478D"/>
    <w:rsid w:val="487A3570"/>
    <w:rsid w:val="48A623B4"/>
    <w:rsid w:val="48B00D40"/>
    <w:rsid w:val="48B94A25"/>
    <w:rsid w:val="48D8650F"/>
    <w:rsid w:val="48ED1A4D"/>
    <w:rsid w:val="490F0309"/>
    <w:rsid w:val="4914106A"/>
    <w:rsid w:val="4919282A"/>
    <w:rsid w:val="49407363"/>
    <w:rsid w:val="494121B6"/>
    <w:rsid w:val="495B1B9C"/>
    <w:rsid w:val="497B5225"/>
    <w:rsid w:val="49A9029D"/>
    <w:rsid w:val="49DC55CC"/>
    <w:rsid w:val="4A28570B"/>
    <w:rsid w:val="4A4C3297"/>
    <w:rsid w:val="4A575B08"/>
    <w:rsid w:val="4A5E657A"/>
    <w:rsid w:val="4A8340F3"/>
    <w:rsid w:val="4A877B80"/>
    <w:rsid w:val="4AAC4894"/>
    <w:rsid w:val="4AB663B6"/>
    <w:rsid w:val="4AB76D1F"/>
    <w:rsid w:val="4AC47FC3"/>
    <w:rsid w:val="4ADD6814"/>
    <w:rsid w:val="4AF4454F"/>
    <w:rsid w:val="4AF67DF8"/>
    <w:rsid w:val="4B3A2B43"/>
    <w:rsid w:val="4B4553A2"/>
    <w:rsid w:val="4B636AF4"/>
    <w:rsid w:val="4B9A12BD"/>
    <w:rsid w:val="4BD016F9"/>
    <w:rsid w:val="4BD354BC"/>
    <w:rsid w:val="4BEB60E5"/>
    <w:rsid w:val="4C014B70"/>
    <w:rsid w:val="4C086235"/>
    <w:rsid w:val="4C264171"/>
    <w:rsid w:val="4C561BFF"/>
    <w:rsid w:val="4C5B6E36"/>
    <w:rsid w:val="4C636049"/>
    <w:rsid w:val="4C6E4F59"/>
    <w:rsid w:val="4C70391E"/>
    <w:rsid w:val="4C8229F4"/>
    <w:rsid w:val="4CE92345"/>
    <w:rsid w:val="4D1711B6"/>
    <w:rsid w:val="4D464DB0"/>
    <w:rsid w:val="4D6D5452"/>
    <w:rsid w:val="4D70710D"/>
    <w:rsid w:val="4D9F08E4"/>
    <w:rsid w:val="4DAF62DC"/>
    <w:rsid w:val="4DDE60AA"/>
    <w:rsid w:val="4E2A1D15"/>
    <w:rsid w:val="4E437F61"/>
    <w:rsid w:val="4E6C395B"/>
    <w:rsid w:val="4E791843"/>
    <w:rsid w:val="4E94519B"/>
    <w:rsid w:val="4EA529C9"/>
    <w:rsid w:val="4EA84A57"/>
    <w:rsid w:val="4ED4303F"/>
    <w:rsid w:val="4EF35A8F"/>
    <w:rsid w:val="4EFE39EB"/>
    <w:rsid w:val="4F005E52"/>
    <w:rsid w:val="4F3C1343"/>
    <w:rsid w:val="4F4B17C3"/>
    <w:rsid w:val="4F4D42B7"/>
    <w:rsid w:val="4F537EE5"/>
    <w:rsid w:val="4F636A41"/>
    <w:rsid w:val="4F6507F6"/>
    <w:rsid w:val="4F705BB8"/>
    <w:rsid w:val="4F7D56F4"/>
    <w:rsid w:val="4F950C90"/>
    <w:rsid w:val="4FA15887"/>
    <w:rsid w:val="500968FC"/>
    <w:rsid w:val="500C5657"/>
    <w:rsid w:val="50250266"/>
    <w:rsid w:val="50343E72"/>
    <w:rsid w:val="508B268C"/>
    <w:rsid w:val="50BD073F"/>
    <w:rsid w:val="50E90A82"/>
    <w:rsid w:val="50F934A0"/>
    <w:rsid w:val="50FC6799"/>
    <w:rsid w:val="51053BF3"/>
    <w:rsid w:val="5108792A"/>
    <w:rsid w:val="512A00B4"/>
    <w:rsid w:val="51463BEB"/>
    <w:rsid w:val="514A6B3D"/>
    <w:rsid w:val="51652A88"/>
    <w:rsid w:val="517A638F"/>
    <w:rsid w:val="517C4021"/>
    <w:rsid w:val="518C126E"/>
    <w:rsid w:val="51A62257"/>
    <w:rsid w:val="51AA2DFE"/>
    <w:rsid w:val="51AE7DE7"/>
    <w:rsid w:val="51B7313F"/>
    <w:rsid w:val="51BA6B87"/>
    <w:rsid w:val="51C94C21"/>
    <w:rsid w:val="51D325B7"/>
    <w:rsid w:val="51EA61C3"/>
    <w:rsid w:val="52031BC4"/>
    <w:rsid w:val="520602FF"/>
    <w:rsid w:val="520B4CA5"/>
    <w:rsid w:val="520F2A94"/>
    <w:rsid w:val="52370177"/>
    <w:rsid w:val="52387556"/>
    <w:rsid w:val="523F1387"/>
    <w:rsid w:val="52435E14"/>
    <w:rsid w:val="524B60B6"/>
    <w:rsid w:val="524D751A"/>
    <w:rsid w:val="525F79C8"/>
    <w:rsid w:val="526806C6"/>
    <w:rsid w:val="527575E0"/>
    <w:rsid w:val="52C804AE"/>
    <w:rsid w:val="534964FB"/>
    <w:rsid w:val="534A1D91"/>
    <w:rsid w:val="53691D68"/>
    <w:rsid w:val="537B0619"/>
    <w:rsid w:val="53807561"/>
    <w:rsid w:val="539F3E8B"/>
    <w:rsid w:val="53AE6A47"/>
    <w:rsid w:val="53EF7E72"/>
    <w:rsid w:val="540C6053"/>
    <w:rsid w:val="54597100"/>
    <w:rsid w:val="54667296"/>
    <w:rsid w:val="546E7D01"/>
    <w:rsid w:val="548E5CAE"/>
    <w:rsid w:val="54937572"/>
    <w:rsid w:val="54C36822"/>
    <w:rsid w:val="54D70E47"/>
    <w:rsid w:val="54D837BC"/>
    <w:rsid w:val="54D933CD"/>
    <w:rsid w:val="54EA3DEB"/>
    <w:rsid w:val="55261E66"/>
    <w:rsid w:val="552D3719"/>
    <w:rsid w:val="55393E6B"/>
    <w:rsid w:val="553F1336"/>
    <w:rsid w:val="555F6A99"/>
    <w:rsid w:val="55674E7D"/>
    <w:rsid w:val="556E0847"/>
    <w:rsid w:val="558D27E9"/>
    <w:rsid w:val="55A214A4"/>
    <w:rsid w:val="55A45300"/>
    <w:rsid w:val="55A90650"/>
    <w:rsid w:val="55C53951"/>
    <w:rsid w:val="55CE6CAA"/>
    <w:rsid w:val="55E22755"/>
    <w:rsid w:val="55EE27B8"/>
    <w:rsid w:val="5637484F"/>
    <w:rsid w:val="564229F4"/>
    <w:rsid w:val="567E093A"/>
    <w:rsid w:val="567F7FA4"/>
    <w:rsid w:val="568E0354"/>
    <w:rsid w:val="56936903"/>
    <w:rsid w:val="56A144C0"/>
    <w:rsid w:val="56A55174"/>
    <w:rsid w:val="56C1680E"/>
    <w:rsid w:val="56E64240"/>
    <w:rsid w:val="5712706A"/>
    <w:rsid w:val="57677165"/>
    <w:rsid w:val="57686665"/>
    <w:rsid w:val="5778226D"/>
    <w:rsid w:val="578850C5"/>
    <w:rsid w:val="57947A7F"/>
    <w:rsid w:val="57971835"/>
    <w:rsid w:val="57BB4461"/>
    <w:rsid w:val="582E72B5"/>
    <w:rsid w:val="58486C08"/>
    <w:rsid w:val="58495136"/>
    <w:rsid w:val="585B7F14"/>
    <w:rsid w:val="585E2110"/>
    <w:rsid w:val="586D0078"/>
    <w:rsid w:val="58773629"/>
    <w:rsid w:val="5877718F"/>
    <w:rsid w:val="58893F47"/>
    <w:rsid w:val="591A1D8F"/>
    <w:rsid w:val="5924744C"/>
    <w:rsid w:val="593B3F3D"/>
    <w:rsid w:val="594B0611"/>
    <w:rsid w:val="59561490"/>
    <w:rsid w:val="59707AE9"/>
    <w:rsid w:val="5986392D"/>
    <w:rsid w:val="59A018B8"/>
    <w:rsid w:val="59C168AB"/>
    <w:rsid w:val="59CE6E20"/>
    <w:rsid w:val="59E168F5"/>
    <w:rsid w:val="59F73835"/>
    <w:rsid w:val="5A5A352A"/>
    <w:rsid w:val="5A6776CD"/>
    <w:rsid w:val="5A984730"/>
    <w:rsid w:val="5ACE2C04"/>
    <w:rsid w:val="5AD36811"/>
    <w:rsid w:val="5B12038C"/>
    <w:rsid w:val="5B2002D3"/>
    <w:rsid w:val="5B546E09"/>
    <w:rsid w:val="5B891745"/>
    <w:rsid w:val="5B98782B"/>
    <w:rsid w:val="5BA04C44"/>
    <w:rsid w:val="5BA97DCC"/>
    <w:rsid w:val="5BBC0C0D"/>
    <w:rsid w:val="5BC16969"/>
    <w:rsid w:val="5BC87EE3"/>
    <w:rsid w:val="5BCB4004"/>
    <w:rsid w:val="5C1D0043"/>
    <w:rsid w:val="5C2E3896"/>
    <w:rsid w:val="5C46434F"/>
    <w:rsid w:val="5C4D6494"/>
    <w:rsid w:val="5C740819"/>
    <w:rsid w:val="5C7A6384"/>
    <w:rsid w:val="5C89230F"/>
    <w:rsid w:val="5CDA5EDA"/>
    <w:rsid w:val="5CE50BB5"/>
    <w:rsid w:val="5D495260"/>
    <w:rsid w:val="5D6A39E6"/>
    <w:rsid w:val="5D6F0F37"/>
    <w:rsid w:val="5D775E79"/>
    <w:rsid w:val="5DEC4043"/>
    <w:rsid w:val="5DF57DA8"/>
    <w:rsid w:val="5DF64FF0"/>
    <w:rsid w:val="5E014EC6"/>
    <w:rsid w:val="5E1F7924"/>
    <w:rsid w:val="5E360E05"/>
    <w:rsid w:val="5E3B42E9"/>
    <w:rsid w:val="5E4366BB"/>
    <w:rsid w:val="5E5E39F4"/>
    <w:rsid w:val="5E7920B1"/>
    <w:rsid w:val="5E7D695E"/>
    <w:rsid w:val="5E912F6A"/>
    <w:rsid w:val="5E9F4AD9"/>
    <w:rsid w:val="5EAB1104"/>
    <w:rsid w:val="5F047D0D"/>
    <w:rsid w:val="5F0F5BDB"/>
    <w:rsid w:val="5F4C6AC1"/>
    <w:rsid w:val="5F6378A0"/>
    <w:rsid w:val="5F6E211F"/>
    <w:rsid w:val="5FA242AA"/>
    <w:rsid w:val="5FBB67CE"/>
    <w:rsid w:val="5FBD4D22"/>
    <w:rsid w:val="5FBE2DB8"/>
    <w:rsid w:val="5FC01AAC"/>
    <w:rsid w:val="5FC27716"/>
    <w:rsid w:val="5FF15D38"/>
    <w:rsid w:val="5FF90DC7"/>
    <w:rsid w:val="600153AE"/>
    <w:rsid w:val="602167A9"/>
    <w:rsid w:val="60316A0C"/>
    <w:rsid w:val="60395FAE"/>
    <w:rsid w:val="60690354"/>
    <w:rsid w:val="60932FCA"/>
    <w:rsid w:val="60B3541A"/>
    <w:rsid w:val="60B5438B"/>
    <w:rsid w:val="60B87FF3"/>
    <w:rsid w:val="60E85B7C"/>
    <w:rsid w:val="61043E38"/>
    <w:rsid w:val="61056711"/>
    <w:rsid w:val="610F0176"/>
    <w:rsid w:val="61354D04"/>
    <w:rsid w:val="61372386"/>
    <w:rsid w:val="61602933"/>
    <w:rsid w:val="61EB07D9"/>
    <w:rsid w:val="621E2D67"/>
    <w:rsid w:val="62913539"/>
    <w:rsid w:val="62A36DC8"/>
    <w:rsid w:val="62DE1D19"/>
    <w:rsid w:val="62DE4F2C"/>
    <w:rsid w:val="6318039A"/>
    <w:rsid w:val="633D721D"/>
    <w:rsid w:val="6376156F"/>
    <w:rsid w:val="63D6481B"/>
    <w:rsid w:val="63DE0680"/>
    <w:rsid w:val="63E5460A"/>
    <w:rsid w:val="641469D1"/>
    <w:rsid w:val="642259B0"/>
    <w:rsid w:val="642B11B3"/>
    <w:rsid w:val="643A7299"/>
    <w:rsid w:val="648669A1"/>
    <w:rsid w:val="64A44A44"/>
    <w:rsid w:val="64D26C3E"/>
    <w:rsid w:val="64DD5792"/>
    <w:rsid w:val="650E2AD9"/>
    <w:rsid w:val="6560225D"/>
    <w:rsid w:val="65692E3C"/>
    <w:rsid w:val="65D15ED6"/>
    <w:rsid w:val="65D5313D"/>
    <w:rsid w:val="65E47E6A"/>
    <w:rsid w:val="6603529D"/>
    <w:rsid w:val="660917D8"/>
    <w:rsid w:val="66372649"/>
    <w:rsid w:val="666A0722"/>
    <w:rsid w:val="667B533E"/>
    <w:rsid w:val="66871FB1"/>
    <w:rsid w:val="669A5CBE"/>
    <w:rsid w:val="66A52A38"/>
    <w:rsid w:val="66D92B5F"/>
    <w:rsid w:val="66DE0093"/>
    <w:rsid w:val="66FD52D1"/>
    <w:rsid w:val="672C1A82"/>
    <w:rsid w:val="674455D1"/>
    <w:rsid w:val="674A64E0"/>
    <w:rsid w:val="674D4C73"/>
    <w:rsid w:val="677551D7"/>
    <w:rsid w:val="6795624D"/>
    <w:rsid w:val="6799697B"/>
    <w:rsid w:val="679B617A"/>
    <w:rsid w:val="67C43A69"/>
    <w:rsid w:val="67DD2D7C"/>
    <w:rsid w:val="67F87BB6"/>
    <w:rsid w:val="68025084"/>
    <w:rsid w:val="68187257"/>
    <w:rsid w:val="682224DA"/>
    <w:rsid w:val="68264723"/>
    <w:rsid w:val="68294213"/>
    <w:rsid w:val="68365553"/>
    <w:rsid w:val="686714E8"/>
    <w:rsid w:val="68696273"/>
    <w:rsid w:val="68B0093B"/>
    <w:rsid w:val="68DE3972"/>
    <w:rsid w:val="68EA471E"/>
    <w:rsid w:val="692C634B"/>
    <w:rsid w:val="692E47BD"/>
    <w:rsid w:val="696217F4"/>
    <w:rsid w:val="698903D2"/>
    <w:rsid w:val="698C028A"/>
    <w:rsid w:val="69CC12FA"/>
    <w:rsid w:val="69EA4F74"/>
    <w:rsid w:val="69ED63B6"/>
    <w:rsid w:val="69F543AD"/>
    <w:rsid w:val="6A3A3B0B"/>
    <w:rsid w:val="6A4E2237"/>
    <w:rsid w:val="6A627AE8"/>
    <w:rsid w:val="6A763E75"/>
    <w:rsid w:val="6A9040D6"/>
    <w:rsid w:val="6AA17276"/>
    <w:rsid w:val="6ABE6E95"/>
    <w:rsid w:val="6AE80D39"/>
    <w:rsid w:val="6B80414A"/>
    <w:rsid w:val="6B8D788F"/>
    <w:rsid w:val="6B9F06EA"/>
    <w:rsid w:val="6C006B53"/>
    <w:rsid w:val="6C3F2A09"/>
    <w:rsid w:val="6C947E73"/>
    <w:rsid w:val="6CB8022D"/>
    <w:rsid w:val="6CC72677"/>
    <w:rsid w:val="6CE35E77"/>
    <w:rsid w:val="6CF3094C"/>
    <w:rsid w:val="6D125276"/>
    <w:rsid w:val="6D2A0812"/>
    <w:rsid w:val="6D3D75D5"/>
    <w:rsid w:val="6D3E250F"/>
    <w:rsid w:val="6D470800"/>
    <w:rsid w:val="6D4E0FF6"/>
    <w:rsid w:val="6D6331BA"/>
    <w:rsid w:val="6D644723"/>
    <w:rsid w:val="6D84335E"/>
    <w:rsid w:val="6DA921CE"/>
    <w:rsid w:val="6DC9002B"/>
    <w:rsid w:val="6DF90E44"/>
    <w:rsid w:val="6E1F50EF"/>
    <w:rsid w:val="6E22419A"/>
    <w:rsid w:val="6E396833"/>
    <w:rsid w:val="6E4C1B61"/>
    <w:rsid w:val="6E5371F5"/>
    <w:rsid w:val="6E895431"/>
    <w:rsid w:val="6E8C7177"/>
    <w:rsid w:val="6E9A5DA3"/>
    <w:rsid w:val="6EA92216"/>
    <w:rsid w:val="6EAA7E8C"/>
    <w:rsid w:val="6EB0579D"/>
    <w:rsid w:val="6EBB183C"/>
    <w:rsid w:val="6EC72090"/>
    <w:rsid w:val="6ECA451E"/>
    <w:rsid w:val="6EE60768"/>
    <w:rsid w:val="6EF9571E"/>
    <w:rsid w:val="6F101B9F"/>
    <w:rsid w:val="6F2A0BC0"/>
    <w:rsid w:val="6F422C34"/>
    <w:rsid w:val="6F480064"/>
    <w:rsid w:val="6F541B76"/>
    <w:rsid w:val="6F60345C"/>
    <w:rsid w:val="6F6C3363"/>
    <w:rsid w:val="6F7B2B58"/>
    <w:rsid w:val="6FB537A9"/>
    <w:rsid w:val="6FC07DCB"/>
    <w:rsid w:val="6FE36158"/>
    <w:rsid w:val="6FE60534"/>
    <w:rsid w:val="70471859"/>
    <w:rsid w:val="705A5026"/>
    <w:rsid w:val="705C33D8"/>
    <w:rsid w:val="70763D6E"/>
    <w:rsid w:val="708446DD"/>
    <w:rsid w:val="708460A5"/>
    <w:rsid w:val="70A1122F"/>
    <w:rsid w:val="70A961D4"/>
    <w:rsid w:val="70AA0623"/>
    <w:rsid w:val="70AE3508"/>
    <w:rsid w:val="70D311C0"/>
    <w:rsid w:val="70D50211"/>
    <w:rsid w:val="70D50A94"/>
    <w:rsid w:val="70EE1C2A"/>
    <w:rsid w:val="711F264A"/>
    <w:rsid w:val="713B51DF"/>
    <w:rsid w:val="71872204"/>
    <w:rsid w:val="719426FE"/>
    <w:rsid w:val="71A41A83"/>
    <w:rsid w:val="71AA3CCF"/>
    <w:rsid w:val="71B27028"/>
    <w:rsid w:val="71CB1E97"/>
    <w:rsid w:val="71DE3940"/>
    <w:rsid w:val="71E847F7"/>
    <w:rsid w:val="72141795"/>
    <w:rsid w:val="725F20ED"/>
    <w:rsid w:val="731B0061"/>
    <w:rsid w:val="73296A86"/>
    <w:rsid w:val="734038C7"/>
    <w:rsid w:val="73A64AC5"/>
    <w:rsid w:val="73B47F68"/>
    <w:rsid w:val="73C0671E"/>
    <w:rsid w:val="73D829C4"/>
    <w:rsid w:val="73EC02FC"/>
    <w:rsid w:val="73FB2F08"/>
    <w:rsid w:val="740F42BD"/>
    <w:rsid w:val="741E5C8F"/>
    <w:rsid w:val="745545A7"/>
    <w:rsid w:val="749F4FD7"/>
    <w:rsid w:val="74AF26B4"/>
    <w:rsid w:val="74BA337A"/>
    <w:rsid w:val="74D76D5B"/>
    <w:rsid w:val="750D2EF3"/>
    <w:rsid w:val="75803113"/>
    <w:rsid w:val="7590039E"/>
    <w:rsid w:val="75A86778"/>
    <w:rsid w:val="75CB41D6"/>
    <w:rsid w:val="75E06C10"/>
    <w:rsid w:val="75E261F3"/>
    <w:rsid w:val="75F647A0"/>
    <w:rsid w:val="7606203C"/>
    <w:rsid w:val="760F2C9B"/>
    <w:rsid w:val="76154AFB"/>
    <w:rsid w:val="76156BC6"/>
    <w:rsid w:val="76754526"/>
    <w:rsid w:val="76811CEA"/>
    <w:rsid w:val="76870A5C"/>
    <w:rsid w:val="7691391B"/>
    <w:rsid w:val="769D5AAB"/>
    <w:rsid w:val="76A52DF0"/>
    <w:rsid w:val="76C179F7"/>
    <w:rsid w:val="770D61B8"/>
    <w:rsid w:val="77277361"/>
    <w:rsid w:val="77297FB4"/>
    <w:rsid w:val="77406AD3"/>
    <w:rsid w:val="774249AA"/>
    <w:rsid w:val="777D1E86"/>
    <w:rsid w:val="77A779E2"/>
    <w:rsid w:val="77C7038B"/>
    <w:rsid w:val="77DA4BE2"/>
    <w:rsid w:val="77EC43D7"/>
    <w:rsid w:val="781637FE"/>
    <w:rsid w:val="7828155F"/>
    <w:rsid w:val="784A02E9"/>
    <w:rsid w:val="784F6291"/>
    <w:rsid w:val="786542D7"/>
    <w:rsid w:val="78677C48"/>
    <w:rsid w:val="78770683"/>
    <w:rsid w:val="788D434B"/>
    <w:rsid w:val="789E013A"/>
    <w:rsid w:val="78C2177C"/>
    <w:rsid w:val="78E5725F"/>
    <w:rsid w:val="78F03345"/>
    <w:rsid w:val="78FA0683"/>
    <w:rsid w:val="790031C8"/>
    <w:rsid w:val="791D56CF"/>
    <w:rsid w:val="791E3D2A"/>
    <w:rsid w:val="796C38D4"/>
    <w:rsid w:val="79CB6ED9"/>
    <w:rsid w:val="79D86597"/>
    <w:rsid w:val="79ED7DD0"/>
    <w:rsid w:val="7A224071"/>
    <w:rsid w:val="7A25592A"/>
    <w:rsid w:val="7A467571"/>
    <w:rsid w:val="7A5C3FD5"/>
    <w:rsid w:val="7A7D35B8"/>
    <w:rsid w:val="7AA94A8B"/>
    <w:rsid w:val="7ABE2599"/>
    <w:rsid w:val="7AD96D46"/>
    <w:rsid w:val="7AE4796F"/>
    <w:rsid w:val="7B157E22"/>
    <w:rsid w:val="7BA25C41"/>
    <w:rsid w:val="7BAE755A"/>
    <w:rsid w:val="7C1132AA"/>
    <w:rsid w:val="7C134E6A"/>
    <w:rsid w:val="7C3675DF"/>
    <w:rsid w:val="7C541407"/>
    <w:rsid w:val="7CA53A11"/>
    <w:rsid w:val="7CC8456C"/>
    <w:rsid w:val="7CEF4184"/>
    <w:rsid w:val="7CF01B12"/>
    <w:rsid w:val="7D197F5B"/>
    <w:rsid w:val="7D2A586F"/>
    <w:rsid w:val="7D361442"/>
    <w:rsid w:val="7D42292F"/>
    <w:rsid w:val="7D4E2876"/>
    <w:rsid w:val="7D584F27"/>
    <w:rsid w:val="7D592FEA"/>
    <w:rsid w:val="7D5D078F"/>
    <w:rsid w:val="7D616728"/>
    <w:rsid w:val="7D6970A4"/>
    <w:rsid w:val="7D771F62"/>
    <w:rsid w:val="7E0F76C2"/>
    <w:rsid w:val="7E123328"/>
    <w:rsid w:val="7E1C0C3C"/>
    <w:rsid w:val="7E3A6BC7"/>
    <w:rsid w:val="7E500013"/>
    <w:rsid w:val="7E543940"/>
    <w:rsid w:val="7EC26936"/>
    <w:rsid w:val="7EC64275"/>
    <w:rsid w:val="7EDD6BD0"/>
    <w:rsid w:val="7EF52F26"/>
    <w:rsid w:val="7F0215EE"/>
    <w:rsid w:val="7F2E23E3"/>
    <w:rsid w:val="7F7D51AD"/>
    <w:rsid w:val="7F7F6FBA"/>
    <w:rsid w:val="7FA7600E"/>
    <w:rsid w:val="C555FEC2"/>
    <w:rsid w:val="EF7F0533"/>
    <w:rsid w:val="F5BC90D6"/>
    <w:rsid w:val="F7FB938A"/>
    <w:rsid w:val="FFFF0F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5"/>
    <w:qFormat/>
    <w:uiPriority w:val="0"/>
    <w:pPr>
      <w:keepNext/>
      <w:keepLines/>
      <w:spacing w:before="50" w:beforeLines="50" w:after="50" w:afterLines="50" w:line="360" w:lineRule="auto"/>
      <w:jc w:val="center"/>
      <w:outlineLvl w:val="0"/>
    </w:pPr>
    <w:rPr>
      <w:rFonts w:ascii="黑体" w:hAnsi="黑体" w:eastAsia="黑体" w:cs="Arial Narrow"/>
      <w:b/>
      <w:bCs/>
      <w:kern w:val="44"/>
      <w:sz w:val="24"/>
      <w:szCs w:val="32"/>
    </w:rPr>
  </w:style>
  <w:style w:type="paragraph" w:styleId="5">
    <w:name w:val="heading 2"/>
    <w:basedOn w:val="1"/>
    <w:next w:val="1"/>
    <w:link w:val="103"/>
    <w:unhideWhenUsed/>
    <w:qFormat/>
    <w:uiPriority w:val="0"/>
    <w:pPr>
      <w:spacing w:line="360" w:lineRule="auto"/>
      <w:jc w:val="left"/>
      <w:outlineLvl w:val="1"/>
    </w:pPr>
    <w:rPr>
      <w:rFonts w:hint="eastAsia" w:ascii="宋体" w:hAnsi="宋体" w:cs="Times New Roman"/>
      <w:b/>
      <w:bCs/>
      <w:kern w:val="0"/>
      <w:sz w:val="28"/>
      <w:szCs w:val="36"/>
    </w:rPr>
  </w:style>
  <w:style w:type="paragraph" w:styleId="6">
    <w:name w:val="heading 3"/>
    <w:basedOn w:val="1"/>
    <w:next w:val="1"/>
    <w:unhideWhenUsed/>
    <w:qFormat/>
    <w:uiPriority w:val="0"/>
    <w:pPr>
      <w:jc w:val="left"/>
      <w:outlineLvl w:val="2"/>
    </w:pPr>
    <w:rPr>
      <w:rFonts w:hint="eastAsia" w:ascii="宋体" w:hAnsi="宋体" w:eastAsia="宋体" w:cs="Times New Roman"/>
      <w:b/>
      <w:bCs/>
      <w:kern w:val="0"/>
      <w:sz w:val="27"/>
      <w:szCs w:val="27"/>
    </w:rPr>
  </w:style>
  <w:style w:type="character" w:default="1" w:styleId="19">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 Text First Indent 21"/>
    <w:basedOn w:val="3"/>
    <w:qFormat/>
    <w:uiPriority w:val="99"/>
    <w:pPr>
      <w:ind w:left="0" w:firstLine="420"/>
    </w:pPr>
    <w:rPr>
      <w:rFonts w:ascii="仿宋_GB2312" w:eastAsia="仿宋_GB2312" w:cs="仿宋_GB2312"/>
      <w:sz w:val="32"/>
      <w:szCs w:val="32"/>
    </w:rPr>
  </w:style>
  <w:style w:type="paragraph" w:customStyle="1" w:styleId="3">
    <w:name w:val="Body Text Indent1"/>
    <w:basedOn w:val="1"/>
    <w:qFormat/>
    <w:uiPriority w:val="99"/>
    <w:pPr>
      <w:ind w:left="420" w:leftChars="200"/>
    </w:pPr>
  </w:style>
  <w:style w:type="paragraph" w:styleId="7">
    <w:name w:val="annotation subject"/>
    <w:basedOn w:val="8"/>
    <w:next w:val="8"/>
    <w:link w:val="89"/>
    <w:qFormat/>
    <w:uiPriority w:val="0"/>
    <w:pPr>
      <w:spacing w:line="240" w:lineRule="auto"/>
      <w:ind w:firstLine="0" w:firstLineChars="0"/>
    </w:pPr>
    <w:rPr>
      <w:rFonts w:asciiTheme="minorHAnsi" w:hAnsiTheme="minorHAnsi" w:eastAsiaTheme="minorEastAsia" w:cstheme="minorBidi"/>
      <w:b/>
      <w:bCs/>
      <w:kern w:val="2"/>
      <w:sz w:val="21"/>
      <w:szCs w:val="24"/>
    </w:rPr>
  </w:style>
  <w:style w:type="paragraph" w:styleId="8">
    <w:name w:val="annotation text"/>
    <w:basedOn w:val="1"/>
    <w:link w:val="88"/>
    <w:unhideWhenUsed/>
    <w:qFormat/>
    <w:uiPriority w:val="0"/>
    <w:pPr>
      <w:spacing w:line="240" w:lineRule="atLeast"/>
      <w:ind w:firstLine="200" w:firstLineChars="200"/>
      <w:jc w:val="left"/>
    </w:pPr>
    <w:rPr>
      <w:rFonts w:ascii="Times New Roman" w:hAnsi="Times New Roman" w:eastAsia="宋体" w:cs="Times New Roman"/>
      <w:kern w:val="0"/>
      <w:sz w:val="20"/>
      <w:szCs w:val="20"/>
    </w:rPr>
  </w:style>
  <w:style w:type="paragraph" w:styleId="9">
    <w:name w:val="caption"/>
    <w:basedOn w:val="1"/>
    <w:next w:val="1"/>
    <w:qFormat/>
    <w:uiPriority w:val="0"/>
    <w:rPr>
      <w:rFonts w:ascii="Times New Roman" w:hAnsi="Times New Roman" w:eastAsia="黑体" w:cs="Arial Narrow"/>
    </w:rPr>
  </w:style>
  <w:style w:type="paragraph" w:styleId="10">
    <w:name w:val="Body Text"/>
    <w:basedOn w:val="1"/>
    <w:link w:val="105"/>
    <w:qFormat/>
    <w:uiPriority w:val="99"/>
    <w:rPr>
      <w:sz w:val="18"/>
    </w:rPr>
  </w:style>
  <w:style w:type="paragraph" w:styleId="11">
    <w:name w:val="Body Text Indent"/>
    <w:qFormat/>
    <w:uiPriority w:val="1624"/>
    <w:pPr>
      <w:widowControl w:val="0"/>
      <w:ind w:firstLine="630"/>
      <w:jc w:val="both"/>
    </w:pPr>
    <w:rPr>
      <w:rFonts w:ascii="Times New Roman" w:hAnsi="Times New Roman" w:eastAsia="黑体" w:cs="Times New Roman"/>
      <w:kern w:val="2"/>
      <w:sz w:val="32"/>
      <w:szCs w:val="24"/>
      <w:lang w:val="en-US" w:eastAsia="zh-CN" w:bidi="ar-SA"/>
    </w:rPr>
  </w:style>
  <w:style w:type="paragraph" w:styleId="12">
    <w:name w:val="endnote text"/>
    <w:basedOn w:val="1"/>
    <w:qFormat/>
    <w:uiPriority w:val="99"/>
    <w:pPr>
      <w:snapToGrid w:val="0"/>
      <w:jc w:val="left"/>
    </w:pPr>
    <w:rPr>
      <w:rFonts w:ascii="Calibri" w:hAnsi="Calibri"/>
      <w:szCs w:val="20"/>
    </w:rPr>
  </w:style>
  <w:style w:type="paragraph" w:styleId="13">
    <w:name w:val="Balloon Text"/>
    <w:basedOn w:val="1"/>
    <w:link w:val="102"/>
    <w:unhideWhenUsed/>
    <w:qFormat/>
    <w:uiPriority w:val="0"/>
    <w:rPr>
      <w:sz w:val="18"/>
      <w:szCs w:val="18"/>
    </w:rPr>
  </w:style>
  <w:style w:type="paragraph" w:styleId="14">
    <w:name w:val="footer"/>
    <w:basedOn w:val="1"/>
    <w:link w:val="86"/>
    <w:qFormat/>
    <w:uiPriority w:val="99"/>
    <w:pPr>
      <w:tabs>
        <w:tab w:val="center" w:pos="4153"/>
        <w:tab w:val="right" w:pos="8306"/>
      </w:tabs>
      <w:snapToGrid w:val="0"/>
      <w:jc w:val="left"/>
    </w:pPr>
    <w:rPr>
      <w:sz w:val="18"/>
      <w:szCs w:val="18"/>
    </w:rPr>
  </w:style>
  <w:style w:type="paragraph" w:styleId="15">
    <w:name w:val="Body Text First Indent 2"/>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16">
    <w:name w:val="header"/>
    <w:basedOn w:val="1"/>
    <w:link w:val="85"/>
    <w:qFormat/>
    <w:uiPriority w:val="0"/>
    <w:pPr>
      <w:pBdr>
        <w:bottom w:val="single" w:color="auto" w:sz="6" w:space="1"/>
      </w:pBdr>
      <w:tabs>
        <w:tab w:val="center" w:pos="4153"/>
        <w:tab w:val="right" w:pos="8306"/>
      </w:tabs>
      <w:snapToGrid w:val="0"/>
      <w:jc w:val="center"/>
    </w:pPr>
    <w:rPr>
      <w:sz w:val="18"/>
      <w:szCs w:val="18"/>
    </w:rPr>
  </w:style>
  <w:style w:type="paragraph" w:styleId="17">
    <w:name w:val="footnote text"/>
    <w:basedOn w:val="1"/>
    <w:link w:val="90"/>
    <w:qFormat/>
    <w:uiPriority w:val="0"/>
    <w:pPr>
      <w:snapToGrid w:val="0"/>
      <w:jc w:val="left"/>
    </w:pPr>
    <w:rPr>
      <w:sz w:val="18"/>
    </w:rPr>
  </w:style>
  <w:style w:type="paragraph" w:styleId="18">
    <w:name w:val="Normal (Web)"/>
    <w:basedOn w:val="1"/>
    <w:qFormat/>
    <w:uiPriority w:val="0"/>
    <w:pPr>
      <w:spacing w:beforeAutospacing="1" w:afterAutospacing="1"/>
      <w:jc w:val="left"/>
    </w:pPr>
    <w:rPr>
      <w:rFonts w:cs="Times New Roman"/>
      <w:kern w:val="0"/>
      <w:sz w:val="24"/>
    </w:rPr>
  </w:style>
  <w:style w:type="character" w:styleId="20">
    <w:name w:val="Strong"/>
    <w:basedOn w:val="19"/>
    <w:qFormat/>
    <w:uiPriority w:val="0"/>
    <w:rPr>
      <w:b/>
    </w:rPr>
  </w:style>
  <w:style w:type="character" w:styleId="21">
    <w:name w:val="page number"/>
    <w:basedOn w:val="19"/>
    <w:qFormat/>
    <w:uiPriority w:val="0"/>
  </w:style>
  <w:style w:type="character" w:styleId="22">
    <w:name w:val="FollowedHyperlink"/>
    <w:basedOn w:val="19"/>
    <w:qFormat/>
    <w:uiPriority w:val="0"/>
    <w:rPr>
      <w:color w:val="800080"/>
      <w:u w:val="none"/>
    </w:rPr>
  </w:style>
  <w:style w:type="character" w:styleId="23">
    <w:name w:val="Emphasis"/>
    <w:basedOn w:val="19"/>
    <w:qFormat/>
    <w:uiPriority w:val="0"/>
  </w:style>
  <w:style w:type="character" w:styleId="24">
    <w:name w:val="HTML Definition"/>
    <w:basedOn w:val="19"/>
    <w:qFormat/>
    <w:uiPriority w:val="0"/>
  </w:style>
  <w:style w:type="character" w:styleId="25">
    <w:name w:val="HTML Variable"/>
    <w:basedOn w:val="19"/>
    <w:qFormat/>
    <w:uiPriority w:val="0"/>
  </w:style>
  <w:style w:type="character" w:styleId="26">
    <w:name w:val="Hyperlink"/>
    <w:basedOn w:val="19"/>
    <w:unhideWhenUsed/>
    <w:qFormat/>
    <w:uiPriority w:val="0"/>
    <w:rPr>
      <w:color w:val="000000"/>
      <w:u w:val="none"/>
    </w:rPr>
  </w:style>
  <w:style w:type="character" w:styleId="27">
    <w:name w:val="HTML Code"/>
    <w:basedOn w:val="19"/>
    <w:qFormat/>
    <w:uiPriority w:val="0"/>
    <w:rPr>
      <w:rFonts w:hint="default" w:ascii="monospace" w:hAnsi="monospace" w:eastAsia="monospace" w:cs="monospace"/>
      <w:sz w:val="21"/>
      <w:szCs w:val="21"/>
    </w:rPr>
  </w:style>
  <w:style w:type="character" w:styleId="28">
    <w:name w:val="annotation reference"/>
    <w:basedOn w:val="19"/>
    <w:qFormat/>
    <w:uiPriority w:val="0"/>
    <w:rPr>
      <w:sz w:val="21"/>
      <w:szCs w:val="21"/>
    </w:rPr>
  </w:style>
  <w:style w:type="character" w:styleId="29">
    <w:name w:val="HTML Cite"/>
    <w:basedOn w:val="19"/>
    <w:qFormat/>
    <w:uiPriority w:val="0"/>
    <w:rPr>
      <w:color w:val="008000"/>
      <w:sz w:val="14"/>
      <w:szCs w:val="14"/>
    </w:rPr>
  </w:style>
  <w:style w:type="character" w:styleId="30">
    <w:name w:val="footnote reference"/>
    <w:basedOn w:val="19"/>
    <w:qFormat/>
    <w:uiPriority w:val="0"/>
    <w:rPr>
      <w:rFonts w:ascii="Calibri" w:hAnsi="Calibri" w:eastAsia="宋体"/>
      <w:vertAlign w:val="superscript"/>
    </w:rPr>
  </w:style>
  <w:style w:type="character" w:styleId="31">
    <w:name w:val="HTML Keyboard"/>
    <w:basedOn w:val="19"/>
    <w:qFormat/>
    <w:uiPriority w:val="0"/>
    <w:rPr>
      <w:rFonts w:ascii="monospace" w:hAnsi="monospace" w:eastAsia="monospace" w:cs="monospace"/>
      <w:sz w:val="21"/>
      <w:szCs w:val="21"/>
    </w:rPr>
  </w:style>
  <w:style w:type="character" w:styleId="32">
    <w:name w:val="HTML Sample"/>
    <w:basedOn w:val="19"/>
    <w:qFormat/>
    <w:uiPriority w:val="0"/>
    <w:rPr>
      <w:rFonts w:hint="default" w:ascii="monospace" w:hAnsi="monospace" w:eastAsia="monospace" w:cs="monospace"/>
      <w:sz w:val="21"/>
      <w:szCs w:val="21"/>
    </w:r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5">
    <w:name w:val="标题 1 字符"/>
    <w:basedOn w:val="19"/>
    <w:link w:val="4"/>
    <w:qFormat/>
    <w:uiPriority w:val="0"/>
    <w:rPr>
      <w:rFonts w:ascii="黑体" w:hAnsi="黑体" w:eastAsia="黑体" w:cs="Arial Narrow"/>
      <w:b/>
      <w:bCs/>
      <w:kern w:val="44"/>
      <w:sz w:val="24"/>
      <w:szCs w:val="32"/>
    </w:rPr>
  </w:style>
  <w:style w:type="character" w:customStyle="1" w:styleId="36">
    <w:name w:val="closeeye"/>
    <w:basedOn w:val="19"/>
    <w:qFormat/>
    <w:uiPriority w:val="0"/>
  </w:style>
  <w:style w:type="character" w:customStyle="1" w:styleId="37">
    <w:name w:val="openeye"/>
    <w:basedOn w:val="19"/>
    <w:qFormat/>
    <w:uiPriority w:val="0"/>
  </w:style>
  <w:style w:type="character" w:customStyle="1" w:styleId="38">
    <w:name w:val="remaintime"/>
    <w:basedOn w:val="19"/>
    <w:qFormat/>
    <w:uiPriority w:val="0"/>
    <w:rPr>
      <w:color w:val="000000"/>
      <w:shd w:val="clear" w:color="auto" w:fill="CACACA"/>
    </w:rPr>
  </w:style>
  <w:style w:type="character" w:customStyle="1" w:styleId="39">
    <w:name w:val="seepass"/>
    <w:basedOn w:val="19"/>
    <w:qFormat/>
    <w:uiPriority w:val="0"/>
  </w:style>
  <w:style w:type="character" w:customStyle="1" w:styleId="40">
    <w:name w:val="on"/>
    <w:basedOn w:val="19"/>
    <w:qFormat/>
    <w:uiPriority w:val="0"/>
    <w:rPr>
      <w:color w:val="FFFFFF"/>
      <w:bdr w:val="single" w:color="C9100E" w:sz="4" w:space="0"/>
      <w:shd w:val="clear" w:color="auto" w:fill="C9100E"/>
    </w:rPr>
  </w:style>
  <w:style w:type="character" w:customStyle="1" w:styleId="41">
    <w:name w:val="eyespan"/>
    <w:basedOn w:val="19"/>
    <w:qFormat/>
    <w:uiPriority w:val="0"/>
  </w:style>
  <w:style w:type="character" w:customStyle="1" w:styleId="42">
    <w:name w:val="hidepass"/>
    <w:basedOn w:val="19"/>
    <w:qFormat/>
    <w:uiPriority w:val="0"/>
  </w:style>
  <w:style w:type="character" w:customStyle="1" w:styleId="43">
    <w:name w:val="hover18"/>
    <w:basedOn w:val="19"/>
    <w:qFormat/>
    <w:uiPriority w:val="0"/>
    <w:rPr>
      <w:color w:val="FFFFFF"/>
      <w:shd w:val="clear" w:color="auto" w:fill="237EC7"/>
    </w:rPr>
  </w:style>
  <w:style w:type="character" w:customStyle="1" w:styleId="44">
    <w:name w:val="hover19"/>
    <w:basedOn w:val="19"/>
    <w:qFormat/>
    <w:uiPriority w:val="0"/>
    <w:rPr>
      <w:color w:val="FFFFFF"/>
      <w:bdr w:val="single" w:color="C9100E" w:sz="4" w:space="0"/>
      <w:shd w:val="clear" w:color="auto" w:fill="C9100E"/>
    </w:rPr>
  </w:style>
  <w:style w:type="character" w:customStyle="1" w:styleId="45">
    <w:name w:val="first-child"/>
    <w:basedOn w:val="19"/>
    <w:qFormat/>
    <w:uiPriority w:val="0"/>
  </w:style>
  <w:style w:type="character" w:customStyle="1" w:styleId="46">
    <w:name w:val="hover47"/>
    <w:basedOn w:val="19"/>
    <w:qFormat/>
    <w:uiPriority w:val="0"/>
    <w:rPr>
      <w:shd w:val="clear" w:color="auto" w:fill="1D50A2"/>
    </w:rPr>
  </w:style>
  <w:style w:type="character" w:customStyle="1" w:styleId="47">
    <w:name w:val="hover48"/>
    <w:basedOn w:val="19"/>
    <w:qFormat/>
    <w:uiPriority w:val="0"/>
    <w:rPr>
      <w:color w:val="1D50A2"/>
    </w:rPr>
  </w:style>
  <w:style w:type="character" w:customStyle="1" w:styleId="48">
    <w:name w:val="mip-carousel-current-indicator"/>
    <w:basedOn w:val="19"/>
    <w:qFormat/>
    <w:uiPriority w:val="0"/>
    <w:rPr>
      <w:shd w:val="clear" w:color="auto" w:fill="FF0000"/>
    </w:rPr>
  </w:style>
  <w:style w:type="character" w:customStyle="1" w:styleId="49">
    <w:name w:val="hover24"/>
    <w:basedOn w:val="19"/>
    <w:qFormat/>
    <w:uiPriority w:val="0"/>
    <w:rPr>
      <w:color w:val="315EFB"/>
    </w:rPr>
  </w:style>
  <w:style w:type="character" w:customStyle="1" w:styleId="50">
    <w:name w:val="hover25"/>
    <w:basedOn w:val="19"/>
    <w:qFormat/>
    <w:uiPriority w:val="0"/>
  </w:style>
  <w:style w:type="character" w:customStyle="1" w:styleId="51">
    <w:name w:val="c-icon28"/>
    <w:basedOn w:val="19"/>
    <w:qFormat/>
    <w:uiPriority w:val="0"/>
  </w:style>
  <w:style w:type="character" w:customStyle="1" w:styleId="52">
    <w:name w:val="pchide"/>
    <w:basedOn w:val="19"/>
    <w:qFormat/>
    <w:uiPriority w:val="0"/>
    <w:rPr>
      <w:color w:val="999999"/>
    </w:rPr>
  </w:style>
  <w:style w:type="character" w:customStyle="1" w:styleId="53">
    <w:name w:val="cur"/>
    <w:basedOn w:val="19"/>
    <w:qFormat/>
    <w:uiPriority w:val="0"/>
    <w:rPr>
      <w:color w:val="C40001"/>
    </w:rPr>
  </w:style>
  <w:style w:type="character" w:customStyle="1" w:styleId="54">
    <w:name w:val="cur1"/>
    <w:basedOn w:val="19"/>
    <w:qFormat/>
    <w:uiPriority w:val="0"/>
    <w:rPr>
      <w:color w:val="C40001"/>
    </w:rPr>
  </w:style>
  <w:style w:type="character" w:customStyle="1" w:styleId="55">
    <w:name w:val="zhankai"/>
    <w:basedOn w:val="19"/>
    <w:qFormat/>
    <w:uiPriority w:val="0"/>
  </w:style>
  <w:style w:type="character" w:customStyle="1" w:styleId="56">
    <w:name w:val="p90"/>
    <w:basedOn w:val="19"/>
    <w:qFormat/>
    <w:uiPriority w:val="0"/>
  </w:style>
  <w:style w:type="character" w:customStyle="1" w:styleId="57">
    <w:name w:val="last-child"/>
    <w:basedOn w:val="19"/>
    <w:qFormat/>
    <w:uiPriority w:val="0"/>
  </w:style>
  <w:style w:type="character" w:customStyle="1" w:styleId="58">
    <w:name w:val="last-child1"/>
    <w:basedOn w:val="19"/>
    <w:qFormat/>
    <w:uiPriority w:val="0"/>
  </w:style>
  <w:style w:type="character" w:customStyle="1" w:styleId="59">
    <w:name w:val="hover10"/>
    <w:basedOn w:val="19"/>
    <w:qFormat/>
    <w:uiPriority w:val="0"/>
    <w:rPr>
      <w:color w:val="C40001"/>
    </w:rPr>
  </w:style>
  <w:style w:type="character" w:customStyle="1" w:styleId="60">
    <w:name w:val="index-module_accountauthentication_3bwix"/>
    <w:basedOn w:val="19"/>
    <w:qFormat/>
    <w:uiPriority w:val="0"/>
  </w:style>
  <w:style w:type="character" w:customStyle="1" w:styleId="61">
    <w:name w:val="m01"/>
    <w:basedOn w:val="19"/>
    <w:qFormat/>
    <w:uiPriority w:val="0"/>
  </w:style>
  <w:style w:type="character" w:customStyle="1" w:styleId="62">
    <w:name w:val="m011"/>
    <w:basedOn w:val="19"/>
    <w:qFormat/>
    <w:uiPriority w:val="0"/>
  </w:style>
  <w:style w:type="character" w:customStyle="1" w:styleId="63">
    <w:name w:val="name"/>
    <w:basedOn w:val="19"/>
    <w:qFormat/>
    <w:uiPriority w:val="0"/>
    <w:rPr>
      <w:color w:val="6A6A6A"/>
      <w:u w:val="single"/>
    </w:rPr>
  </w:style>
  <w:style w:type="character" w:customStyle="1" w:styleId="64">
    <w:name w:val="more4"/>
    <w:basedOn w:val="19"/>
    <w:qFormat/>
    <w:uiPriority w:val="0"/>
    <w:rPr>
      <w:color w:val="666666"/>
      <w:sz w:val="14"/>
      <w:szCs w:val="14"/>
    </w:rPr>
  </w:style>
  <w:style w:type="character" w:customStyle="1" w:styleId="65">
    <w:name w:val="dates"/>
    <w:basedOn w:val="19"/>
    <w:qFormat/>
    <w:uiPriority w:val="0"/>
  </w:style>
  <w:style w:type="character" w:customStyle="1" w:styleId="66">
    <w:name w:val="bg02"/>
    <w:basedOn w:val="19"/>
    <w:qFormat/>
    <w:uiPriority w:val="0"/>
  </w:style>
  <w:style w:type="character" w:customStyle="1" w:styleId="67">
    <w:name w:val="tabg"/>
    <w:basedOn w:val="19"/>
    <w:qFormat/>
    <w:uiPriority w:val="0"/>
    <w:rPr>
      <w:color w:val="FFFFFF"/>
      <w:sz w:val="21"/>
      <w:szCs w:val="21"/>
    </w:rPr>
  </w:style>
  <w:style w:type="character" w:customStyle="1" w:styleId="68">
    <w:name w:val="bg01"/>
    <w:basedOn w:val="19"/>
    <w:qFormat/>
    <w:uiPriority w:val="0"/>
  </w:style>
  <w:style w:type="character" w:customStyle="1" w:styleId="69">
    <w:name w:val="font2"/>
    <w:basedOn w:val="19"/>
    <w:qFormat/>
    <w:uiPriority w:val="0"/>
  </w:style>
  <w:style w:type="character" w:customStyle="1" w:styleId="70">
    <w:name w:val="font3"/>
    <w:basedOn w:val="19"/>
    <w:qFormat/>
    <w:uiPriority w:val="0"/>
  </w:style>
  <w:style w:type="character" w:customStyle="1" w:styleId="71">
    <w:name w:val="laypage_curr"/>
    <w:basedOn w:val="19"/>
    <w:qFormat/>
    <w:uiPriority w:val="0"/>
    <w:rPr>
      <w:color w:val="FFFDF4"/>
      <w:shd w:val="clear" w:color="auto" w:fill="0B67A6"/>
    </w:rPr>
  </w:style>
  <w:style w:type="character" w:customStyle="1" w:styleId="72">
    <w:name w:val="place"/>
    <w:basedOn w:val="19"/>
    <w:qFormat/>
    <w:uiPriority w:val="0"/>
  </w:style>
  <w:style w:type="character" w:customStyle="1" w:styleId="73">
    <w:name w:val="place1"/>
    <w:basedOn w:val="19"/>
    <w:qFormat/>
    <w:uiPriority w:val="0"/>
  </w:style>
  <w:style w:type="character" w:customStyle="1" w:styleId="74">
    <w:name w:val="place2"/>
    <w:basedOn w:val="19"/>
    <w:qFormat/>
    <w:uiPriority w:val="0"/>
  </w:style>
  <w:style w:type="character" w:customStyle="1" w:styleId="75">
    <w:name w:val="place3"/>
    <w:basedOn w:val="19"/>
    <w:qFormat/>
    <w:uiPriority w:val="0"/>
    <w:rPr>
      <w:rFonts w:ascii="微软雅黑" w:hAnsi="微软雅黑" w:eastAsia="微软雅黑" w:cs="微软雅黑"/>
      <w:color w:val="888888"/>
      <w:sz w:val="20"/>
      <w:szCs w:val="20"/>
    </w:rPr>
  </w:style>
  <w:style w:type="character" w:customStyle="1" w:styleId="76">
    <w:name w:val="noline"/>
    <w:basedOn w:val="19"/>
    <w:qFormat/>
    <w:uiPriority w:val="0"/>
  </w:style>
  <w:style w:type="character" w:customStyle="1" w:styleId="77">
    <w:name w:val="font"/>
    <w:basedOn w:val="19"/>
    <w:qFormat/>
    <w:uiPriority w:val="0"/>
  </w:style>
  <w:style w:type="character" w:customStyle="1" w:styleId="78">
    <w:name w:val="font1"/>
    <w:basedOn w:val="19"/>
    <w:qFormat/>
    <w:uiPriority w:val="0"/>
  </w:style>
  <w:style w:type="character" w:customStyle="1" w:styleId="79">
    <w:name w:val="gwds_nopic"/>
    <w:basedOn w:val="19"/>
    <w:qFormat/>
    <w:uiPriority w:val="0"/>
  </w:style>
  <w:style w:type="character" w:customStyle="1" w:styleId="80">
    <w:name w:val="gwds_nopic1"/>
    <w:basedOn w:val="19"/>
    <w:qFormat/>
    <w:uiPriority w:val="0"/>
  </w:style>
  <w:style w:type="character" w:customStyle="1" w:styleId="81">
    <w:name w:val="gwds_nopic2"/>
    <w:basedOn w:val="19"/>
    <w:qFormat/>
    <w:uiPriority w:val="0"/>
  </w:style>
  <w:style w:type="character" w:customStyle="1" w:styleId="82">
    <w:name w:val="hover20"/>
    <w:basedOn w:val="19"/>
    <w:qFormat/>
    <w:uiPriority w:val="0"/>
    <w:rPr>
      <w:color w:val="015293"/>
    </w:rPr>
  </w:style>
  <w:style w:type="paragraph" w:customStyle="1" w:styleId="83">
    <w:name w:val="图标题头"/>
    <w:qFormat/>
    <w:uiPriority w:val="0"/>
    <w:pPr>
      <w:spacing w:line="360" w:lineRule="auto"/>
      <w:ind w:firstLine="360"/>
      <w:jc w:val="center"/>
    </w:pPr>
    <w:rPr>
      <w:rFonts w:ascii="Times New Roman" w:hAnsi="Times New Roman" w:cs="Times New Roman" w:eastAsiaTheme="minorEastAsia"/>
      <w:b/>
      <w:bCs/>
      <w:sz w:val="18"/>
      <w:szCs w:val="18"/>
      <w:lang w:val="en-US" w:eastAsia="zh-CN" w:bidi="ar-SA"/>
    </w:rPr>
  </w:style>
  <w:style w:type="paragraph" w:customStyle="1" w:styleId="84">
    <w:name w:val="引文"/>
    <w:basedOn w:val="1"/>
    <w:qFormat/>
    <w:uiPriority w:val="0"/>
    <w:pPr>
      <w:spacing w:line="288" w:lineRule="auto"/>
      <w:ind w:left="200" w:hanging="200" w:hangingChars="200"/>
    </w:pPr>
  </w:style>
  <w:style w:type="character" w:customStyle="1" w:styleId="85">
    <w:name w:val="页眉 字符"/>
    <w:basedOn w:val="19"/>
    <w:link w:val="16"/>
    <w:qFormat/>
    <w:uiPriority w:val="0"/>
    <w:rPr>
      <w:rFonts w:asciiTheme="minorHAnsi" w:hAnsiTheme="minorHAnsi" w:eastAsiaTheme="minorEastAsia" w:cstheme="minorBidi"/>
      <w:kern w:val="2"/>
      <w:sz w:val="18"/>
      <w:szCs w:val="18"/>
    </w:rPr>
  </w:style>
  <w:style w:type="character" w:customStyle="1" w:styleId="86">
    <w:name w:val="页脚 字符"/>
    <w:basedOn w:val="19"/>
    <w:link w:val="14"/>
    <w:qFormat/>
    <w:uiPriority w:val="99"/>
    <w:rPr>
      <w:rFonts w:asciiTheme="minorHAnsi" w:hAnsiTheme="minorHAnsi" w:eastAsiaTheme="minorEastAsia" w:cstheme="minorBidi"/>
      <w:kern w:val="2"/>
      <w:sz w:val="18"/>
      <w:szCs w:val="18"/>
    </w:rPr>
  </w:style>
  <w:style w:type="paragraph" w:customStyle="1" w:styleId="87">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88">
    <w:name w:val="批注文字 字符"/>
    <w:basedOn w:val="19"/>
    <w:link w:val="8"/>
    <w:qFormat/>
    <w:uiPriority w:val="0"/>
  </w:style>
  <w:style w:type="character" w:customStyle="1" w:styleId="89">
    <w:name w:val="批注主题 字符"/>
    <w:basedOn w:val="88"/>
    <w:link w:val="7"/>
    <w:qFormat/>
    <w:uiPriority w:val="0"/>
    <w:rPr>
      <w:rFonts w:asciiTheme="minorHAnsi" w:hAnsiTheme="minorHAnsi" w:eastAsiaTheme="minorEastAsia" w:cstheme="minorBidi"/>
      <w:b/>
      <w:bCs/>
      <w:kern w:val="2"/>
      <w:sz w:val="21"/>
      <w:szCs w:val="24"/>
    </w:rPr>
  </w:style>
  <w:style w:type="character" w:customStyle="1" w:styleId="90">
    <w:name w:val="脚注文本 字符"/>
    <w:basedOn w:val="19"/>
    <w:link w:val="17"/>
    <w:qFormat/>
    <w:uiPriority w:val="0"/>
    <w:rPr>
      <w:rFonts w:asciiTheme="minorHAnsi" w:hAnsiTheme="minorHAnsi" w:eastAsiaTheme="minorEastAsia" w:cstheme="minorBidi"/>
      <w:kern w:val="2"/>
      <w:sz w:val="18"/>
      <w:szCs w:val="24"/>
    </w:rPr>
  </w:style>
  <w:style w:type="paragraph" w:customStyle="1" w:styleId="91">
    <w:name w:val="列表段落1"/>
    <w:basedOn w:val="1"/>
    <w:qFormat/>
    <w:uiPriority w:val="99"/>
    <w:pPr>
      <w:ind w:firstLine="420" w:firstLineChars="200"/>
    </w:pPr>
  </w:style>
  <w:style w:type="character" w:customStyle="1" w:styleId="92">
    <w:name w:val="font21"/>
    <w:basedOn w:val="19"/>
    <w:qFormat/>
    <w:uiPriority w:val="0"/>
    <w:rPr>
      <w:rFonts w:hint="eastAsia" w:ascii="宋体" w:hAnsi="宋体" w:eastAsia="宋体" w:cs="宋体"/>
      <w:color w:val="000000"/>
      <w:sz w:val="18"/>
      <w:szCs w:val="18"/>
      <w:u w:val="none"/>
    </w:rPr>
  </w:style>
  <w:style w:type="character" w:customStyle="1" w:styleId="93">
    <w:name w:val="MTEquationSection"/>
    <w:basedOn w:val="19"/>
    <w:qFormat/>
    <w:uiPriority w:val="0"/>
    <w:rPr>
      <w:rFonts w:ascii="黑体" w:hAnsi="黑体" w:eastAsia="黑体"/>
      <w:vanish/>
      <w:color w:val="FF0000"/>
    </w:rPr>
  </w:style>
  <w:style w:type="character" w:customStyle="1" w:styleId="94">
    <w:name w:val="dt-editor__word"/>
    <w:qFormat/>
    <w:uiPriority w:val="0"/>
  </w:style>
  <w:style w:type="table" w:customStyle="1" w:styleId="95">
    <w:name w:val="网格型1"/>
    <w:qFormat/>
    <w:uiPriority w:val="39"/>
    <w:rPr>
      <w:rFonts w:ascii="等线" w:hAnsi="等线" w:eastAsia="等线"/>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paragraph" w:styleId="96">
    <w:name w:val="List Paragraph"/>
    <w:basedOn w:val="1"/>
    <w:qFormat/>
    <w:uiPriority w:val="99"/>
    <w:pPr>
      <w:ind w:firstLine="420" w:firstLineChars="200"/>
    </w:pPr>
  </w:style>
  <w:style w:type="paragraph" w:customStyle="1" w:styleId="97">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98">
    <w:name w:val="MTDisplayEquation"/>
    <w:basedOn w:val="1"/>
    <w:next w:val="1"/>
    <w:link w:val="99"/>
    <w:qFormat/>
    <w:uiPriority w:val="0"/>
    <w:pPr>
      <w:tabs>
        <w:tab w:val="center" w:pos="4320"/>
        <w:tab w:val="right" w:pos="8620"/>
      </w:tabs>
      <w:spacing w:line="380" w:lineRule="exact"/>
      <w:ind w:firstLine="392" w:firstLineChars="200"/>
    </w:pPr>
    <w:rPr>
      <w:rFonts w:ascii="Times New Roman" w:hAnsi="Times New Roman" w:eastAsia="宋体" w:cs="Times New Roman"/>
      <w:i/>
      <w:iCs/>
      <w:szCs w:val="22"/>
    </w:rPr>
  </w:style>
  <w:style w:type="character" w:customStyle="1" w:styleId="99">
    <w:name w:val="MTDisplayEquation 字符"/>
    <w:basedOn w:val="19"/>
    <w:link w:val="98"/>
    <w:qFormat/>
    <w:uiPriority w:val="0"/>
    <w:rPr>
      <w:rFonts w:ascii="Times New Roman" w:hAnsi="Times New Roman" w:eastAsia="宋体" w:cs="Times New Roman"/>
      <w:i/>
      <w:iCs/>
      <w:kern w:val="2"/>
      <w:sz w:val="21"/>
      <w:szCs w:val="22"/>
    </w:rPr>
  </w:style>
  <w:style w:type="character" w:customStyle="1" w:styleId="100">
    <w:name w:val="未处理的提及1"/>
    <w:basedOn w:val="19"/>
    <w:semiHidden/>
    <w:unhideWhenUsed/>
    <w:qFormat/>
    <w:uiPriority w:val="99"/>
    <w:rPr>
      <w:color w:val="605E5C"/>
      <w:shd w:val="clear" w:color="auto" w:fill="E1DFDD"/>
    </w:rPr>
  </w:style>
  <w:style w:type="paragraph" w:customStyle="1" w:styleId="101">
    <w:name w:val="修订3"/>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02">
    <w:name w:val="批注框文本 字符"/>
    <w:basedOn w:val="19"/>
    <w:link w:val="13"/>
    <w:qFormat/>
    <w:uiPriority w:val="0"/>
    <w:rPr>
      <w:rFonts w:asciiTheme="minorHAnsi" w:hAnsiTheme="minorHAnsi" w:eastAsiaTheme="minorEastAsia" w:cstheme="minorBidi"/>
      <w:kern w:val="2"/>
      <w:sz w:val="18"/>
      <w:szCs w:val="18"/>
    </w:rPr>
  </w:style>
  <w:style w:type="character" w:customStyle="1" w:styleId="103">
    <w:name w:val="标题 2 字符"/>
    <w:basedOn w:val="19"/>
    <w:link w:val="5"/>
    <w:qFormat/>
    <w:uiPriority w:val="0"/>
    <w:rPr>
      <w:rFonts w:ascii="宋体" w:hAnsi="宋体" w:eastAsiaTheme="minorEastAsia"/>
      <w:b/>
      <w:bCs/>
      <w:sz w:val="28"/>
      <w:szCs w:val="36"/>
    </w:rPr>
  </w:style>
  <w:style w:type="character" w:customStyle="1" w:styleId="104">
    <w:name w:val="未处理的提及2"/>
    <w:basedOn w:val="19"/>
    <w:semiHidden/>
    <w:unhideWhenUsed/>
    <w:qFormat/>
    <w:uiPriority w:val="99"/>
    <w:rPr>
      <w:color w:val="605E5C"/>
      <w:shd w:val="clear" w:color="auto" w:fill="E1DFDD"/>
    </w:rPr>
  </w:style>
  <w:style w:type="character" w:customStyle="1" w:styleId="105">
    <w:name w:val="正文文本 字符"/>
    <w:basedOn w:val="19"/>
    <w:link w:val="10"/>
    <w:qFormat/>
    <w:uiPriority w:val="99"/>
    <w:rPr>
      <w:rFonts w:asciiTheme="minorHAnsi" w:hAnsiTheme="minorHAnsi" w:eastAsiaTheme="minorEastAsia" w:cstheme="minorBidi"/>
      <w:kern w:val="2"/>
      <w:sz w:val="18"/>
      <w:szCs w:val="24"/>
    </w:rPr>
  </w:style>
  <w:style w:type="paragraph" w:customStyle="1" w:styleId="106">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07">
    <w:name w:val="Unresolved Mention"/>
    <w:basedOn w:val="19"/>
    <w:semiHidden/>
    <w:unhideWhenUsed/>
    <w:qFormat/>
    <w:uiPriority w:val="99"/>
    <w:rPr>
      <w:color w:val="605E5C"/>
      <w:shd w:val="clear" w:color="auto" w:fill="E1DFDD"/>
    </w:rPr>
  </w:style>
  <w:style w:type="paragraph" w:customStyle="1" w:styleId="108">
    <w:name w:val="3"/>
    <w:basedOn w:val="1"/>
    <w:next w:val="91"/>
    <w:qFormat/>
    <w:uiPriority w:val="34"/>
    <w:pPr>
      <w:ind w:firstLine="420" w:firstLineChars="200"/>
    </w:pPr>
    <w:rPr>
      <w:rFonts w:ascii="等线" w:hAnsi="等线" w:eastAsia="等线"/>
    </w:rPr>
  </w:style>
  <w:style w:type="paragraph" w:customStyle="1" w:styleId="109">
    <w:name w:val="4正文"/>
    <w:basedOn w:val="1"/>
    <w:qFormat/>
    <w:uiPriority w:val="0"/>
    <w:pPr>
      <w:spacing w:line="400" w:lineRule="exact"/>
    </w:pPr>
    <w:rPr>
      <w:rFonts w:ascii="Times New Roman" w:hAnsi="Times New Roman" w:cs="Times New Roman"/>
      <w:szCs w:val="24"/>
    </w:rPr>
  </w:style>
  <w:style w:type="table" w:customStyle="1" w:styleId="110">
    <w:name w:val="网格型3"/>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1">
    <w:name w:val="网格型4"/>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2">
    <w:name w:val="正文jj"/>
    <w:basedOn w:val="1"/>
    <w:qFormat/>
    <w:uiPriority w:val="0"/>
    <w:pPr>
      <w:spacing w:line="240" w:lineRule="atLeast"/>
      <w:ind w:firstLine="392" w:firstLineChars="200"/>
    </w:pPr>
    <w:rPr>
      <w:rFonts w:hint="eastAsia" w:ascii="Times New Roman" w:hAnsi="Times New Roman" w:eastAsia="宋体" w:cs="Times New Roman"/>
      <w:szCs w:val="22"/>
    </w:rPr>
  </w:style>
  <w:style w:type="paragraph" w:customStyle="1" w:styleId="113">
    <w:name w:val="表标题jj"/>
    <w:basedOn w:val="1"/>
    <w:qFormat/>
    <w:uiPriority w:val="0"/>
    <w:pPr>
      <w:keepNext/>
      <w:spacing w:line="240" w:lineRule="atLeast"/>
      <w:ind w:firstLine="332" w:firstLineChars="200"/>
    </w:pPr>
    <w:rPr>
      <w:rFonts w:ascii="Times New Roman" w:hAnsi="Times New Roman" w:eastAsia="黑体" w:cs="Times New Roman"/>
      <w:sz w:val="18"/>
      <w:szCs w:val="20"/>
    </w:rPr>
  </w:style>
  <w:style w:type="paragraph" w:customStyle="1" w:styleId="114">
    <w:name w:val="表下注jj"/>
    <w:basedOn w:val="1"/>
    <w:qFormat/>
    <w:uiPriority w:val="0"/>
    <w:pPr>
      <w:keepNext/>
      <w:keepLines/>
      <w:tabs>
        <w:tab w:val="left" w:pos="432"/>
      </w:tabs>
      <w:spacing w:line="240" w:lineRule="atLeast"/>
      <w:ind w:firstLine="332" w:firstLineChars="200"/>
      <w:outlineLvl w:val="0"/>
    </w:pPr>
    <w:rPr>
      <w:rFonts w:hint="eastAsia"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5.bin"/><Relationship Id="rId98" Type="http://schemas.openxmlformats.org/officeDocument/2006/relationships/image" Target="media/image47.wmf"/><Relationship Id="rId97" Type="http://schemas.openxmlformats.org/officeDocument/2006/relationships/oleObject" Target="embeddings/oleObject44.bin"/><Relationship Id="rId96" Type="http://schemas.openxmlformats.org/officeDocument/2006/relationships/image" Target="media/image46.wmf"/><Relationship Id="rId95" Type="http://schemas.openxmlformats.org/officeDocument/2006/relationships/oleObject" Target="embeddings/oleObject43.bin"/><Relationship Id="rId94" Type="http://schemas.openxmlformats.org/officeDocument/2006/relationships/image" Target="media/image45.wmf"/><Relationship Id="rId93" Type="http://schemas.openxmlformats.org/officeDocument/2006/relationships/oleObject" Target="embeddings/oleObject42.bin"/><Relationship Id="rId92" Type="http://schemas.openxmlformats.org/officeDocument/2006/relationships/image" Target="media/image44.wmf"/><Relationship Id="rId91" Type="http://schemas.openxmlformats.org/officeDocument/2006/relationships/oleObject" Target="embeddings/oleObject41.bin"/><Relationship Id="rId90" Type="http://schemas.openxmlformats.org/officeDocument/2006/relationships/image" Target="media/image43.wmf"/><Relationship Id="rId9" Type="http://schemas.openxmlformats.org/officeDocument/2006/relationships/oleObject" Target="embeddings/oleObject1.bin"/><Relationship Id="rId89" Type="http://schemas.openxmlformats.org/officeDocument/2006/relationships/oleObject" Target="embeddings/oleObject40.bin"/><Relationship Id="rId88" Type="http://schemas.openxmlformats.org/officeDocument/2006/relationships/image" Target="media/image42.wmf"/><Relationship Id="rId87" Type="http://schemas.openxmlformats.org/officeDocument/2006/relationships/oleObject" Target="embeddings/oleObject39.bin"/><Relationship Id="rId86" Type="http://schemas.openxmlformats.org/officeDocument/2006/relationships/image" Target="media/image41.wmf"/><Relationship Id="rId85" Type="http://schemas.openxmlformats.org/officeDocument/2006/relationships/oleObject" Target="embeddings/oleObject38.bin"/><Relationship Id="rId84" Type="http://schemas.openxmlformats.org/officeDocument/2006/relationships/image" Target="media/image40.wmf"/><Relationship Id="rId83" Type="http://schemas.openxmlformats.org/officeDocument/2006/relationships/oleObject" Target="embeddings/oleObject37.bin"/><Relationship Id="rId82" Type="http://schemas.openxmlformats.org/officeDocument/2006/relationships/image" Target="media/image39.wmf"/><Relationship Id="rId81" Type="http://schemas.openxmlformats.org/officeDocument/2006/relationships/oleObject" Target="embeddings/oleObject36.bin"/><Relationship Id="rId80" Type="http://schemas.openxmlformats.org/officeDocument/2006/relationships/image" Target="media/image38.wmf"/><Relationship Id="rId8" Type="http://schemas.openxmlformats.org/officeDocument/2006/relationships/theme" Target="theme/theme1.xml"/><Relationship Id="rId79" Type="http://schemas.openxmlformats.org/officeDocument/2006/relationships/oleObject" Target="embeddings/oleObject35.bin"/><Relationship Id="rId78" Type="http://schemas.openxmlformats.org/officeDocument/2006/relationships/image" Target="media/image37.wmf"/><Relationship Id="rId77" Type="http://schemas.openxmlformats.org/officeDocument/2006/relationships/oleObject" Target="embeddings/oleObject34.bin"/><Relationship Id="rId76" Type="http://schemas.openxmlformats.org/officeDocument/2006/relationships/image" Target="media/image36.wmf"/><Relationship Id="rId75" Type="http://schemas.openxmlformats.org/officeDocument/2006/relationships/oleObject" Target="embeddings/oleObject33.bin"/><Relationship Id="rId74" Type="http://schemas.openxmlformats.org/officeDocument/2006/relationships/image" Target="media/image35.png"/><Relationship Id="rId73" Type="http://schemas.openxmlformats.org/officeDocument/2006/relationships/image" Target="media/image34.png"/><Relationship Id="rId72" Type="http://schemas.openxmlformats.org/officeDocument/2006/relationships/image" Target="media/image33.wmf"/><Relationship Id="rId71" Type="http://schemas.openxmlformats.org/officeDocument/2006/relationships/oleObject" Target="embeddings/oleObject32.bin"/><Relationship Id="rId70" Type="http://schemas.openxmlformats.org/officeDocument/2006/relationships/image" Target="media/image32.wmf"/><Relationship Id="rId7" Type="http://schemas.openxmlformats.org/officeDocument/2006/relationships/footer" Target="footer2.xml"/><Relationship Id="rId69" Type="http://schemas.openxmlformats.org/officeDocument/2006/relationships/oleObject" Target="embeddings/oleObject31.bin"/><Relationship Id="rId68" Type="http://schemas.openxmlformats.org/officeDocument/2006/relationships/image" Target="media/image31.wmf"/><Relationship Id="rId67" Type="http://schemas.openxmlformats.org/officeDocument/2006/relationships/oleObject" Target="embeddings/oleObject30.bin"/><Relationship Id="rId66" Type="http://schemas.openxmlformats.org/officeDocument/2006/relationships/image" Target="media/image30.wmf"/><Relationship Id="rId65" Type="http://schemas.openxmlformats.org/officeDocument/2006/relationships/oleObject" Target="embeddings/oleObject29.bin"/><Relationship Id="rId64" Type="http://schemas.openxmlformats.org/officeDocument/2006/relationships/image" Target="media/image29.wmf"/><Relationship Id="rId63" Type="http://schemas.openxmlformats.org/officeDocument/2006/relationships/oleObject" Target="embeddings/oleObject28.bin"/><Relationship Id="rId62" Type="http://schemas.openxmlformats.org/officeDocument/2006/relationships/image" Target="media/image28.wmf"/><Relationship Id="rId61" Type="http://schemas.openxmlformats.org/officeDocument/2006/relationships/oleObject" Target="embeddings/oleObject27.bin"/><Relationship Id="rId60" Type="http://schemas.openxmlformats.org/officeDocument/2006/relationships/image" Target="media/image27.wmf"/><Relationship Id="rId6" Type="http://schemas.openxmlformats.org/officeDocument/2006/relationships/footer" Target="footer1.xml"/><Relationship Id="rId59" Type="http://schemas.openxmlformats.org/officeDocument/2006/relationships/oleObject" Target="embeddings/oleObject26.bin"/><Relationship Id="rId58" Type="http://schemas.openxmlformats.org/officeDocument/2006/relationships/image" Target="media/image26.wmf"/><Relationship Id="rId57" Type="http://schemas.openxmlformats.org/officeDocument/2006/relationships/oleObject" Target="embeddings/oleObject25.bin"/><Relationship Id="rId56" Type="http://schemas.openxmlformats.org/officeDocument/2006/relationships/image" Target="media/image25.wmf"/><Relationship Id="rId55" Type="http://schemas.openxmlformats.org/officeDocument/2006/relationships/oleObject" Target="embeddings/oleObject24.bin"/><Relationship Id="rId54" Type="http://schemas.openxmlformats.org/officeDocument/2006/relationships/image" Target="media/image24.wmf"/><Relationship Id="rId53" Type="http://schemas.openxmlformats.org/officeDocument/2006/relationships/oleObject" Target="embeddings/oleObject23.bin"/><Relationship Id="rId52" Type="http://schemas.openxmlformats.org/officeDocument/2006/relationships/image" Target="media/image23.wmf"/><Relationship Id="rId51" Type="http://schemas.openxmlformats.org/officeDocument/2006/relationships/oleObject" Target="embeddings/oleObject22.bin"/><Relationship Id="rId50" Type="http://schemas.openxmlformats.org/officeDocument/2006/relationships/image" Target="media/image22.wmf"/><Relationship Id="rId5" Type="http://schemas.openxmlformats.org/officeDocument/2006/relationships/header" Target="header2.xml"/><Relationship Id="rId49" Type="http://schemas.openxmlformats.org/officeDocument/2006/relationships/oleObject" Target="embeddings/oleObject21.bin"/><Relationship Id="rId48" Type="http://schemas.openxmlformats.org/officeDocument/2006/relationships/image" Target="media/image21.wmf"/><Relationship Id="rId47" Type="http://schemas.openxmlformats.org/officeDocument/2006/relationships/oleObject" Target="embeddings/oleObject20.bin"/><Relationship Id="rId46" Type="http://schemas.openxmlformats.org/officeDocument/2006/relationships/image" Target="media/image20.wmf"/><Relationship Id="rId45" Type="http://schemas.openxmlformats.org/officeDocument/2006/relationships/oleObject" Target="embeddings/oleObject19.bin"/><Relationship Id="rId44" Type="http://schemas.openxmlformats.org/officeDocument/2006/relationships/image" Target="media/image19.wmf"/><Relationship Id="rId43" Type="http://schemas.openxmlformats.org/officeDocument/2006/relationships/oleObject" Target="embeddings/oleObject18.bin"/><Relationship Id="rId42" Type="http://schemas.openxmlformats.org/officeDocument/2006/relationships/image" Target="media/image18.wmf"/><Relationship Id="rId41" Type="http://schemas.openxmlformats.org/officeDocument/2006/relationships/oleObject" Target="embeddings/oleObject17.bin"/><Relationship Id="rId40" Type="http://schemas.openxmlformats.org/officeDocument/2006/relationships/image" Target="media/image17.wmf"/><Relationship Id="rId4" Type="http://schemas.openxmlformats.org/officeDocument/2006/relationships/header" Target="header1.xml"/><Relationship Id="rId39" Type="http://schemas.openxmlformats.org/officeDocument/2006/relationships/oleObject" Target="embeddings/oleObject16.bin"/><Relationship Id="rId38" Type="http://schemas.openxmlformats.org/officeDocument/2006/relationships/image" Target="media/image16.wmf"/><Relationship Id="rId37" Type="http://schemas.openxmlformats.org/officeDocument/2006/relationships/oleObject" Target="embeddings/oleObject15.bin"/><Relationship Id="rId36" Type="http://schemas.openxmlformats.org/officeDocument/2006/relationships/image" Target="media/image15.wmf"/><Relationship Id="rId35" Type="http://schemas.openxmlformats.org/officeDocument/2006/relationships/oleObject" Target="embeddings/oleObject14.bin"/><Relationship Id="rId34" Type="http://schemas.openxmlformats.org/officeDocument/2006/relationships/image" Target="media/image14.wmf"/><Relationship Id="rId33" Type="http://schemas.openxmlformats.org/officeDocument/2006/relationships/oleObject" Target="embeddings/oleObject13.bin"/><Relationship Id="rId32" Type="http://schemas.openxmlformats.org/officeDocument/2006/relationships/image" Target="media/image13.wmf"/><Relationship Id="rId31" Type="http://schemas.openxmlformats.org/officeDocument/2006/relationships/oleObject" Target="embeddings/oleObject12.bin"/><Relationship Id="rId30" Type="http://schemas.openxmlformats.org/officeDocument/2006/relationships/image" Target="media/image12.wmf"/><Relationship Id="rId3" Type="http://schemas.openxmlformats.org/officeDocument/2006/relationships/footnotes" Target="footnotes.xml"/><Relationship Id="rId29" Type="http://schemas.openxmlformats.org/officeDocument/2006/relationships/oleObject" Target="embeddings/oleObject11.bin"/><Relationship Id="rId28" Type="http://schemas.openxmlformats.org/officeDocument/2006/relationships/image" Target="media/image11.wmf"/><Relationship Id="rId27" Type="http://schemas.openxmlformats.org/officeDocument/2006/relationships/oleObject" Target="embeddings/oleObject10.bin"/><Relationship Id="rId26" Type="http://schemas.openxmlformats.org/officeDocument/2006/relationships/image" Target="media/image10.wmf"/><Relationship Id="rId25" Type="http://schemas.openxmlformats.org/officeDocument/2006/relationships/oleObject" Target="embeddings/oleObject9.bin"/><Relationship Id="rId24" Type="http://schemas.openxmlformats.org/officeDocument/2006/relationships/image" Target="media/image9.wmf"/><Relationship Id="rId23" Type="http://schemas.openxmlformats.org/officeDocument/2006/relationships/oleObject" Target="embeddings/oleObject8.bin"/><Relationship Id="rId22" Type="http://schemas.openxmlformats.org/officeDocument/2006/relationships/image" Target="media/image8.wmf"/><Relationship Id="rId21" Type="http://schemas.openxmlformats.org/officeDocument/2006/relationships/oleObject" Target="embeddings/oleObject7.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6.wmf"/><Relationship Id="rId17" Type="http://schemas.openxmlformats.org/officeDocument/2006/relationships/oleObject" Target="embeddings/oleObject5.bin"/><Relationship Id="rId16" Type="http://schemas.openxmlformats.org/officeDocument/2006/relationships/image" Target="media/image5.wmf"/><Relationship Id="rId15" Type="http://schemas.openxmlformats.org/officeDocument/2006/relationships/oleObject" Target="embeddings/oleObject4.bin"/><Relationship Id="rId14" Type="http://schemas.openxmlformats.org/officeDocument/2006/relationships/image" Target="media/image4.wmf"/><Relationship Id="rId13" Type="http://schemas.openxmlformats.org/officeDocument/2006/relationships/oleObject" Target="embeddings/oleObject3.bin"/><Relationship Id="rId12" Type="http://schemas.openxmlformats.org/officeDocument/2006/relationships/image" Target="media/image3.wmf"/><Relationship Id="rId113" Type="http://schemas.openxmlformats.org/officeDocument/2006/relationships/fontTable" Target="fontTable.xml"/><Relationship Id="rId112" Type="http://schemas.openxmlformats.org/officeDocument/2006/relationships/customXml" Target="../customXml/item1.xml"/><Relationship Id="rId111" Type="http://schemas.openxmlformats.org/officeDocument/2006/relationships/image" Target="media/image54.png"/><Relationship Id="rId110" Type="http://schemas.openxmlformats.org/officeDocument/2006/relationships/image" Target="media/image53.wmf"/><Relationship Id="rId11" Type="http://schemas.openxmlformats.org/officeDocument/2006/relationships/oleObject" Target="embeddings/oleObject2.bin"/><Relationship Id="rId109" Type="http://schemas.openxmlformats.org/officeDocument/2006/relationships/oleObject" Target="embeddings/oleObject50.bin"/><Relationship Id="rId108" Type="http://schemas.openxmlformats.org/officeDocument/2006/relationships/image" Target="media/image52.wmf"/><Relationship Id="rId107" Type="http://schemas.openxmlformats.org/officeDocument/2006/relationships/oleObject" Target="embeddings/oleObject49.bin"/><Relationship Id="rId106" Type="http://schemas.openxmlformats.org/officeDocument/2006/relationships/image" Target="media/image51.wmf"/><Relationship Id="rId105" Type="http://schemas.openxmlformats.org/officeDocument/2006/relationships/oleObject" Target="embeddings/oleObject48.bin"/><Relationship Id="rId104" Type="http://schemas.openxmlformats.org/officeDocument/2006/relationships/image" Target="media/image50.wmf"/><Relationship Id="rId103" Type="http://schemas.openxmlformats.org/officeDocument/2006/relationships/oleObject" Target="embeddings/oleObject47.bin"/><Relationship Id="rId102" Type="http://schemas.openxmlformats.org/officeDocument/2006/relationships/image" Target="media/image49.wmf"/><Relationship Id="rId101" Type="http://schemas.openxmlformats.org/officeDocument/2006/relationships/oleObject" Target="embeddings/oleObject46.bin"/><Relationship Id="rId100" Type="http://schemas.openxmlformats.org/officeDocument/2006/relationships/image" Target="media/image48.wmf"/><Relationship Id="rId10" Type="http://schemas.openxmlformats.org/officeDocument/2006/relationships/image" Target="media/image2.wmf"/><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1182</Words>
  <Characters>1512</Characters>
  <Lines>263</Lines>
  <Paragraphs>74</Paragraphs>
  <TotalTime>4</TotalTime>
  <ScaleCrop>false</ScaleCrop>
  <LinksUpToDate>false</LinksUpToDate>
  <CharactersWithSpaces>1637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2022-01-16T05:23:00Z</dcterms:created>
  <dc:creator>jane</dc:creator>
  <cp:lastModifiedBy>crecrs</cp:lastModifiedBy>
  <cp:lastPrinted>2023-06-28T09:19:00Z</cp:lastPrinted>
  <dcterms:modified xsi:type="dcterms:W3CDTF">2025-01-10T04:07:21Z</dcterms:modified>
  <cp:revision>5116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53B9588622944597BF23A6981BA18873_13</vt:lpwstr>
  </property>
  <property fmtid="{D5CDD505-2E9C-101B-9397-08002B2CF9AE}" pid="4" name="GrammarlyDocumentId">
    <vt:lpwstr>570f05a23bdff360db974e84ec735d2cd6cd8ddbecd2c0a7ff48f6640e5a8b1c</vt:lpwstr>
  </property>
  <property fmtid="{D5CDD505-2E9C-101B-9397-08002B2CF9AE}" pid="5" name="MTWinEqns">
    <vt:bool>true</vt:bool>
  </property>
  <property fmtid="{D5CDD505-2E9C-101B-9397-08002B2CF9AE}" pid="6" name="TermCorrect">
    <vt:lpwstr>true</vt:lpwstr>
  </property>
  <property fmtid="{D5CDD505-2E9C-101B-9397-08002B2CF9AE}" pid="7" name="mul_line">
    <vt:lpwstr> </vt:lpwstr>
  </property>
</Properties>
</file>