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tLeast"/>
        <w:ind w:left="0" w:leftChars="0" w:firstLine="0" w:firstLineChars="0"/>
        <w:jc w:val="center"/>
        <w:textAlignment w:val="auto"/>
        <w:outlineLvl w:val="9"/>
        <w:rPr>
          <w:rFonts w:hint="eastAsia" w:ascii="黑体" w:hAnsi="黑体" w:eastAsia="黑体" w:cs="黑体"/>
          <w:b w:val="0"/>
          <w:bCs w:val="0"/>
          <w:color w:val="auto"/>
          <w:kern w:val="2"/>
          <w:sz w:val="21"/>
          <w:szCs w:val="21"/>
          <w:highlight w:val="none"/>
          <w:shd w:val="clear" w:color="auto" w:fill="FFFFFF"/>
          <w:lang w:val="en-US" w:eastAsia="zh-CN" w:bidi="ar-SA"/>
        </w:rPr>
      </w:pPr>
      <w:bookmarkStart w:id="0" w:name="_top"/>
      <w:bookmarkEnd w:id="0"/>
    </w:p>
    <w:p>
      <w:pPr>
        <w:pStyle w:val="1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tLeast"/>
        <w:ind w:left="0" w:leftChars="0" w:firstLine="0" w:firstLineChars="0"/>
        <w:jc w:val="center"/>
        <w:textAlignment w:val="auto"/>
        <w:outlineLvl w:val="9"/>
        <w:rPr>
          <w:rFonts w:hint="eastAsia" w:ascii="黑体" w:hAnsi="黑体" w:eastAsia="黑体" w:cs="黑体"/>
          <w:b w:val="0"/>
          <w:bCs w:val="0"/>
          <w:color w:val="auto"/>
          <w:kern w:val="2"/>
          <w:sz w:val="21"/>
          <w:szCs w:val="21"/>
          <w:highlight w:val="none"/>
          <w:shd w:val="clear" w:color="auto" w:fill="FFFFFF"/>
          <w:lang w:val="en-US" w:eastAsia="zh-CN" w:bidi="ar-SA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tLeast"/>
        <w:jc w:val="center"/>
        <w:rPr>
          <w:rFonts w:hint="default" w:ascii="Times New Roman" w:hAnsi="Times New Roman" w:eastAsia="黑体" w:cs="Times New Roman"/>
          <w:b w:val="0"/>
          <w:bCs w:val="0"/>
          <w:color w:val="auto"/>
          <w:kern w:val="2"/>
          <w:sz w:val="44"/>
          <w:szCs w:val="44"/>
          <w:highlight w:val="none"/>
          <w:shd w:val="clear" w:color="auto" w:fill="FFFFFF"/>
          <w:vertAlign w:val="superscript"/>
          <w:lang w:val="en-US" w:eastAsia="zh-CN" w:bidi="ar-SA"/>
        </w:rPr>
      </w:pPr>
      <w:r>
        <w:rPr>
          <w:rFonts w:hint="eastAsia" w:ascii="黑体" w:hAnsi="黑体" w:eastAsia="黑体" w:cs="黑体"/>
          <w:b w:val="0"/>
          <w:bCs w:val="0"/>
          <w:color w:val="auto"/>
          <w:kern w:val="2"/>
          <w:sz w:val="44"/>
          <w:szCs w:val="44"/>
          <w:highlight w:val="none"/>
          <w:shd w:val="clear" w:color="auto" w:fill="FFFFFF"/>
          <w:lang w:val="en-US" w:eastAsia="zh-CN" w:bidi="ar-SA"/>
        </w:rPr>
        <w:t>附  录</w:t>
      </w:r>
      <w:r>
        <w:rPr>
          <w:rFonts w:hint="default" w:ascii="Times New Roman" w:hAnsi="Times New Roman" w:eastAsia="黑体" w:cs="Times New Roman"/>
          <w:b w:val="0"/>
          <w:bCs w:val="0"/>
          <w:color w:val="auto"/>
          <w:kern w:val="2"/>
          <w:sz w:val="44"/>
          <w:szCs w:val="44"/>
          <w:highlight w:val="none"/>
          <w:shd w:val="clear" w:color="auto" w:fill="FFFFFF"/>
          <w:vertAlign w:val="superscript"/>
          <w:lang w:val="en-US" w:eastAsia="zh-CN" w:bidi="ar-SA"/>
        </w:rPr>
        <w:footnoteReference w:id="0" w:customMarkFollows="1"/>
        <w:t>*</w:t>
      </w:r>
    </w:p>
    <w:p>
      <w:pPr>
        <w:pStyle w:val="2"/>
        <w:ind w:left="0" w:leftChars="0" w:firstLine="0" w:firstLineChars="0"/>
        <w:rPr>
          <w:rFonts w:hint="eastAsia"/>
          <w:sz w:val="21"/>
          <w:szCs w:val="21"/>
          <w:lang w:val="en-US" w:eastAsia="zh-CN"/>
        </w:rPr>
      </w:pPr>
    </w:p>
    <w:p>
      <w:pPr>
        <w:spacing w:line="240" w:lineRule="atLeast"/>
        <w:ind w:firstLine="332" w:firstLineChars="200"/>
        <w:rPr>
          <w:rFonts w:ascii="Times New Roman Regular" w:hAnsi="Times New Roman Regular" w:eastAsia="黑体" w:cs="Times New Roman Regular"/>
          <w:bCs/>
          <w:sz w:val="18"/>
          <w:szCs w:val="18"/>
          <w:highlight w:val="none"/>
        </w:rPr>
      </w:pPr>
      <w:r>
        <w:rPr>
          <w:rFonts w:hint="eastAsia" w:ascii="Times New Roman Regular" w:hAnsi="Times New Roman Regular" w:eastAsia="黑体" w:cs="Times New Roman Regular"/>
          <w:bCs/>
          <w:sz w:val="18"/>
          <w:szCs w:val="18"/>
          <w:highlight w:val="none"/>
          <w:lang w:val="en-US" w:eastAsia="zh-CN"/>
        </w:rPr>
        <w:t>附</w:t>
      </w:r>
      <w:r>
        <w:rPr>
          <w:rFonts w:hint="eastAsia" w:ascii="Times New Roman Regular" w:hAnsi="Times New Roman Regular" w:eastAsia="黑体" w:cs="Times New Roman Regular"/>
          <w:bCs/>
          <w:sz w:val="18"/>
          <w:szCs w:val="18"/>
          <w:highlight w:val="none"/>
        </w:rPr>
        <w:t>表</w:t>
      </w:r>
      <w:r>
        <w:rPr>
          <w:rFonts w:hint="eastAsia" w:ascii="Times New Roman Regular" w:hAnsi="Times New Roman Regular" w:eastAsia="黑体" w:cs="Times New Roman Regular"/>
          <w:bCs/>
          <w:sz w:val="18"/>
          <w:szCs w:val="18"/>
          <w:highlight w:val="none"/>
          <w:lang w:val="en-US" w:eastAsia="zh-CN"/>
        </w:rPr>
        <w:t xml:space="preserve">1      </w:t>
      </w:r>
      <w:r>
        <w:rPr>
          <w:rFonts w:hint="eastAsia" w:ascii="Times New Roman Regular" w:hAnsi="Times New Roman Regular" w:eastAsia="黑体" w:cs="Times New Roman Regular"/>
          <w:bCs/>
          <w:sz w:val="18"/>
          <w:szCs w:val="18"/>
          <w:lang w:val="en-US" w:eastAsia="zh-CN"/>
        </w:rPr>
        <w:t xml:space="preserve">          </w:t>
      </w:r>
      <w:r>
        <w:rPr>
          <w:rFonts w:hint="eastAsia" w:ascii="Times New Roman Regular" w:hAnsi="Times New Roman Regular" w:eastAsia="黑体" w:cs="Times New Roman Regular"/>
          <w:bCs/>
          <w:sz w:val="18"/>
          <w:szCs w:val="18"/>
          <w:highlight w:val="none"/>
          <w:lang w:eastAsia="zh-Hans"/>
        </w:rPr>
        <w:t>更换被解释变量和解释变量的稳健性检验</w:t>
      </w:r>
      <w:r>
        <w:rPr>
          <w:rFonts w:hint="eastAsia" w:ascii="Times New Roman Regular" w:hAnsi="Times New Roman Regular" w:eastAsia="黑体" w:cs="Times New Roman Regular"/>
          <w:bCs/>
          <w:sz w:val="18"/>
          <w:szCs w:val="18"/>
          <w:highlight w:val="none"/>
        </w:rPr>
        <w:t>回归结果</w:t>
      </w:r>
    </w:p>
    <w:tbl>
      <w:tblPr>
        <w:tblStyle w:val="33"/>
        <w:tblW w:w="8623" w:type="dxa"/>
        <w:jc w:val="center"/>
        <w:tblInd w:w="0" w:type="dxa"/>
        <w:tblBorders>
          <w:top w:val="single" w:color="auto" w:sz="12" w:space="0"/>
          <w:left w:val="none" w:color="auto" w:sz="0" w:space="0"/>
          <w:bottom w:val="single" w:color="auto" w:sz="12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33"/>
        <w:gridCol w:w="923"/>
        <w:gridCol w:w="923"/>
        <w:gridCol w:w="923"/>
        <w:gridCol w:w="923"/>
        <w:gridCol w:w="923"/>
        <w:gridCol w:w="924"/>
        <w:gridCol w:w="1351"/>
      </w:tblGrid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1733" w:type="dxa"/>
            <w:vMerge w:val="restart"/>
            <w:tcBorders>
              <w:right w:val="single" w:color="auto" w:sz="2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Times New Roman Regular" w:hAnsi="Times New Roman Regular" w:cs="Times New Roman Regular" w:eastAsiaTheme="minorEastAsia"/>
                <w:sz w:val="18"/>
                <w:szCs w:val="18"/>
                <w:highlight w:val="none"/>
                <w:lang w:eastAsia="zh-Hans"/>
              </w:rPr>
            </w:pPr>
          </w:p>
        </w:tc>
        <w:tc>
          <w:tcPr>
            <w:tcW w:w="5539" w:type="dxa"/>
            <w:gridSpan w:val="6"/>
            <w:tcBorders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Times New Roman Regular" w:hAnsi="Times New Roman Regular" w:cs="Times New Roman Regular" w:eastAsiaTheme="minorEastAsia"/>
                <w:sz w:val="18"/>
                <w:szCs w:val="18"/>
                <w:highlight w:val="none"/>
              </w:rPr>
            </w:pPr>
            <w:r>
              <w:rPr>
                <w:rFonts w:hint="eastAsia" w:ascii="Times New Roman Regular" w:hAnsi="Times New Roman Regular" w:cs="Times New Roman Regular" w:eastAsiaTheme="minorEastAsia"/>
                <w:sz w:val="18"/>
                <w:szCs w:val="18"/>
                <w:highlight w:val="none"/>
              </w:rPr>
              <w:t>更换被解释变量</w:t>
            </w:r>
          </w:p>
        </w:tc>
        <w:tc>
          <w:tcPr>
            <w:tcW w:w="1351" w:type="dxa"/>
            <w:tcBorders>
              <w:left w:val="single" w:color="auto" w:sz="4" w:space="0"/>
              <w:bottom w:val="single" w:color="auto" w:sz="2" w:space="0"/>
              <w:right w:val="nil"/>
            </w:tcBorders>
            <w:vAlign w:val="center"/>
          </w:tcPr>
          <w:p>
            <w:pPr>
              <w:spacing w:line="300" w:lineRule="exact"/>
              <w:jc w:val="center"/>
              <w:rPr>
                <w:rFonts w:ascii="Times New Roman Regular" w:hAnsi="Times New Roman Regular" w:cs="Times New Roman Regular" w:eastAsiaTheme="minorEastAsia"/>
                <w:sz w:val="18"/>
                <w:szCs w:val="18"/>
                <w:highlight w:val="none"/>
              </w:rPr>
            </w:pPr>
            <w:r>
              <w:rPr>
                <w:rFonts w:hint="eastAsia" w:ascii="Times New Roman Regular" w:hAnsi="Times New Roman Regular" w:cs="Times New Roman Regular" w:eastAsiaTheme="minorEastAsia"/>
                <w:sz w:val="18"/>
                <w:szCs w:val="18"/>
                <w:highlight w:val="none"/>
                <w:lang w:eastAsia="zh-Hans"/>
              </w:rPr>
              <w:t>更换解释变量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1733" w:type="dxa"/>
            <w:vMerge w:val="continue"/>
            <w:tcBorders>
              <w:right w:val="single" w:color="auto" w:sz="2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Times New Roman Regular" w:hAnsi="Times New Roman Regular" w:cs="Times New Roman Regular" w:eastAsiaTheme="minorEastAsia"/>
                <w:sz w:val="18"/>
                <w:szCs w:val="18"/>
                <w:highlight w:val="none"/>
                <w:lang w:eastAsia="zh-Hans"/>
              </w:rPr>
            </w:pPr>
          </w:p>
        </w:tc>
        <w:tc>
          <w:tcPr>
            <w:tcW w:w="5539" w:type="dxa"/>
            <w:gridSpan w:val="6"/>
            <w:tcBorders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Times New Roman Regular" w:hAnsi="Times New Roman Regular" w:cs="Times New Roman Regular" w:eastAsiaTheme="minorEastAsia"/>
                <w:b/>
                <w:bCs/>
                <w:sz w:val="18"/>
                <w:szCs w:val="18"/>
                <w:highlight w:val="none"/>
              </w:rPr>
            </w:pPr>
            <w:r>
              <w:rPr>
                <w:rFonts w:hint="eastAsia" w:ascii="Times New Roman Regular" w:hAnsi="Times New Roman Regular" w:cs="Times New Roman Regular" w:eastAsiaTheme="minorEastAsia"/>
                <w:sz w:val="18"/>
                <w:szCs w:val="18"/>
                <w:highlight w:val="none"/>
              </w:rPr>
              <w:t>秸秆综合利用程度</w:t>
            </w:r>
          </w:p>
        </w:tc>
        <w:tc>
          <w:tcPr>
            <w:tcW w:w="1351" w:type="dxa"/>
            <w:vMerge w:val="restart"/>
            <w:tcBorders>
              <w:left w:val="single" w:color="auto" w:sz="4" w:space="0"/>
              <w:right w:val="nil"/>
            </w:tcBorders>
            <w:vAlign w:val="center"/>
          </w:tcPr>
          <w:p>
            <w:pPr>
              <w:spacing w:line="300" w:lineRule="exact"/>
              <w:jc w:val="center"/>
              <w:rPr>
                <w:rFonts w:ascii="Times New Roman Regular" w:hAnsi="Times New Roman Regular" w:cs="Times New Roman Regular" w:eastAsiaTheme="minorEastAsia"/>
                <w:sz w:val="18"/>
                <w:szCs w:val="18"/>
                <w:highlight w:val="none"/>
                <w:lang w:eastAsia="zh-Hans"/>
              </w:rPr>
            </w:pPr>
            <w:r>
              <w:rPr>
                <w:rFonts w:hint="eastAsia" w:ascii="Times New Roman Regular" w:hAnsi="Times New Roman Regular" w:cs="Times New Roman Regular" w:eastAsiaTheme="minorEastAsia"/>
                <w:sz w:val="18"/>
                <w:szCs w:val="18"/>
                <w:highlight w:val="none"/>
                <w:lang w:eastAsia="zh-Hans"/>
              </w:rPr>
              <w:t>农机服务支出</w:t>
            </w:r>
          </w:p>
          <w:p>
            <w:pPr>
              <w:spacing w:line="300" w:lineRule="exact"/>
              <w:jc w:val="center"/>
              <w:rPr>
                <w:rFonts w:ascii="Times New Roman Regular" w:hAnsi="Times New Roman Regular" w:cs="Times New Roman Regular" w:eastAsiaTheme="minorEastAsia"/>
                <w:sz w:val="18"/>
                <w:szCs w:val="18"/>
                <w:highlight w:val="none"/>
              </w:rPr>
            </w:pPr>
            <w:r>
              <w:rPr>
                <w:rFonts w:hint="eastAsia" w:ascii="Times New Roman Regular" w:hAnsi="Times New Roman Regular" w:cs="Times New Roman Regular" w:eastAsiaTheme="minorEastAsia"/>
                <w:sz w:val="18"/>
                <w:szCs w:val="18"/>
                <w:highlight w:val="none"/>
                <w:lang w:eastAsia="zh-Hans"/>
              </w:rPr>
              <w:t>占成本比例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1733" w:type="dxa"/>
            <w:vMerge w:val="continue"/>
            <w:tcBorders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Times New Roman Regular" w:hAnsi="Times New Roman Regular" w:cs="Times New Roman Regular" w:eastAsiaTheme="minorEastAsia"/>
                <w:sz w:val="18"/>
                <w:szCs w:val="18"/>
                <w:highlight w:val="none"/>
                <w:lang w:eastAsia="zh-Hans"/>
              </w:rPr>
            </w:pPr>
          </w:p>
        </w:tc>
        <w:tc>
          <w:tcPr>
            <w:tcW w:w="923" w:type="dxa"/>
            <w:tcBorders>
              <w:top w:val="single" w:color="auto" w:sz="4" w:space="0"/>
              <w:left w:val="single" w:color="auto" w:sz="2" w:space="0"/>
              <w:bottom w:val="single" w:color="auto" w:sz="2" w:space="0"/>
              <w:right w:val="nil"/>
            </w:tcBorders>
            <w:vAlign w:val="center"/>
          </w:tcPr>
          <w:p>
            <w:pPr>
              <w:spacing w:line="300" w:lineRule="exact"/>
              <w:jc w:val="center"/>
              <w:rPr>
                <w:rFonts w:ascii="Times New Roman Regular" w:hAnsi="Times New Roman Regular" w:cs="Times New Roman Regular" w:eastAsiaTheme="minorEastAsia"/>
                <w:sz w:val="18"/>
                <w:szCs w:val="18"/>
                <w:highlight w:val="none"/>
              </w:rPr>
            </w:pPr>
            <w:r>
              <w:rPr>
                <w:rFonts w:ascii="Times New Roman Regular" w:hAnsi="Times New Roman Regular" w:cs="Times New Roman Regular" w:eastAsiaTheme="minorEastAsia"/>
                <w:sz w:val="18"/>
                <w:szCs w:val="18"/>
                <w:highlight w:val="none"/>
              </w:rPr>
              <w:t>0</w:t>
            </w:r>
          </w:p>
        </w:tc>
        <w:tc>
          <w:tcPr>
            <w:tcW w:w="923" w:type="dxa"/>
            <w:tcBorders>
              <w:top w:val="single" w:color="auto" w:sz="4" w:space="0"/>
              <w:left w:val="nil"/>
              <w:bottom w:val="single" w:color="auto" w:sz="2" w:space="0"/>
              <w:right w:val="nil"/>
            </w:tcBorders>
            <w:vAlign w:val="center"/>
          </w:tcPr>
          <w:p>
            <w:pPr>
              <w:spacing w:line="300" w:lineRule="exact"/>
              <w:jc w:val="center"/>
              <w:rPr>
                <w:rFonts w:ascii="Times New Roman Regular" w:hAnsi="Times New Roman Regular" w:cs="Times New Roman Regular" w:eastAsiaTheme="minorEastAsia"/>
                <w:sz w:val="18"/>
                <w:szCs w:val="18"/>
                <w:highlight w:val="none"/>
              </w:rPr>
            </w:pPr>
            <w:r>
              <w:rPr>
                <w:rFonts w:ascii="Times New Roman Regular" w:hAnsi="Times New Roman Regular" w:cs="Times New Roman Regular" w:eastAsiaTheme="minorEastAsia"/>
                <w:sz w:val="18"/>
                <w:szCs w:val="18"/>
                <w:highlight w:val="none"/>
              </w:rPr>
              <w:t>1</w:t>
            </w:r>
          </w:p>
        </w:tc>
        <w:tc>
          <w:tcPr>
            <w:tcW w:w="923" w:type="dxa"/>
            <w:tcBorders>
              <w:top w:val="single" w:color="auto" w:sz="4" w:space="0"/>
              <w:left w:val="nil"/>
              <w:bottom w:val="single" w:color="auto" w:sz="2" w:space="0"/>
              <w:right w:val="nil"/>
            </w:tcBorders>
            <w:vAlign w:val="center"/>
          </w:tcPr>
          <w:p>
            <w:pPr>
              <w:spacing w:line="300" w:lineRule="exact"/>
              <w:jc w:val="center"/>
              <w:rPr>
                <w:rFonts w:ascii="Times New Roman Regular" w:hAnsi="Times New Roman Regular" w:cs="Times New Roman Regular" w:eastAsiaTheme="minorEastAsia"/>
                <w:sz w:val="18"/>
                <w:szCs w:val="18"/>
                <w:highlight w:val="none"/>
                <w:lang w:eastAsia="zh-Hans"/>
              </w:rPr>
            </w:pPr>
            <w:r>
              <w:rPr>
                <w:rFonts w:ascii="Times New Roman Regular" w:hAnsi="Times New Roman Regular" w:cs="Times New Roman Regular" w:eastAsiaTheme="minorEastAsia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923" w:type="dxa"/>
            <w:tcBorders>
              <w:top w:val="single" w:color="auto" w:sz="4" w:space="0"/>
              <w:left w:val="nil"/>
              <w:bottom w:val="single" w:color="auto" w:sz="2" w:space="0"/>
              <w:right w:val="nil"/>
            </w:tcBorders>
            <w:vAlign w:val="center"/>
          </w:tcPr>
          <w:p>
            <w:pPr>
              <w:spacing w:line="300" w:lineRule="exact"/>
              <w:jc w:val="center"/>
              <w:rPr>
                <w:rFonts w:ascii="Times New Roman Regular" w:hAnsi="Times New Roman Regular" w:cs="Times New Roman Regular" w:eastAsiaTheme="minorEastAsia"/>
                <w:sz w:val="18"/>
                <w:szCs w:val="18"/>
                <w:highlight w:val="none"/>
                <w:lang w:eastAsia="zh-Hans"/>
              </w:rPr>
            </w:pPr>
            <w:r>
              <w:rPr>
                <w:rFonts w:ascii="Times New Roman Regular" w:hAnsi="Times New Roman Regular" w:cs="Times New Roman Regular" w:eastAsiaTheme="minorEastAsia"/>
                <w:sz w:val="18"/>
                <w:szCs w:val="18"/>
                <w:highlight w:val="none"/>
              </w:rPr>
              <w:t>3</w:t>
            </w:r>
          </w:p>
        </w:tc>
        <w:tc>
          <w:tcPr>
            <w:tcW w:w="923" w:type="dxa"/>
            <w:tcBorders>
              <w:top w:val="single" w:color="auto" w:sz="4" w:space="0"/>
              <w:left w:val="nil"/>
              <w:bottom w:val="single" w:color="auto" w:sz="2" w:space="0"/>
              <w:right w:val="nil"/>
            </w:tcBorders>
            <w:vAlign w:val="center"/>
          </w:tcPr>
          <w:p>
            <w:pPr>
              <w:spacing w:line="300" w:lineRule="exact"/>
              <w:jc w:val="center"/>
              <w:rPr>
                <w:rFonts w:ascii="Times New Roman Regular" w:hAnsi="Times New Roman Regular" w:cs="Times New Roman Regular" w:eastAsiaTheme="minorEastAsia"/>
                <w:sz w:val="18"/>
                <w:szCs w:val="18"/>
                <w:highlight w:val="none"/>
                <w:lang w:eastAsia="zh-Hans"/>
              </w:rPr>
            </w:pPr>
            <w:r>
              <w:rPr>
                <w:rFonts w:ascii="Times New Roman Regular" w:hAnsi="Times New Roman Regular" w:cs="Times New Roman Regular" w:eastAsiaTheme="minorEastAsia"/>
                <w:sz w:val="18"/>
                <w:szCs w:val="18"/>
                <w:highlight w:val="none"/>
              </w:rPr>
              <w:t>4</w:t>
            </w:r>
          </w:p>
        </w:tc>
        <w:tc>
          <w:tcPr>
            <w:tcW w:w="924" w:type="dxa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Times New Roman Regular" w:hAnsi="Times New Roman Regular" w:cs="Times New Roman Regular" w:eastAsiaTheme="minorEastAsia"/>
                <w:sz w:val="18"/>
                <w:szCs w:val="18"/>
                <w:highlight w:val="none"/>
                <w:lang w:eastAsia="zh-Hans"/>
              </w:rPr>
            </w:pPr>
            <w:r>
              <w:rPr>
                <w:rFonts w:ascii="Times New Roman Regular" w:hAnsi="Times New Roman Regular" w:cs="Times New Roman Regular" w:eastAsiaTheme="minorEastAsia"/>
                <w:sz w:val="18"/>
                <w:szCs w:val="18"/>
                <w:highlight w:val="none"/>
              </w:rPr>
              <w:t>5</w:t>
            </w:r>
          </w:p>
        </w:tc>
        <w:tc>
          <w:tcPr>
            <w:tcW w:w="1351" w:type="dxa"/>
            <w:vMerge w:val="continue"/>
            <w:tcBorders>
              <w:left w:val="single" w:color="auto" w:sz="4" w:space="0"/>
              <w:bottom w:val="single" w:color="auto" w:sz="2" w:space="0"/>
              <w:right w:val="nil"/>
            </w:tcBorders>
            <w:vAlign w:val="center"/>
          </w:tcPr>
          <w:p>
            <w:pPr>
              <w:spacing w:line="300" w:lineRule="exact"/>
              <w:jc w:val="center"/>
              <w:rPr>
                <w:rFonts w:ascii="Times New Roman Regular" w:hAnsi="Times New Roman Regular" w:cs="Times New Roman Regular" w:eastAsiaTheme="minorEastAsia"/>
                <w:sz w:val="18"/>
                <w:szCs w:val="18"/>
                <w:highlight w:val="none"/>
              </w:rPr>
            </w:pP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1733" w:type="dxa"/>
            <w:vMerge w:val="restart"/>
            <w:tcBorders>
              <w:top w:val="single" w:color="auto" w:sz="2" w:space="0"/>
              <w:bottom w:val="nil"/>
              <w:right w:val="single" w:color="auto" w:sz="4" w:space="0"/>
            </w:tcBorders>
          </w:tcPr>
          <w:p>
            <w:pPr>
              <w:spacing w:line="300" w:lineRule="exact"/>
              <w:rPr>
                <w:rFonts w:ascii="Times New Roman Regular" w:hAnsi="Times New Roman Regular" w:cs="Times New Roman Regular" w:eastAsiaTheme="minorEastAsia"/>
                <w:sz w:val="18"/>
                <w:szCs w:val="18"/>
                <w:highlight w:val="none"/>
              </w:rPr>
            </w:pPr>
            <w:r>
              <w:rPr>
                <w:rFonts w:hint="eastAsia" w:ascii="Times New Roman Regular" w:hAnsi="Times New Roman Regular" w:cs="Times New Roman Regular" w:eastAsiaTheme="minorEastAsia"/>
                <w:sz w:val="18"/>
                <w:szCs w:val="18"/>
                <w:highlight w:val="none"/>
              </w:rPr>
              <w:t>农机服务</w:t>
            </w:r>
          </w:p>
        </w:tc>
        <w:tc>
          <w:tcPr>
            <w:tcW w:w="923" w:type="dxa"/>
            <w:tcBorders>
              <w:top w:val="single" w:color="auto" w:sz="2" w:space="0"/>
              <w:left w:val="single" w:color="auto" w:sz="4" w:space="0"/>
              <w:tl2br w:val="nil"/>
              <w:tr2bl w:val="nil"/>
            </w:tcBorders>
          </w:tcPr>
          <w:p>
            <w:pPr>
              <w:spacing w:line="300" w:lineRule="exact"/>
              <w:jc w:val="center"/>
              <w:rPr>
                <w:rFonts w:ascii="Times New Roman Regular" w:hAnsi="Times New Roman Regular" w:cs="Times New Roman Regular" w:eastAsiaTheme="minorEastAsia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21"/>
              </w:rPr>
              <w:t>−</w:t>
            </w:r>
            <w:r>
              <w:rPr>
                <w:rFonts w:ascii="Times New Roman Regular" w:hAnsi="Times New Roman Regular" w:cs="Times New Roman Regular" w:eastAsiaTheme="minorEastAsia"/>
                <w:sz w:val="18"/>
                <w:szCs w:val="18"/>
                <w:highlight w:val="none"/>
              </w:rPr>
              <w:t>0.108</w:t>
            </w:r>
            <w:r>
              <w:rPr>
                <w:rFonts w:ascii="Times New Roman Regular" w:hAnsi="Times New Roman Regular" w:cs="Times New Roman Regular" w:eastAsiaTheme="minorEastAsia"/>
                <w:sz w:val="18"/>
                <w:szCs w:val="18"/>
                <w:highlight w:val="none"/>
                <w:vertAlign w:val="superscript"/>
              </w:rPr>
              <w:t>***</w:t>
            </w:r>
          </w:p>
        </w:tc>
        <w:tc>
          <w:tcPr>
            <w:tcW w:w="923" w:type="dxa"/>
            <w:tcBorders>
              <w:top w:val="single" w:color="auto" w:sz="2" w:space="0"/>
              <w:tl2br w:val="nil"/>
              <w:tr2bl w:val="nil"/>
            </w:tcBorders>
          </w:tcPr>
          <w:p>
            <w:pPr>
              <w:spacing w:line="300" w:lineRule="exact"/>
              <w:jc w:val="center"/>
              <w:rPr>
                <w:rFonts w:ascii="Times New Roman Regular" w:hAnsi="Times New Roman Regular" w:cs="Times New Roman Regular" w:eastAsiaTheme="minorEastAsia"/>
                <w:sz w:val="18"/>
                <w:szCs w:val="18"/>
                <w:highlight w:val="none"/>
              </w:rPr>
            </w:pPr>
            <w:r>
              <w:rPr>
                <w:rFonts w:ascii="Times New Roman Regular" w:hAnsi="Times New Roman Regular" w:cs="Times New Roman Regular" w:eastAsiaTheme="minorEastAsia"/>
                <w:sz w:val="18"/>
                <w:szCs w:val="18"/>
                <w:highlight w:val="none"/>
              </w:rPr>
              <w:t>0.089</w:t>
            </w:r>
            <w:r>
              <w:rPr>
                <w:rFonts w:ascii="Times New Roman Regular" w:hAnsi="Times New Roman Regular" w:cs="Times New Roman Regular" w:eastAsiaTheme="minorEastAsia"/>
                <w:sz w:val="18"/>
                <w:szCs w:val="18"/>
                <w:highlight w:val="none"/>
                <w:vertAlign w:val="superscript"/>
              </w:rPr>
              <w:t>***</w:t>
            </w:r>
          </w:p>
        </w:tc>
        <w:tc>
          <w:tcPr>
            <w:tcW w:w="923" w:type="dxa"/>
            <w:tcBorders>
              <w:top w:val="single" w:color="auto" w:sz="2" w:space="0"/>
              <w:tl2br w:val="nil"/>
              <w:tr2bl w:val="nil"/>
            </w:tcBorders>
            <w:vAlign w:val="center"/>
          </w:tcPr>
          <w:p>
            <w:pPr>
              <w:spacing w:line="300" w:lineRule="exact"/>
              <w:jc w:val="center"/>
              <w:rPr>
                <w:rFonts w:ascii="Times New Roman Regular" w:hAnsi="Times New Roman Regular" w:cs="Times New Roman Regular" w:eastAsiaTheme="minorEastAsia"/>
                <w:sz w:val="18"/>
                <w:szCs w:val="18"/>
                <w:highlight w:val="none"/>
              </w:rPr>
            </w:pPr>
            <w:r>
              <w:rPr>
                <w:rFonts w:ascii="Times New Roman Regular" w:hAnsi="Times New Roman Regular" w:cs="Times New Roman Regular" w:eastAsiaTheme="minorEastAsia"/>
                <w:sz w:val="18"/>
                <w:szCs w:val="18"/>
                <w:highlight w:val="none"/>
              </w:rPr>
              <w:t>0.017</w:t>
            </w:r>
            <w:r>
              <w:rPr>
                <w:rFonts w:ascii="Times New Roman Regular" w:hAnsi="Times New Roman Regular" w:cs="Times New Roman Regular" w:eastAsiaTheme="minorEastAsia"/>
                <w:sz w:val="18"/>
                <w:szCs w:val="18"/>
                <w:highlight w:val="none"/>
                <w:vertAlign w:val="superscript"/>
              </w:rPr>
              <w:t>***</w:t>
            </w:r>
          </w:p>
        </w:tc>
        <w:tc>
          <w:tcPr>
            <w:tcW w:w="923" w:type="dxa"/>
            <w:tcBorders>
              <w:top w:val="single" w:color="auto" w:sz="2" w:space="0"/>
              <w:tl2br w:val="nil"/>
              <w:tr2bl w:val="nil"/>
            </w:tcBorders>
            <w:vAlign w:val="center"/>
          </w:tcPr>
          <w:p>
            <w:pPr>
              <w:spacing w:line="300" w:lineRule="exact"/>
              <w:jc w:val="center"/>
              <w:rPr>
                <w:rFonts w:ascii="Times New Roman Regular" w:hAnsi="Times New Roman Regular" w:cs="Times New Roman Regular" w:eastAsiaTheme="minorEastAsia"/>
                <w:sz w:val="18"/>
                <w:szCs w:val="18"/>
                <w:highlight w:val="none"/>
              </w:rPr>
            </w:pPr>
            <w:r>
              <w:rPr>
                <w:rFonts w:ascii="Times New Roman Regular" w:hAnsi="Times New Roman Regular" w:cs="Times New Roman Regular" w:eastAsiaTheme="minorEastAsia"/>
                <w:sz w:val="18"/>
                <w:szCs w:val="18"/>
                <w:highlight w:val="none"/>
              </w:rPr>
              <w:t>0.001</w:t>
            </w:r>
            <w:r>
              <w:rPr>
                <w:rFonts w:ascii="Times New Roman Regular" w:hAnsi="Times New Roman Regular" w:cs="Times New Roman Regular" w:eastAsiaTheme="minorEastAsia"/>
                <w:sz w:val="18"/>
                <w:szCs w:val="18"/>
                <w:highlight w:val="none"/>
                <w:vertAlign w:val="superscript"/>
              </w:rPr>
              <w:t>**</w:t>
            </w:r>
          </w:p>
        </w:tc>
        <w:tc>
          <w:tcPr>
            <w:tcW w:w="923" w:type="dxa"/>
            <w:tcBorders>
              <w:top w:val="single" w:color="auto" w:sz="2" w:space="0"/>
              <w:tl2br w:val="nil"/>
              <w:tr2bl w:val="nil"/>
            </w:tcBorders>
            <w:vAlign w:val="center"/>
          </w:tcPr>
          <w:p>
            <w:pPr>
              <w:spacing w:line="300" w:lineRule="exact"/>
              <w:jc w:val="center"/>
              <w:rPr>
                <w:rFonts w:ascii="Times New Roman Regular" w:hAnsi="Times New Roman Regular" w:cs="Times New Roman Regular" w:eastAsiaTheme="minorEastAsia"/>
                <w:sz w:val="18"/>
                <w:szCs w:val="18"/>
                <w:highlight w:val="none"/>
              </w:rPr>
            </w:pPr>
            <w:r>
              <w:rPr>
                <w:rFonts w:ascii="Times New Roman Regular" w:hAnsi="Times New Roman Regular" w:cs="Times New Roman Regular" w:eastAsiaTheme="minorEastAsia"/>
                <w:sz w:val="18"/>
                <w:szCs w:val="18"/>
                <w:highlight w:val="none"/>
              </w:rPr>
              <w:t>0.000</w:t>
            </w:r>
          </w:p>
        </w:tc>
        <w:tc>
          <w:tcPr>
            <w:tcW w:w="924" w:type="dxa"/>
            <w:tcBorders>
              <w:top w:val="single" w:color="auto" w:sz="2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300" w:lineRule="exact"/>
              <w:jc w:val="center"/>
              <w:rPr>
                <w:rFonts w:ascii="Times New Roman Regular" w:hAnsi="Times New Roman Regular" w:cs="Times New Roman Regular" w:eastAsiaTheme="minorEastAsia"/>
                <w:sz w:val="18"/>
                <w:szCs w:val="18"/>
                <w:highlight w:val="none"/>
              </w:rPr>
            </w:pPr>
            <w:r>
              <w:rPr>
                <w:rFonts w:ascii="Times New Roman Regular" w:hAnsi="Times New Roman Regular" w:cs="Times New Roman Regular" w:eastAsiaTheme="minorEastAsia"/>
                <w:sz w:val="18"/>
                <w:szCs w:val="18"/>
                <w:highlight w:val="none"/>
              </w:rPr>
              <w:t>0.000</w:t>
            </w:r>
          </w:p>
        </w:tc>
        <w:tc>
          <w:tcPr>
            <w:tcW w:w="1351" w:type="dxa"/>
            <w:tcBorders>
              <w:top w:val="single" w:color="auto" w:sz="2" w:space="0"/>
              <w:left w:val="single" w:color="auto" w:sz="4" w:space="0"/>
              <w:tl2br w:val="nil"/>
              <w:tr2bl w:val="nil"/>
            </w:tcBorders>
            <w:shd w:val="clear" w:color="auto" w:fill="auto"/>
          </w:tcPr>
          <w:p>
            <w:pPr>
              <w:spacing w:line="300" w:lineRule="exact"/>
              <w:jc w:val="center"/>
              <w:rPr>
                <w:rFonts w:ascii="Times New Roman Regular" w:hAnsi="Times New Roman Regular" w:cs="Times New Roman Regular" w:eastAsiaTheme="minorEastAsia"/>
                <w:sz w:val="18"/>
                <w:szCs w:val="18"/>
                <w:highlight w:val="none"/>
              </w:rPr>
            </w:pPr>
            <w:r>
              <w:rPr>
                <w:rFonts w:ascii="Times New Roman Regular" w:hAnsi="Times New Roman Regular" w:cs="Times New Roman Regular" w:eastAsiaTheme="minorEastAsia"/>
                <w:sz w:val="18"/>
                <w:szCs w:val="18"/>
                <w:highlight w:val="none"/>
              </w:rPr>
              <w:t>0.035</w:t>
            </w:r>
            <w:r>
              <w:rPr>
                <w:rFonts w:ascii="Times New Roman Regular" w:hAnsi="Times New Roman Regular" w:cs="Times New Roman Regular" w:eastAsiaTheme="minorEastAsia"/>
                <w:sz w:val="18"/>
                <w:szCs w:val="18"/>
                <w:highlight w:val="none"/>
                <w:vertAlign w:val="superscript"/>
              </w:rPr>
              <w:t>***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1733" w:type="dxa"/>
            <w:vMerge w:val="continue"/>
            <w:tcBorders>
              <w:top w:val="nil"/>
              <w:bottom w:val="nil"/>
              <w:right w:val="single" w:color="auto" w:sz="4" w:space="0"/>
            </w:tcBorders>
          </w:tcPr>
          <w:p>
            <w:pPr>
              <w:spacing w:line="300" w:lineRule="exact"/>
              <w:rPr>
                <w:rFonts w:ascii="Times New Roman Regular" w:hAnsi="Times New Roman Regular" w:cs="Times New Roman Regular" w:eastAsiaTheme="minorEastAsia"/>
                <w:sz w:val="18"/>
                <w:szCs w:val="18"/>
                <w:highlight w:val="none"/>
              </w:rPr>
            </w:pPr>
          </w:p>
        </w:tc>
        <w:tc>
          <w:tcPr>
            <w:tcW w:w="923" w:type="dxa"/>
            <w:tcBorders>
              <w:left w:val="single" w:color="auto" w:sz="4" w:space="0"/>
              <w:tl2br w:val="nil"/>
              <w:tr2bl w:val="nil"/>
            </w:tcBorders>
          </w:tcPr>
          <w:p>
            <w:pPr>
              <w:spacing w:line="300" w:lineRule="exact"/>
              <w:jc w:val="center"/>
              <w:rPr>
                <w:rFonts w:hint="eastAsia" w:ascii="Times New Roman Regular" w:hAnsi="Times New Roman Regular" w:cs="Times New Roman Regular" w:eastAsiaTheme="minorEastAsia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Times New Roman Regular" w:hAnsi="Times New Roman Regular" w:cs="Times New Roman Regular"/>
                <w:sz w:val="18"/>
                <w:szCs w:val="18"/>
                <w:highlight w:val="none"/>
                <w:lang w:eastAsia="zh-CN"/>
              </w:rPr>
              <w:t>（</w:t>
            </w:r>
            <w:r>
              <w:rPr>
                <w:rFonts w:hint="eastAsia" w:ascii="Times New Roman Regular" w:hAnsi="Times New Roman Regular" w:cs="Times New Roman Regular" w:eastAsiaTheme="minorEastAsia"/>
                <w:sz w:val="18"/>
                <w:szCs w:val="18"/>
                <w:highlight w:val="none"/>
              </w:rPr>
              <w:t>0.014</w:t>
            </w:r>
            <w:r>
              <w:rPr>
                <w:rFonts w:hint="eastAsia" w:ascii="Times New Roman Regular" w:hAnsi="Times New Roman Regular" w:cs="Times New Roman Regular"/>
                <w:sz w:val="18"/>
                <w:szCs w:val="18"/>
                <w:highlight w:val="none"/>
                <w:lang w:eastAsia="zh-CN"/>
              </w:rPr>
              <w:t>）</w:t>
            </w:r>
          </w:p>
        </w:tc>
        <w:tc>
          <w:tcPr>
            <w:tcW w:w="923" w:type="dxa"/>
            <w:tcBorders>
              <w:tl2br w:val="nil"/>
              <w:tr2bl w:val="nil"/>
            </w:tcBorders>
          </w:tcPr>
          <w:p>
            <w:pPr>
              <w:spacing w:line="300" w:lineRule="exact"/>
              <w:jc w:val="center"/>
              <w:rPr>
                <w:rFonts w:ascii="Times New Roman Regular" w:hAnsi="Times New Roman Regular" w:cs="Times New Roman Regular" w:eastAsiaTheme="minorEastAsia"/>
                <w:sz w:val="18"/>
                <w:szCs w:val="18"/>
                <w:highlight w:val="none"/>
              </w:rPr>
            </w:pPr>
            <w:r>
              <w:rPr>
                <w:rFonts w:hint="eastAsia" w:ascii="Times New Roman Regular" w:hAnsi="Times New Roman Regular" w:cs="Times New Roman Regular" w:eastAsiaTheme="minorEastAsia"/>
                <w:sz w:val="18"/>
                <w:szCs w:val="18"/>
                <w:highlight w:val="none"/>
              </w:rPr>
              <w:t>（</w:t>
            </w:r>
            <w:r>
              <w:rPr>
                <w:rFonts w:ascii="Times New Roman Regular" w:hAnsi="Times New Roman Regular" w:cs="Times New Roman Regular" w:eastAsiaTheme="minorEastAsia"/>
                <w:sz w:val="18"/>
                <w:szCs w:val="18"/>
                <w:highlight w:val="none"/>
              </w:rPr>
              <w:t>0.011</w:t>
            </w:r>
            <w:r>
              <w:rPr>
                <w:rFonts w:hint="eastAsia" w:ascii="Times New Roman Regular" w:hAnsi="Times New Roman Regular" w:cs="Times New Roman Regular" w:eastAsiaTheme="minorEastAsia"/>
                <w:sz w:val="18"/>
                <w:szCs w:val="18"/>
                <w:highlight w:val="none"/>
              </w:rPr>
              <w:t>）</w:t>
            </w:r>
          </w:p>
        </w:tc>
        <w:tc>
          <w:tcPr>
            <w:tcW w:w="923" w:type="dxa"/>
            <w:tcBorders>
              <w:tl2br w:val="nil"/>
              <w:tr2bl w:val="nil"/>
            </w:tcBorders>
            <w:vAlign w:val="center"/>
          </w:tcPr>
          <w:p>
            <w:pPr>
              <w:spacing w:line="300" w:lineRule="exact"/>
              <w:jc w:val="center"/>
              <w:rPr>
                <w:rFonts w:ascii="Times New Roman Regular" w:hAnsi="Times New Roman Regular" w:cs="Times New Roman Regular" w:eastAsiaTheme="minorEastAsia"/>
                <w:sz w:val="18"/>
                <w:szCs w:val="18"/>
                <w:highlight w:val="none"/>
              </w:rPr>
            </w:pPr>
            <w:r>
              <w:rPr>
                <w:rFonts w:hint="eastAsia" w:ascii="Times New Roman Regular" w:hAnsi="Times New Roman Regular" w:cs="Times New Roman Regular" w:eastAsiaTheme="minorEastAsia"/>
                <w:sz w:val="18"/>
                <w:szCs w:val="18"/>
                <w:highlight w:val="none"/>
              </w:rPr>
              <w:t>（</w:t>
            </w:r>
            <w:r>
              <w:rPr>
                <w:rFonts w:ascii="Times New Roman Regular" w:hAnsi="Times New Roman Regular" w:cs="Times New Roman Regular" w:eastAsiaTheme="minorEastAsia"/>
                <w:sz w:val="18"/>
                <w:szCs w:val="18"/>
                <w:highlight w:val="none"/>
              </w:rPr>
              <w:t>0.002</w:t>
            </w:r>
            <w:r>
              <w:rPr>
                <w:rFonts w:hint="eastAsia" w:ascii="Times New Roman Regular" w:hAnsi="Times New Roman Regular" w:cs="Times New Roman Regular" w:eastAsiaTheme="minorEastAsia"/>
                <w:sz w:val="18"/>
                <w:szCs w:val="18"/>
                <w:highlight w:val="none"/>
              </w:rPr>
              <w:t>）</w:t>
            </w:r>
          </w:p>
        </w:tc>
        <w:tc>
          <w:tcPr>
            <w:tcW w:w="923" w:type="dxa"/>
            <w:tcBorders>
              <w:tl2br w:val="nil"/>
              <w:tr2bl w:val="nil"/>
            </w:tcBorders>
            <w:vAlign w:val="center"/>
          </w:tcPr>
          <w:p>
            <w:pPr>
              <w:spacing w:line="300" w:lineRule="exact"/>
              <w:jc w:val="center"/>
              <w:rPr>
                <w:rFonts w:ascii="Times New Roman Regular" w:hAnsi="Times New Roman Regular" w:cs="Times New Roman Regular" w:eastAsiaTheme="minorEastAsia"/>
                <w:sz w:val="18"/>
                <w:szCs w:val="18"/>
                <w:highlight w:val="none"/>
              </w:rPr>
            </w:pPr>
            <w:r>
              <w:rPr>
                <w:rFonts w:hint="eastAsia" w:ascii="Times New Roman Regular" w:hAnsi="Times New Roman Regular" w:cs="Times New Roman Regular" w:eastAsiaTheme="minorEastAsia"/>
                <w:sz w:val="18"/>
                <w:szCs w:val="18"/>
                <w:highlight w:val="none"/>
              </w:rPr>
              <w:t>（</w:t>
            </w:r>
            <w:r>
              <w:rPr>
                <w:rFonts w:ascii="Times New Roman Regular" w:hAnsi="Times New Roman Regular" w:cs="Times New Roman Regular" w:eastAsiaTheme="minorEastAsia"/>
                <w:sz w:val="18"/>
                <w:szCs w:val="18"/>
                <w:highlight w:val="none"/>
              </w:rPr>
              <w:t>0.000</w:t>
            </w:r>
            <w:r>
              <w:rPr>
                <w:rFonts w:hint="eastAsia" w:ascii="Times New Roman Regular" w:hAnsi="Times New Roman Regular" w:cs="Times New Roman Regular" w:eastAsiaTheme="minorEastAsia"/>
                <w:sz w:val="18"/>
                <w:szCs w:val="18"/>
                <w:highlight w:val="none"/>
              </w:rPr>
              <w:t>）</w:t>
            </w:r>
          </w:p>
        </w:tc>
        <w:tc>
          <w:tcPr>
            <w:tcW w:w="923" w:type="dxa"/>
            <w:tcBorders>
              <w:tl2br w:val="nil"/>
              <w:tr2bl w:val="nil"/>
            </w:tcBorders>
            <w:vAlign w:val="center"/>
          </w:tcPr>
          <w:p>
            <w:pPr>
              <w:spacing w:line="300" w:lineRule="exact"/>
              <w:jc w:val="center"/>
              <w:rPr>
                <w:rFonts w:ascii="Times New Roman Regular" w:hAnsi="Times New Roman Regular" w:cs="Times New Roman Regular" w:eastAsiaTheme="minorEastAsia"/>
                <w:sz w:val="18"/>
                <w:szCs w:val="18"/>
                <w:highlight w:val="none"/>
              </w:rPr>
            </w:pPr>
            <w:r>
              <w:rPr>
                <w:rFonts w:hint="eastAsia" w:ascii="Times New Roman Regular" w:hAnsi="Times New Roman Regular" w:cs="Times New Roman Regular" w:eastAsiaTheme="minorEastAsia"/>
                <w:sz w:val="18"/>
                <w:szCs w:val="18"/>
                <w:highlight w:val="none"/>
              </w:rPr>
              <w:t>（</w:t>
            </w:r>
            <w:r>
              <w:rPr>
                <w:rFonts w:ascii="Times New Roman Regular" w:hAnsi="Times New Roman Regular" w:cs="Times New Roman Regular" w:eastAsiaTheme="minorEastAsia"/>
                <w:sz w:val="18"/>
                <w:szCs w:val="18"/>
                <w:highlight w:val="none"/>
              </w:rPr>
              <w:t>0.000</w:t>
            </w:r>
            <w:r>
              <w:rPr>
                <w:rFonts w:hint="eastAsia" w:ascii="Times New Roman Regular" w:hAnsi="Times New Roman Regular" w:cs="Times New Roman Regular" w:eastAsiaTheme="minorEastAsia"/>
                <w:sz w:val="18"/>
                <w:szCs w:val="18"/>
                <w:highlight w:val="none"/>
              </w:rPr>
              <w:t>）</w:t>
            </w:r>
          </w:p>
        </w:tc>
        <w:tc>
          <w:tcPr>
            <w:tcW w:w="924" w:type="dxa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300" w:lineRule="exact"/>
              <w:jc w:val="center"/>
              <w:rPr>
                <w:rFonts w:ascii="Times New Roman Regular" w:hAnsi="Times New Roman Regular" w:cs="Times New Roman Regular" w:eastAsiaTheme="minorEastAsia"/>
                <w:sz w:val="18"/>
                <w:szCs w:val="18"/>
                <w:highlight w:val="none"/>
              </w:rPr>
            </w:pPr>
            <w:r>
              <w:rPr>
                <w:rFonts w:hint="eastAsia" w:ascii="Times New Roman Regular" w:hAnsi="Times New Roman Regular" w:cs="Times New Roman Regular" w:eastAsiaTheme="minorEastAsia"/>
                <w:sz w:val="18"/>
                <w:szCs w:val="18"/>
                <w:highlight w:val="none"/>
              </w:rPr>
              <w:t>（</w:t>
            </w:r>
            <w:r>
              <w:rPr>
                <w:rFonts w:ascii="Times New Roman Regular" w:hAnsi="Times New Roman Regular" w:cs="Times New Roman Regular" w:eastAsiaTheme="minorEastAsia"/>
                <w:sz w:val="18"/>
                <w:szCs w:val="18"/>
                <w:highlight w:val="none"/>
              </w:rPr>
              <w:t>0.000</w:t>
            </w:r>
            <w:r>
              <w:rPr>
                <w:rFonts w:hint="eastAsia" w:ascii="Times New Roman Regular" w:hAnsi="Times New Roman Regular" w:cs="Times New Roman Regular" w:eastAsiaTheme="minorEastAsia"/>
                <w:sz w:val="18"/>
                <w:szCs w:val="18"/>
                <w:highlight w:val="none"/>
              </w:rPr>
              <w:t>）</w:t>
            </w:r>
          </w:p>
        </w:tc>
        <w:tc>
          <w:tcPr>
            <w:tcW w:w="1351" w:type="dxa"/>
            <w:tcBorders>
              <w:left w:val="single" w:color="auto" w:sz="4" w:space="0"/>
              <w:tl2br w:val="nil"/>
              <w:tr2bl w:val="nil"/>
            </w:tcBorders>
            <w:shd w:val="clear" w:color="auto" w:fill="auto"/>
          </w:tcPr>
          <w:p>
            <w:pPr>
              <w:spacing w:line="300" w:lineRule="exact"/>
              <w:jc w:val="center"/>
              <w:rPr>
                <w:rFonts w:ascii="Times New Roman Regular" w:hAnsi="Times New Roman Regular" w:cs="Times New Roman Regular" w:eastAsiaTheme="minorEastAsia"/>
                <w:sz w:val="18"/>
                <w:szCs w:val="18"/>
                <w:highlight w:val="none"/>
              </w:rPr>
            </w:pPr>
            <w:r>
              <w:rPr>
                <w:rFonts w:hint="eastAsia" w:ascii="Times New Roman Regular" w:hAnsi="Times New Roman Regular" w:cs="Times New Roman Regular" w:eastAsiaTheme="minorEastAsia"/>
                <w:sz w:val="18"/>
                <w:szCs w:val="18"/>
                <w:highlight w:val="none"/>
              </w:rPr>
              <w:t>（</w:t>
            </w:r>
            <w:r>
              <w:rPr>
                <w:rFonts w:ascii="Times New Roman Regular" w:hAnsi="Times New Roman Regular" w:cs="Times New Roman Regular" w:eastAsiaTheme="minorEastAsia"/>
                <w:sz w:val="18"/>
                <w:szCs w:val="18"/>
                <w:highlight w:val="none"/>
              </w:rPr>
              <w:t>0.007</w:t>
            </w:r>
            <w:r>
              <w:rPr>
                <w:rFonts w:hint="eastAsia" w:ascii="Times New Roman Regular" w:hAnsi="Times New Roman Regular" w:cs="Times New Roman Regular" w:eastAsiaTheme="minorEastAsia"/>
                <w:sz w:val="18"/>
                <w:szCs w:val="18"/>
                <w:highlight w:val="none"/>
              </w:rPr>
              <w:t>）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1733" w:type="dxa"/>
            <w:vMerge w:val="restart"/>
            <w:tcBorders>
              <w:top w:val="nil"/>
              <w:bottom w:val="nil"/>
              <w:right w:val="single" w:color="auto" w:sz="4" w:space="0"/>
            </w:tcBorders>
          </w:tcPr>
          <w:p>
            <w:pPr>
              <w:spacing w:line="300" w:lineRule="exact"/>
              <w:rPr>
                <w:rFonts w:ascii="Times New Roman Regular" w:hAnsi="Times New Roman Regular" w:cs="Times New Roman Regular" w:eastAsiaTheme="minorEastAsia"/>
                <w:sz w:val="18"/>
                <w:szCs w:val="18"/>
                <w:highlight w:val="none"/>
              </w:rPr>
            </w:pPr>
            <w:r>
              <w:rPr>
                <w:rFonts w:hint="eastAsia" w:ascii="Times New Roman Regular" w:hAnsi="Times New Roman Regular" w:cs="Times New Roman Regular" w:eastAsiaTheme="minorEastAsia"/>
                <w:sz w:val="18"/>
                <w:szCs w:val="18"/>
                <w:highlight w:val="none"/>
              </w:rPr>
              <w:t>农技服务</w:t>
            </w:r>
          </w:p>
        </w:tc>
        <w:tc>
          <w:tcPr>
            <w:tcW w:w="923" w:type="dxa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300" w:lineRule="exact"/>
              <w:jc w:val="center"/>
              <w:rPr>
                <w:rFonts w:ascii="Times New Roman Regular" w:hAnsi="Times New Roman Regular" w:cs="Times New Roman Regular" w:eastAsiaTheme="minorEastAsia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21"/>
              </w:rPr>
              <w:t>−</w:t>
            </w:r>
            <w:r>
              <w:rPr>
                <w:rFonts w:ascii="Times New Roman Regular" w:hAnsi="Times New Roman Regular" w:cs="Times New Roman Regular" w:eastAsiaTheme="minorEastAsia"/>
                <w:sz w:val="18"/>
                <w:szCs w:val="18"/>
                <w:highlight w:val="none"/>
              </w:rPr>
              <w:t>0.308</w:t>
            </w:r>
            <w:r>
              <w:rPr>
                <w:rFonts w:ascii="Times New Roman Regular" w:hAnsi="Times New Roman Regular" w:cs="Times New Roman Regular" w:eastAsiaTheme="minorEastAsia"/>
                <w:sz w:val="18"/>
                <w:szCs w:val="18"/>
                <w:highlight w:val="none"/>
                <w:vertAlign w:val="superscript"/>
              </w:rPr>
              <w:t>***</w:t>
            </w:r>
          </w:p>
        </w:tc>
        <w:tc>
          <w:tcPr>
            <w:tcW w:w="923" w:type="dxa"/>
            <w:tcBorders>
              <w:tl2br w:val="nil"/>
              <w:tr2bl w:val="nil"/>
            </w:tcBorders>
            <w:vAlign w:val="center"/>
          </w:tcPr>
          <w:p>
            <w:pPr>
              <w:spacing w:line="300" w:lineRule="exact"/>
              <w:jc w:val="center"/>
              <w:rPr>
                <w:rFonts w:ascii="Times New Roman Regular" w:hAnsi="Times New Roman Regular" w:cs="Times New Roman Regular" w:eastAsiaTheme="minorEastAsia"/>
                <w:sz w:val="18"/>
                <w:szCs w:val="18"/>
                <w:highlight w:val="none"/>
              </w:rPr>
            </w:pPr>
            <w:r>
              <w:rPr>
                <w:rFonts w:ascii="Times New Roman Regular" w:hAnsi="Times New Roman Regular" w:cs="Times New Roman Regular" w:eastAsiaTheme="minorEastAsia"/>
                <w:sz w:val="18"/>
                <w:szCs w:val="18"/>
                <w:highlight w:val="none"/>
              </w:rPr>
              <w:t>0.255</w:t>
            </w:r>
            <w:r>
              <w:rPr>
                <w:rFonts w:ascii="Times New Roman Regular" w:hAnsi="Times New Roman Regular" w:cs="Times New Roman Regular" w:eastAsiaTheme="minorEastAsia"/>
                <w:sz w:val="18"/>
                <w:szCs w:val="18"/>
                <w:highlight w:val="none"/>
                <w:vertAlign w:val="superscript"/>
              </w:rPr>
              <w:t>***</w:t>
            </w:r>
          </w:p>
        </w:tc>
        <w:tc>
          <w:tcPr>
            <w:tcW w:w="923" w:type="dxa"/>
            <w:tcBorders>
              <w:tl2br w:val="nil"/>
              <w:tr2bl w:val="nil"/>
            </w:tcBorders>
            <w:vAlign w:val="center"/>
          </w:tcPr>
          <w:p>
            <w:pPr>
              <w:spacing w:line="300" w:lineRule="exact"/>
              <w:jc w:val="center"/>
              <w:rPr>
                <w:rFonts w:ascii="Times New Roman Regular" w:hAnsi="Times New Roman Regular" w:cs="Times New Roman Regular" w:eastAsiaTheme="minorEastAsia"/>
                <w:sz w:val="18"/>
                <w:szCs w:val="18"/>
                <w:highlight w:val="none"/>
              </w:rPr>
            </w:pPr>
            <w:r>
              <w:rPr>
                <w:rFonts w:ascii="Times New Roman Regular" w:hAnsi="Times New Roman Regular" w:cs="Times New Roman Regular" w:eastAsiaTheme="minorEastAsia"/>
                <w:sz w:val="18"/>
                <w:szCs w:val="18"/>
                <w:highlight w:val="none"/>
              </w:rPr>
              <w:t>0.049</w:t>
            </w:r>
            <w:r>
              <w:rPr>
                <w:rFonts w:ascii="Times New Roman Regular" w:hAnsi="Times New Roman Regular" w:cs="Times New Roman Regular" w:eastAsiaTheme="minorEastAsia"/>
                <w:sz w:val="18"/>
                <w:szCs w:val="18"/>
                <w:highlight w:val="none"/>
                <w:vertAlign w:val="superscript"/>
              </w:rPr>
              <w:t>***</w:t>
            </w:r>
          </w:p>
        </w:tc>
        <w:tc>
          <w:tcPr>
            <w:tcW w:w="923" w:type="dxa"/>
            <w:tcBorders>
              <w:tl2br w:val="nil"/>
              <w:tr2bl w:val="nil"/>
            </w:tcBorders>
            <w:vAlign w:val="center"/>
          </w:tcPr>
          <w:p>
            <w:pPr>
              <w:spacing w:line="300" w:lineRule="exact"/>
              <w:jc w:val="center"/>
              <w:rPr>
                <w:rFonts w:ascii="Times New Roman Regular" w:hAnsi="Times New Roman Regular" w:cs="Times New Roman Regular" w:eastAsiaTheme="minorEastAsia"/>
                <w:sz w:val="18"/>
                <w:szCs w:val="18"/>
                <w:highlight w:val="none"/>
              </w:rPr>
            </w:pPr>
            <w:r>
              <w:rPr>
                <w:rFonts w:ascii="Times New Roman Regular" w:hAnsi="Times New Roman Regular" w:cs="Times New Roman Regular" w:eastAsiaTheme="minorEastAsia"/>
                <w:sz w:val="18"/>
                <w:szCs w:val="18"/>
                <w:highlight w:val="none"/>
              </w:rPr>
              <w:t>0.002</w:t>
            </w:r>
            <w:r>
              <w:rPr>
                <w:rFonts w:ascii="Times New Roman Regular" w:hAnsi="Times New Roman Regular" w:cs="Times New Roman Regular" w:eastAsiaTheme="minorEastAsia"/>
                <w:sz w:val="18"/>
                <w:szCs w:val="18"/>
                <w:highlight w:val="none"/>
                <w:vertAlign w:val="superscript"/>
              </w:rPr>
              <w:t>**</w:t>
            </w:r>
          </w:p>
        </w:tc>
        <w:tc>
          <w:tcPr>
            <w:tcW w:w="923" w:type="dxa"/>
            <w:tcBorders>
              <w:tl2br w:val="nil"/>
              <w:tr2bl w:val="nil"/>
            </w:tcBorders>
            <w:vAlign w:val="center"/>
          </w:tcPr>
          <w:p>
            <w:pPr>
              <w:spacing w:line="300" w:lineRule="exact"/>
              <w:jc w:val="center"/>
              <w:rPr>
                <w:rFonts w:ascii="Times New Roman Regular" w:hAnsi="Times New Roman Regular" w:cs="Times New Roman Regular" w:eastAsiaTheme="minorEastAsia"/>
                <w:sz w:val="18"/>
                <w:szCs w:val="18"/>
                <w:highlight w:val="none"/>
              </w:rPr>
            </w:pPr>
            <w:r>
              <w:rPr>
                <w:rFonts w:ascii="Times New Roman Regular" w:hAnsi="Times New Roman Regular" w:cs="Times New Roman Regular" w:eastAsiaTheme="minorEastAsia"/>
                <w:sz w:val="18"/>
                <w:szCs w:val="18"/>
                <w:highlight w:val="none"/>
              </w:rPr>
              <w:t>0.001</w:t>
            </w:r>
          </w:p>
        </w:tc>
        <w:tc>
          <w:tcPr>
            <w:tcW w:w="924" w:type="dxa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300" w:lineRule="exact"/>
              <w:jc w:val="center"/>
              <w:rPr>
                <w:rFonts w:ascii="Times New Roman Regular" w:hAnsi="Times New Roman Regular" w:cs="Times New Roman Regular" w:eastAsiaTheme="minorEastAsia"/>
                <w:sz w:val="18"/>
                <w:szCs w:val="18"/>
                <w:highlight w:val="none"/>
              </w:rPr>
            </w:pPr>
            <w:r>
              <w:rPr>
                <w:rFonts w:ascii="Times New Roman Regular" w:hAnsi="Times New Roman Regular" w:cs="Times New Roman Regular" w:eastAsiaTheme="minorEastAsia"/>
                <w:sz w:val="18"/>
                <w:szCs w:val="18"/>
                <w:highlight w:val="none"/>
              </w:rPr>
              <w:t>0.001</w:t>
            </w:r>
          </w:p>
        </w:tc>
        <w:tc>
          <w:tcPr>
            <w:tcW w:w="1351" w:type="dxa"/>
            <w:tcBorders>
              <w:left w:val="single" w:color="auto" w:sz="4" w:space="0"/>
              <w:tl2br w:val="nil"/>
              <w:tr2bl w:val="nil"/>
            </w:tcBorders>
            <w:shd w:val="clear" w:color="auto" w:fill="auto"/>
          </w:tcPr>
          <w:p>
            <w:pPr>
              <w:spacing w:line="300" w:lineRule="exact"/>
              <w:jc w:val="center"/>
              <w:rPr>
                <w:rFonts w:ascii="Times New Roman Regular" w:hAnsi="Times New Roman Regular" w:cs="Times New Roman Regular" w:eastAsiaTheme="minorEastAsia"/>
                <w:sz w:val="18"/>
                <w:szCs w:val="18"/>
                <w:highlight w:val="none"/>
              </w:rPr>
            </w:pPr>
            <w:r>
              <w:rPr>
                <w:rFonts w:ascii="Times New Roman Regular" w:hAnsi="Times New Roman Regular" w:cs="Times New Roman Regular" w:eastAsiaTheme="minorEastAsia"/>
                <w:sz w:val="18"/>
                <w:szCs w:val="18"/>
                <w:highlight w:val="none"/>
              </w:rPr>
              <w:t>0.312</w:t>
            </w:r>
            <w:r>
              <w:rPr>
                <w:rFonts w:ascii="Times New Roman Regular" w:hAnsi="Times New Roman Regular" w:cs="Times New Roman Regular" w:eastAsiaTheme="minorEastAsia"/>
                <w:sz w:val="18"/>
                <w:szCs w:val="18"/>
                <w:highlight w:val="none"/>
                <w:vertAlign w:val="superscript"/>
              </w:rPr>
              <w:t>***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1733" w:type="dxa"/>
            <w:vMerge w:val="continue"/>
            <w:tcBorders>
              <w:top w:val="nil"/>
              <w:bottom w:val="nil"/>
              <w:right w:val="single" w:color="auto" w:sz="4" w:space="0"/>
            </w:tcBorders>
          </w:tcPr>
          <w:p>
            <w:pPr>
              <w:spacing w:line="300" w:lineRule="exact"/>
              <w:rPr>
                <w:rFonts w:ascii="Times New Roman Regular" w:hAnsi="Times New Roman Regular" w:cs="Times New Roman Regular" w:eastAsiaTheme="minorEastAsia"/>
                <w:sz w:val="18"/>
                <w:szCs w:val="18"/>
                <w:highlight w:val="none"/>
              </w:rPr>
            </w:pPr>
          </w:p>
        </w:tc>
        <w:tc>
          <w:tcPr>
            <w:tcW w:w="923" w:type="dxa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300" w:lineRule="exact"/>
              <w:jc w:val="center"/>
              <w:rPr>
                <w:rFonts w:ascii="Times New Roman Regular" w:hAnsi="Times New Roman Regular" w:cs="Times New Roman Regular" w:eastAsiaTheme="minorEastAsia"/>
                <w:sz w:val="18"/>
                <w:szCs w:val="18"/>
                <w:highlight w:val="none"/>
              </w:rPr>
            </w:pPr>
            <w:r>
              <w:rPr>
                <w:rFonts w:hint="eastAsia" w:ascii="Times New Roman Regular" w:hAnsi="Times New Roman Regular" w:cs="Times New Roman Regular" w:eastAsiaTheme="minorEastAsia"/>
                <w:sz w:val="18"/>
                <w:szCs w:val="18"/>
                <w:highlight w:val="none"/>
              </w:rPr>
              <w:t>（</w:t>
            </w:r>
            <w:r>
              <w:rPr>
                <w:rFonts w:ascii="Times New Roman Regular" w:hAnsi="Times New Roman Regular" w:cs="Times New Roman Regular" w:eastAsiaTheme="minorEastAsia"/>
                <w:sz w:val="18"/>
                <w:szCs w:val="18"/>
                <w:highlight w:val="none"/>
              </w:rPr>
              <w:t>0.017</w:t>
            </w:r>
            <w:r>
              <w:rPr>
                <w:rFonts w:hint="eastAsia" w:ascii="Times New Roman Regular" w:hAnsi="Times New Roman Regular" w:cs="Times New Roman Regular" w:eastAsiaTheme="minorEastAsia"/>
                <w:sz w:val="18"/>
                <w:szCs w:val="18"/>
                <w:highlight w:val="none"/>
              </w:rPr>
              <w:t>）</w:t>
            </w:r>
          </w:p>
        </w:tc>
        <w:tc>
          <w:tcPr>
            <w:tcW w:w="923" w:type="dxa"/>
            <w:tcBorders>
              <w:tl2br w:val="nil"/>
              <w:tr2bl w:val="nil"/>
            </w:tcBorders>
            <w:vAlign w:val="center"/>
          </w:tcPr>
          <w:p>
            <w:pPr>
              <w:spacing w:line="300" w:lineRule="exact"/>
              <w:jc w:val="center"/>
              <w:rPr>
                <w:rFonts w:ascii="Times New Roman Regular" w:hAnsi="Times New Roman Regular" w:cs="Times New Roman Regular" w:eastAsiaTheme="minorEastAsia"/>
                <w:sz w:val="18"/>
                <w:szCs w:val="18"/>
                <w:highlight w:val="none"/>
              </w:rPr>
            </w:pPr>
            <w:r>
              <w:rPr>
                <w:rFonts w:hint="eastAsia" w:ascii="Times New Roman Regular" w:hAnsi="Times New Roman Regular" w:cs="Times New Roman Regular" w:eastAsiaTheme="minorEastAsia"/>
                <w:sz w:val="18"/>
                <w:szCs w:val="18"/>
                <w:highlight w:val="none"/>
              </w:rPr>
              <w:t>（</w:t>
            </w:r>
            <w:r>
              <w:rPr>
                <w:rFonts w:ascii="Times New Roman Regular" w:hAnsi="Times New Roman Regular" w:cs="Times New Roman Regular" w:eastAsiaTheme="minorEastAsia"/>
                <w:sz w:val="18"/>
                <w:szCs w:val="18"/>
                <w:highlight w:val="none"/>
              </w:rPr>
              <w:t>0.015</w:t>
            </w:r>
            <w:r>
              <w:rPr>
                <w:rFonts w:hint="eastAsia" w:ascii="Times New Roman Regular" w:hAnsi="Times New Roman Regular" w:cs="Times New Roman Regular" w:eastAsiaTheme="minorEastAsia"/>
                <w:sz w:val="18"/>
                <w:szCs w:val="18"/>
                <w:highlight w:val="none"/>
              </w:rPr>
              <w:t>）</w:t>
            </w:r>
          </w:p>
        </w:tc>
        <w:tc>
          <w:tcPr>
            <w:tcW w:w="923" w:type="dxa"/>
            <w:tcBorders>
              <w:tl2br w:val="nil"/>
              <w:tr2bl w:val="nil"/>
            </w:tcBorders>
            <w:vAlign w:val="center"/>
          </w:tcPr>
          <w:p>
            <w:pPr>
              <w:spacing w:line="300" w:lineRule="exact"/>
              <w:jc w:val="center"/>
              <w:rPr>
                <w:rFonts w:ascii="Times New Roman Regular" w:hAnsi="Times New Roman Regular" w:cs="Times New Roman Regular" w:eastAsiaTheme="minorEastAsia"/>
                <w:sz w:val="18"/>
                <w:szCs w:val="18"/>
                <w:highlight w:val="none"/>
              </w:rPr>
            </w:pPr>
            <w:r>
              <w:rPr>
                <w:rFonts w:hint="eastAsia" w:ascii="Times New Roman Regular" w:hAnsi="Times New Roman Regular" w:cs="Times New Roman Regular" w:eastAsiaTheme="minorEastAsia"/>
                <w:sz w:val="18"/>
                <w:szCs w:val="18"/>
                <w:highlight w:val="none"/>
              </w:rPr>
              <w:t>（</w:t>
            </w:r>
            <w:r>
              <w:rPr>
                <w:rFonts w:ascii="Times New Roman Regular" w:hAnsi="Times New Roman Regular" w:cs="Times New Roman Regular" w:eastAsiaTheme="minorEastAsia"/>
                <w:sz w:val="18"/>
                <w:szCs w:val="18"/>
                <w:highlight w:val="none"/>
              </w:rPr>
              <w:t>0.004</w:t>
            </w:r>
            <w:r>
              <w:rPr>
                <w:rFonts w:hint="eastAsia" w:ascii="Times New Roman Regular" w:hAnsi="Times New Roman Regular" w:cs="Times New Roman Regular" w:eastAsiaTheme="minorEastAsia"/>
                <w:sz w:val="18"/>
                <w:szCs w:val="18"/>
                <w:highlight w:val="none"/>
              </w:rPr>
              <w:t>）</w:t>
            </w:r>
          </w:p>
        </w:tc>
        <w:tc>
          <w:tcPr>
            <w:tcW w:w="923" w:type="dxa"/>
            <w:tcBorders>
              <w:tl2br w:val="nil"/>
              <w:tr2bl w:val="nil"/>
            </w:tcBorders>
            <w:vAlign w:val="center"/>
          </w:tcPr>
          <w:p>
            <w:pPr>
              <w:spacing w:line="300" w:lineRule="exact"/>
              <w:jc w:val="center"/>
              <w:rPr>
                <w:rFonts w:ascii="Times New Roman Regular" w:hAnsi="Times New Roman Regular" w:cs="Times New Roman Regular" w:eastAsiaTheme="minorEastAsia"/>
                <w:sz w:val="18"/>
                <w:szCs w:val="18"/>
                <w:highlight w:val="none"/>
              </w:rPr>
            </w:pPr>
            <w:r>
              <w:rPr>
                <w:rFonts w:hint="eastAsia" w:ascii="Times New Roman Regular" w:hAnsi="Times New Roman Regular" w:cs="Times New Roman Regular" w:eastAsiaTheme="minorEastAsia"/>
                <w:sz w:val="18"/>
                <w:szCs w:val="18"/>
                <w:highlight w:val="none"/>
              </w:rPr>
              <w:t>（</w:t>
            </w:r>
            <w:r>
              <w:rPr>
                <w:rFonts w:ascii="Times New Roman Regular" w:hAnsi="Times New Roman Regular" w:cs="Times New Roman Regular" w:eastAsiaTheme="minorEastAsia"/>
                <w:sz w:val="18"/>
                <w:szCs w:val="18"/>
                <w:highlight w:val="none"/>
              </w:rPr>
              <w:t>0.001</w:t>
            </w:r>
            <w:r>
              <w:rPr>
                <w:rFonts w:hint="eastAsia" w:ascii="Times New Roman Regular" w:hAnsi="Times New Roman Regular" w:cs="Times New Roman Regular" w:eastAsiaTheme="minorEastAsia"/>
                <w:sz w:val="18"/>
                <w:szCs w:val="18"/>
                <w:highlight w:val="none"/>
              </w:rPr>
              <w:t>）</w:t>
            </w:r>
          </w:p>
        </w:tc>
        <w:tc>
          <w:tcPr>
            <w:tcW w:w="923" w:type="dxa"/>
            <w:tcBorders>
              <w:tl2br w:val="nil"/>
              <w:tr2bl w:val="nil"/>
            </w:tcBorders>
            <w:vAlign w:val="center"/>
          </w:tcPr>
          <w:p>
            <w:pPr>
              <w:spacing w:line="300" w:lineRule="exact"/>
              <w:jc w:val="center"/>
              <w:rPr>
                <w:rFonts w:ascii="Times New Roman Regular" w:hAnsi="Times New Roman Regular" w:cs="Times New Roman Regular" w:eastAsiaTheme="minorEastAsia"/>
                <w:sz w:val="18"/>
                <w:szCs w:val="18"/>
                <w:highlight w:val="none"/>
              </w:rPr>
            </w:pPr>
            <w:r>
              <w:rPr>
                <w:rFonts w:hint="eastAsia" w:ascii="Times New Roman Regular" w:hAnsi="Times New Roman Regular" w:cs="Times New Roman Regular" w:eastAsiaTheme="minorEastAsia"/>
                <w:sz w:val="18"/>
                <w:szCs w:val="18"/>
                <w:highlight w:val="none"/>
              </w:rPr>
              <w:t>（</w:t>
            </w:r>
            <w:r>
              <w:rPr>
                <w:rFonts w:ascii="Times New Roman Regular" w:hAnsi="Times New Roman Regular" w:cs="Times New Roman Regular" w:eastAsiaTheme="minorEastAsia"/>
                <w:sz w:val="18"/>
                <w:szCs w:val="18"/>
                <w:highlight w:val="none"/>
              </w:rPr>
              <w:t>0.001</w:t>
            </w:r>
            <w:r>
              <w:rPr>
                <w:rFonts w:hint="eastAsia" w:ascii="Times New Roman Regular" w:hAnsi="Times New Roman Regular" w:cs="Times New Roman Regular" w:eastAsiaTheme="minorEastAsia"/>
                <w:sz w:val="18"/>
                <w:szCs w:val="18"/>
                <w:highlight w:val="none"/>
              </w:rPr>
              <w:t>）</w:t>
            </w:r>
          </w:p>
        </w:tc>
        <w:tc>
          <w:tcPr>
            <w:tcW w:w="924" w:type="dxa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300" w:lineRule="exact"/>
              <w:jc w:val="center"/>
              <w:rPr>
                <w:rFonts w:ascii="Times New Roman Regular" w:hAnsi="Times New Roman Regular" w:cs="Times New Roman Regular" w:eastAsiaTheme="minorEastAsia"/>
                <w:sz w:val="18"/>
                <w:szCs w:val="18"/>
                <w:highlight w:val="none"/>
              </w:rPr>
            </w:pPr>
            <w:r>
              <w:rPr>
                <w:rFonts w:hint="eastAsia" w:ascii="Times New Roman Regular" w:hAnsi="Times New Roman Regular" w:cs="Times New Roman Regular" w:eastAsiaTheme="minorEastAsia"/>
                <w:sz w:val="18"/>
                <w:szCs w:val="18"/>
                <w:highlight w:val="none"/>
              </w:rPr>
              <w:t>（</w:t>
            </w:r>
            <w:r>
              <w:rPr>
                <w:rFonts w:ascii="Times New Roman Regular" w:hAnsi="Times New Roman Regular" w:cs="Times New Roman Regular" w:eastAsiaTheme="minorEastAsia"/>
                <w:sz w:val="18"/>
                <w:szCs w:val="18"/>
                <w:highlight w:val="none"/>
              </w:rPr>
              <w:t>0.001</w:t>
            </w:r>
            <w:r>
              <w:rPr>
                <w:rFonts w:hint="eastAsia" w:ascii="Times New Roman Regular" w:hAnsi="Times New Roman Regular" w:cs="Times New Roman Regular" w:eastAsiaTheme="minorEastAsia"/>
                <w:sz w:val="18"/>
                <w:szCs w:val="18"/>
                <w:highlight w:val="none"/>
              </w:rPr>
              <w:t>）</w:t>
            </w:r>
          </w:p>
        </w:tc>
        <w:tc>
          <w:tcPr>
            <w:tcW w:w="1351" w:type="dxa"/>
            <w:tcBorders>
              <w:left w:val="single" w:color="auto" w:sz="4" w:space="0"/>
              <w:tl2br w:val="nil"/>
              <w:tr2bl w:val="nil"/>
            </w:tcBorders>
            <w:shd w:val="clear" w:color="auto" w:fill="auto"/>
          </w:tcPr>
          <w:p>
            <w:pPr>
              <w:spacing w:line="300" w:lineRule="exact"/>
              <w:jc w:val="center"/>
              <w:rPr>
                <w:rFonts w:ascii="Times New Roman Regular" w:hAnsi="Times New Roman Regular" w:cs="Times New Roman Regular" w:eastAsiaTheme="minorEastAsia"/>
                <w:sz w:val="18"/>
                <w:szCs w:val="18"/>
                <w:highlight w:val="none"/>
              </w:rPr>
            </w:pPr>
            <w:r>
              <w:rPr>
                <w:rFonts w:hint="eastAsia" w:ascii="Times New Roman Regular" w:hAnsi="Times New Roman Regular" w:cs="Times New Roman Regular" w:eastAsiaTheme="minorEastAsia"/>
                <w:sz w:val="18"/>
                <w:szCs w:val="18"/>
                <w:highlight w:val="none"/>
              </w:rPr>
              <w:t>（</w:t>
            </w:r>
            <w:r>
              <w:rPr>
                <w:rFonts w:ascii="Times New Roman Regular" w:hAnsi="Times New Roman Regular" w:cs="Times New Roman Regular" w:eastAsiaTheme="minorEastAsia"/>
                <w:sz w:val="18"/>
                <w:szCs w:val="18"/>
                <w:highlight w:val="none"/>
              </w:rPr>
              <w:t>0.020</w:t>
            </w:r>
            <w:r>
              <w:rPr>
                <w:rFonts w:hint="eastAsia" w:ascii="Times New Roman Regular" w:hAnsi="Times New Roman Regular" w:cs="Times New Roman Regular" w:eastAsiaTheme="minorEastAsia"/>
                <w:sz w:val="18"/>
                <w:szCs w:val="18"/>
                <w:highlight w:val="none"/>
              </w:rPr>
              <w:t>）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1733" w:type="dxa"/>
            <w:vMerge w:val="restart"/>
            <w:tcBorders>
              <w:top w:val="nil"/>
              <w:bottom w:val="nil"/>
              <w:right w:val="single" w:color="auto" w:sz="4" w:space="0"/>
            </w:tcBorders>
          </w:tcPr>
          <w:p>
            <w:pPr>
              <w:spacing w:line="300" w:lineRule="exact"/>
              <w:rPr>
                <w:rFonts w:hint="eastAsia" w:ascii="Times New Roman Regular" w:hAnsi="Times New Roman Regular" w:cs="Times New Roman Regular" w:eastAsiaTheme="minorEastAsia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Times New Roman Regular" w:hAnsi="Times New Roman Regular" w:cs="Times New Roman Regular" w:eastAsiaTheme="minorEastAsia"/>
                <w:sz w:val="18"/>
                <w:szCs w:val="18"/>
                <w:highlight w:val="none"/>
              </w:rPr>
              <w:t>农</w:t>
            </w:r>
            <w:r>
              <w:rPr>
                <w:rFonts w:hint="eastAsia" w:ascii="Times New Roman Regular" w:hAnsi="Times New Roman Regular" w:cs="Times New Roman Regular" w:eastAsiaTheme="minorEastAsia"/>
                <w:sz w:val="18"/>
                <w:szCs w:val="18"/>
                <w:highlight w:val="none"/>
                <w:lang w:eastAsia="zh-Hans"/>
              </w:rPr>
              <w:t>机技</w:t>
            </w:r>
            <w:r>
              <w:rPr>
                <w:rFonts w:hint="eastAsia" w:ascii="Times New Roman Regular" w:hAnsi="Times New Roman Regular" w:cs="Times New Roman Regular" w:eastAsiaTheme="minorEastAsia"/>
                <w:sz w:val="18"/>
                <w:szCs w:val="18"/>
                <w:highlight w:val="none"/>
              </w:rPr>
              <w:t>服务</w:t>
            </w:r>
            <w:r>
              <w:rPr>
                <w:rFonts w:hint="eastAsia" w:ascii="Times New Roman Regular" w:hAnsi="Times New Roman Regular" w:cs="Times New Roman Regular" w:eastAsiaTheme="minorEastAsia"/>
                <w:sz w:val="18"/>
                <w:szCs w:val="18"/>
                <w:highlight w:val="none"/>
                <w:lang w:val="en-US" w:eastAsia="zh-CN"/>
              </w:rPr>
              <w:t>集成</w:t>
            </w:r>
          </w:p>
        </w:tc>
        <w:tc>
          <w:tcPr>
            <w:tcW w:w="923" w:type="dxa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300" w:lineRule="exact"/>
              <w:jc w:val="center"/>
              <w:rPr>
                <w:rFonts w:ascii="Times New Roman Regular" w:hAnsi="Times New Roman Regular" w:cs="Times New Roman Regular" w:eastAsiaTheme="minorEastAsia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21"/>
              </w:rPr>
              <w:t>−</w:t>
            </w:r>
            <w:r>
              <w:rPr>
                <w:rFonts w:ascii="Times New Roman Regular" w:hAnsi="Times New Roman Regular" w:cs="Times New Roman Regular" w:eastAsiaTheme="minorEastAsia"/>
                <w:sz w:val="18"/>
                <w:szCs w:val="18"/>
                <w:highlight w:val="none"/>
              </w:rPr>
              <w:t>0.320</w:t>
            </w:r>
            <w:r>
              <w:rPr>
                <w:rFonts w:ascii="Times New Roman Regular" w:hAnsi="Times New Roman Regular" w:cs="Times New Roman Regular" w:eastAsiaTheme="minorEastAsia"/>
                <w:sz w:val="18"/>
                <w:szCs w:val="18"/>
                <w:highlight w:val="none"/>
                <w:vertAlign w:val="superscript"/>
              </w:rPr>
              <w:t>***</w:t>
            </w:r>
          </w:p>
        </w:tc>
        <w:tc>
          <w:tcPr>
            <w:tcW w:w="923" w:type="dxa"/>
            <w:tcBorders>
              <w:tl2br w:val="nil"/>
              <w:tr2bl w:val="nil"/>
            </w:tcBorders>
            <w:vAlign w:val="center"/>
          </w:tcPr>
          <w:p>
            <w:pPr>
              <w:spacing w:line="300" w:lineRule="exact"/>
              <w:jc w:val="center"/>
              <w:rPr>
                <w:rFonts w:ascii="Times New Roman Regular" w:hAnsi="Times New Roman Regular" w:cs="Times New Roman Regular" w:eastAsiaTheme="minorEastAsia"/>
                <w:sz w:val="18"/>
                <w:szCs w:val="18"/>
                <w:highlight w:val="none"/>
              </w:rPr>
            </w:pPr>
            <w:r>
              <w:rPr>
                <w:rFonts w:ascii="Times New Roman Regular" w:hAnsi="Times New Roman Regular" w:cs="Times New Roman Regular" w:eastAsiaTheme="minorEastAsia"/>
                <w:sz w:val="18"/>
                <w:szCs w:val="18"/>
                <w:highlight w:val="none"/>
              </w:rPr>
              <w:t>0.264</w:t>
            </w:r>
            <w:r>
              <w:rPr>
                <w:rFonts w:ascii="Times New Roman Regular" w:hAnsi="Times New Roman Regular" w:cs="Times New Roman Regular" w:eastAsiaTheme="minorEastAsia"/>
                <w:sz w:val="18"/>
                <w:szCs w:val="18"/>
                <w:highlight w:val="none"/>
                <w:vertAlign w:val="superscript"/>
              </w:rPr>
              <w:t>***</w:t>
            </w:r>
          </w:p>
        </w:tc>
        <w:tc>
          <w:tcPr>
            <w:tcW w:w="923" w:type="dxa"/>
            <w:tcBorders>
              <w:tl2br w:val="nil"/>
              <w:tr2bl w:val="nil"/>
            </w:tcBorders>
            <w:vAlign w:val="center"/>
          </w:tcPr>
          <w:p>
            <w:pPr>
              <w:spacing w:line="300" w:lineRule="exact"/>
              <w:jc w:val="center"/>
              <w:rPr>
                <w:rFonts w:ascii="Times New Roman Regular" w:hAnsi="Times New Roman Regular" w:cs="Times New Roman Regular" w:eastAsiaTheme="minorEastAsia"/>
                <w:sz w:val="18"/>
                <w:szCs w:val="18"/>
                <w:highlight w:val="none"/>
              </w:rPr>
            </w:pPr>
            <w:r>
              <w:rPr>
                <w:rFonts w:ascii="Times New Roman Regular" w:hAnsi="Times New Roman Regular" w:cs="Times New Roman Regular" w:eastAsiaTheme="minorEastAsia"/>
                <w:sz w:val="18"/>
                <w:szCs w:val="18"/>
                <w:highlight w:val="none"/>
              </w:rPr>
              <w:t>0.051</w:t>
            </w:r>
            <w:r>
              <w:rPr>
                <w:rFonts w:ascii="Times New Roman Regular" w:hAnsi="Times New Roman Regular" w:cs="Times New Roman Regular" w:eastAsiaTheme="minorEastAsia"/>
                <w:sz w:val="18"/>
                <w:szCs w:val="18"/>
                <w:highlight w:val="none"/>
                <w:vertAlign w:val="superscript"/>
              </w:rPr>
              <w:t>***</w:t>
            </w:r>
          </w:p>
        </w:tc>
        <w:tc>
          <w:tcPr>
            <w:tcW w:w="923" w:type="dxa"/>
            <w:tcBorders>
              <w:tl2br w:val="nil"/>
              <w:tr2bl w:val="nil"/>
            </w:tcBorders>
            <w:vAlign w:val="center"/>
          </w:tcPr>
          <w:p>
            <w:pPr>
              <w:spacing w:line="300" w:lineRule="exact"/>
              <w:jc w:val="center"/>
              <w:rPr>
                <w:rFonts w:ascii="Times New Roman Regular" w:hAnsi="Times New Roman Regular" w:cs="Times New Roman Regular" w:eastAsiaTheme="minorEastAsia"/>
                <w:sz w:val="18"/>
                <w:szCs w:val="18"/>
                <w:highlight w:val="none"/>
              </w:rPr>
            </w:pPr>
            <w:r>
              <w:rPr>
                <w:rFonts w:ascii="Times New Roman Regular" w:hAnsi="Times New Roman Regular" w:cs="Times New Roman Regular" w:eastAsiaTheme="minorEastAsia"/>
                <w:sz w:val="18"/>
                <w:szCs w:val="18"/>
                <w:highlight w:val="none"/>
              </w:rPr>
              <w:t>0.003</w:t>
            </w:r>
            <w:r>
              <w:rPr>
                <w:rFonts w:ascii="Times New Roman Regular" w:hAnsi="Times New Roman Regular" w:cs="Times New Roman Regular" w:eastAsiaTheme="minorEastAsia"/>
                <w:sz w:val="18"/>
                <w:szCs w:val="18"/>
                <w:highlight w:val="none"/>
                <w:vertAlign w:val="superscript"/>
              </w:rPr>
              <w:t>**</w:t>
            </w:r>
          </w:p>
        </w:tc>
        <w:tc>
          <w:tcPr>
            <w:tcW w:w="923" w:type="dxa"/>
            <w:tcBorders>
              <w:tl2br w:val="nil"/>
              <w:tr2bl w:val="nil"/>
            </w:tcBorders>
            <w:vAlign w:val="center"/>
          </w:tcPr>
          <w:p>
            <w:pPr>
              <w:spacing w:line="300" w:lineRule="exact"/>
              <w:jc w:val="center"/>
              <w:rPr>
                <w:rFonts w:ascii="Times New Roman Regular" w:hAnsi="Times New Roman Regular" w:cs="Times New Roman Regular" w:eastAsiaTheme="minorEastAsia"/>
                <w:sz w:val="18"/>
                <w:szCs w:val="18"/>
                <w:highlight w:val="none"/>
              </w:rPr>
            </w:pPr>
            <w:r>
              <w:rPr>
                <w:rFonts w:ascii="Times New Roman Regular" w:hAnsi="Times New Roman Regular" w:cs="Times New Roman Regular" w:eastAsiaTheme="minorEastAsia"/>
                <w:sz w:val="18"/>
                <w:szCs w:val="18"/>
                <w:highlight w:val="none"/>
              </w:rPr>
              <w:t>0.001</w:t>
            </w:r>
          </w:p>
        </w:tc>
        <w:tc>
          <w:tcPr>
            <w:tcW w:w="924" w:type="dxa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300" w:lineRule="exact"/>
              <w:jc w:val="center"/>
              <w:rPr>
                <w:rFonts w:ascii="Times New Roman Regular" w:hAnsi="Times New Roman Regular" w:cs="Times New Roman Regular" w:eastAsiaTheme="minorEastAsia"/>
                <w:sz w:val="18"/>
                <w:szCs w:val="18"/>
                <w:highlight w:val="none"/>
              </w:rPr>
            </w:pPr>
            <w:r>
              <w:rPr>
                <w:rFonts w:ascii="Times New Roman Regular" w:hAnsi="Times New Roman Regular" w:cs="Times New Roman Regular" w:eastAsiaTheme="minorEastAsia"/>
                <w:sz w:val="18"/>
                <w:szCs w:val="18"/>
                <w:highlight w:val="none"/>
              </w:rPr>
              <w:t>0.001</w:t>
            </w:r>
          </w:p>
        </w:tc>
        <w:tc>
          <w:tcPr>
            <w:tcW w:w="1351" w:type="dxa"/>
            <w:tcBorders>
              <w:left w:val="single" w:color="auto" w:sz="4" w:space="0"/>
              <w:tl2br w:val="nil"/>
              <w:tr2bl w:val="nil"/>
            </w:tcBorders>
            <w:shd w:val="clear" w:color="auto" w:fill="auto"/>
          </w:tcPr>
          <w:p>
            <w:pPr>
              <w:spacing w:line="300" w:lineRule="exact"/>
              <w:jc w:val="center"/>
              <w:rPr>
                <w:rFonts w:ascii="Times New Roman Regular" w:hAnsi="Times New Roman Regular" w:cs="Times New Roman Regular" w:eastAsiaTheme="minorEastAsia"/>
                <w:sz w:val="18"/>
                <w:szCs w:val="18"/>
                <w:highlight w:val="none"/>
              </w:rPr>
            </w:pPr>
            <w:r>
              <w:rPr>
                <w:rFonts w:ascii="Times New Roman Regular" w:hAnsi="Times New Roman Regular" w:cs="Times New Roman Regular" w:eastAsiaTheme="minorEastAsia"/>
                <w:sz w:val="18"/>
                <w:szCs w:val="18"/>
                <w:highlight w:val="none"/>
              </w:rPr>
              <w:t>0.100</w:t>
            </w:r>
            <w:r>
              <w:rPr>
                <w:rFonts w:ascii="Times New Roman Regular" w:hAnsi="Times New Roman Regular" w:cs="Times New Roman Regular" w:eastAsiaTheme="minorEastAsia"/>
                <w:sz w:val="18"/>
                <w:szCs w:val="18"/>
                <w:highlight w:val="none"/>
                <w:vertAlign w:val="superscript"/>
              </w:rPr>
              <w:t>***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1733" w:type="dxa"/>
            <w:vMerge w:val="continue"/>
            <w:tcBorders>
              <w:top w:val="nil"/>
              <w:bottom w:val="single" w:color="000000" w:sz="4" w:space="0"/>
              <w:right w:val="single" w:color="auto" w:sz="4" w:space="0"/>
            </w:tcBorders>
          </w:tcPr>
          <w:p>
            <w:pPr>
              <w:spacing w:line="300" w:lineRule="exact"/>
              <w:rPr>
                <w:rFonts w:ascii="Times New Roman Regular" w:hAnsi="Times New Roman Regular" w:cs="Times New Roman Regular" w:eastAsiaTheme="minorEastAsia"/>
                <w:sz w:val="18"/>
                <w:szCs w:val="18"/>
                <w:highlight w:val="none"/>
              </w:rPr>
            </w:pPr>
          </w:p>
        </w:tc>
        <w:tc>
          <w:tcPr>
            <w:tcW w:w="923" w:type="dxa"/>
            <w:tcBorders>
              <w:left w:val="single" w:color="auto" w:sz="4" w:space="0"/>
              <w:bottom w:val="single" w:color="000000" w:sz="4" w:space="0"/>
              <w:tl2br w:val="nil"/>
              <w:tr2bl w:val="nil"/>
            </w:tcBorders>
            <w:vAlign w:val="center"/>
          </w:tcPr>
          <w:p>
            <w:pPr>
              <w:spacing w:line="300" w:lineRule="exact"/>
              <w:jc w:val="center"/>
              <w:rPr>
                <w:rFonts w:ascii="Times New Roman Regular" w:hAnsi="Times New Roman Regular" w:cs="Times New Roman Regular" w:eastAsiaTheme="minorEastAsia"/>
                <w:sz w:val="18"/>
                <w:szCs w:val="18"/>
                <w:highlight w:val="none"/>
              </w:rPr>
            </w:pPr>
            <w:r>
              <w:rPr>
                <w:rFonts w:hint="eastAsia" w:ascii="Times New Roman Regular" w:hAnsi="Times New Roman Regular" w:cs="Times New Roman Regular" w:eastAsiaTheme="minorEastAsia"/>
                <w:sz w:val="18"/>
                <w:szCs w:val="18"/>
                <w:highlight w:val="none"/>
              </w:rPr>
              <w:t>（</w:t>
            </w:r>
            <w:r>
              <w:rPr>
                <w:rFonts w:ascii="Times New Roman Regular" w:hAnsi="Times New Roman Regular" w:cs="Times New Roman Regular" w:eastAsiaTheme="minorEastAsia"/>
                <w:sz w:val="18"/>
                <w:szCs w:val="18"/>
                <w:highlight w:val="none"/>
              </w:rPr>
              <w:t>0.016</w:t>
            </w:r>
            <w:r>
              <w:rPr>
                <w:rFonts w:hint="eastAsia" w:ascii="Times New Roman Regular" w:hAnsi="Times New Roman Regular" w:cs="Times New Roman Regular" w:eastAsiaTheme="minorEastAsia"/>
                <w:sz w:val="18"/>
                <w:szCs w:val="18"/>
                <w:highlight w:val="none"/>
              </w:rPr>
              <w:t>）</w:t>
            </w:r>
          </w:p>
        </w:tc>
        <w:tc>
          <w:tcPr>
            <w:tcW w:w="923" w:type="dxa"/>
            <w:tcBorders>
              <w:bottom w:val="single" w:color="000000" w:sz="4" w:space="0"/>
              <w:tl2br w:val="nil"/>
              <w:tr2bl w:val="nil"/>
            </w:tcBorders>
            <w:vAlign w:val="center"/>
          </w:tcPr>
          <w:p>
            <w:pPr>
              <w:spacing w:line="300" w:lineRule="exact"/>
              <w:jc w:val="center"/>
              <w:rPr>
                <w:rFonts w:ascii="Times New Roman Regular" w:hAnsi="Times New Roman Regular" w:cs="Times New Roman Regular" w:eastAsiaTheme="minorEastAsia"/>
                <w:sz w:val="18"/>
                <w:szCs w:val="18"/>
                <w:highlight w:val="none"/>
              </w:rPr>
            </w:pPr>
            <w:r>
              <w:rPr>
                <w:rFonts w:hint="eastAsia" w:ascii="Times New Roman Regular" w:hAnsi="Times New Roman Regular" w:cs="Times New Roman Regular" w:eastAsiaTheme="minorEastAsia"/>
                <w:sz w:val="18"/>
                <w:szCs w:val="18"/>
                <w:highlight w:val="none"/>
              </w:rPr>
              <w:t>（</w:t>
            </w:r>
            <w:r>
              <w:rPr>
                <w:rFonts w:ascii="Times New Roman Regular" w:hAnsi="Times New Roman Regular" w:cs="Times New Roman Regular" w:eastAsiaTheme="minorEastAsia"/>
                <w:sz w:val="18"/>
                <w:szCs w:val="18"/>
                <w:highlight w:val="none"/>
              </w:rPr>
              <w:t>0.014</w:t>
            </w:r>
            <w:r>
              <w:rPr>
                <w:rFonts w:hint="eastAsia" w:ascii="Times New Roman Regular" w:hAnsi="Times New Roman Regular" w:cs="Times New Roman Regular" w:eastAsiaTheme="minorEastAsia"/>
                <w:sz w:val="18"/>
                <w:szCs w:val="18"/>
                <w:highlight w:val="none"/>
              </w:rPr>
              <w:t>）</w:t>
            </w:r>
          </w:p>
        </w:tc>
        <w:tc>
          <w:tcPr>
            <w:tcW w:w="923" w:type="dxa"/>
            <w:tcBorders>
              <w:bottom w:val="single" w:color="000000" w:sz="4" w:space="0"/>
              <w:tl2br w:val="nil"/>
              <w:tr2bl w:val="nil"/>
            </w:tcBorders>
            <w:vAlign w:val="center"/>
          </w:tcPr>
          <w:p>
            <w:pPr>
              <w:spacing w:line="300" w:lineRule="exact"/>
              <w:jc w:val="center"/>
              <w:rPr>
                <w:rFonts w:ascii="Times New Roman Regular" w:hAnsi="Times New Roman Regular" w:cs="Times New Roman Regular" w:eastAsiaTheme="minorEastAsia"/>
                <w:sz w:val="18"/>
                <w:szCs w:val="18"/>
                <w:highlight w:val="none"/>
              </w:rPr>
            </w:pPr>
            <w:r>
              <w:rPr>
                <w:rFonts w:hint="eastAsia" w:ascii="Times New Roman Regular" w:hAnsi="Times New Roman Regular" w:cs="Times New Roman Regular" w:eastAsiaTheme="minorEastAsia"/>
                <w:sz w:val="18"/>
                <w:szCs w:val="18"/>
                <w:highlight w:val="none"/>
              </w:rPr>
              <w:t>（</w:t>
            </w:r>
            <w:r>
              <w:rPr>
                <w:rFonts w:ascii="Times New Roman Regular" w:hAnsi="Times New Roman Regular" w:cs="Times New Roman Regular" w:eastAsiaTheme="minorEastAsia"/>
                <w:sz w:val="18"/>
                <w:szCs w:val="18"/>
                <w:highlight w:val="none"/>
              </w:rPr>
              <w:t>0.004</w:t>
            </w:r>
            <w:r>
              <w:rPr>
                <w:rFonts w:hint="eastAsia" w:ascii="Times New Roman Regular" w:hAnsi="Times New Roman Regular" w:cs="Times New Roman Regular" w:eastAsiaTheme="minorEastAsia"/>
                <w:sz w:val="18"/>
                <w:szCs w:val="18"/>
                <w:highlight w:val="none"/>
              </w:rPr>
              <w:t>）</w:t>
            </w:r>
          </w:p>
        </w:tc>
        <w:tc>
          <w:tcPr>
            <w:tcW w:w="923" w:type="dxa"/>
            <w:tcBorders>
              <w:bottom w:val="single" w:color="000000" w:sz="4" w:space="0"/>
              <w:tl2br w:val="nil"/>
              <w:tr2bl w:val="nil"/>
            </w:tcBorders>
            <w:vAlign w:val="center"/>
          </w:tcPr>
          <w:p>
            <w:pPr>
              <w:spacing w:line="300" w:lineRule="exact"/>
              <w:jc w:val="center"/>
              <w:rPr>
                <w:rFonts w:ascii="Times New Roman Regular" w:hAnsi="Times New Roman Regular" w:cs="Times New Roman Regular" w:eastAsiaTheme="minorEastAsia"/>
                <w:sz w:val="18"/>
                <w:szCs w:val="18"/>
                <w:highlight w:val="none"/>
              </w:rPr>
            </w:pPr>
            <w:r>
              <w:rPr>
                <w:rFonts w:hint="eastAsia" w:ascii="Times New Roman Regular" w:hAnsi="Times New Roman Regular" w:cs="Times New Roman Regular" w:eastAsiaTheme="minorEastAsia"/>
                <w:sz w:val="18"/>
                <w:szCs w:val="18"/>
                <w:highlight w:val="none"/>
              </w:rPr>
              <w:t>（</w:t>
            </w:r>
            <w:r>
              <w:rPr>
                <w:rFonts w:ascii="Times New Roman Regular" w:hAnsi="Times New Roman Regular" w:cs="Times New Roman Regular" w:eastAsiaTheme="minorEastAsia"/>
                <w:sz w:val="18"/>
                <w:szCs w:val="18"/>
                <w:highlight w:val="none"/>
              </w:rPr>
              <w:t>0.001</w:t>
            </w:r>
            <w:r>
              <w:rPr>
                <w:rFonts w:hint="eastAsia" w:ascii="Times New Roman Regular" w:hAnsi="Times New Roman Regular" w:cs="Times New Roman Regular" w:eastAsiaTheme="minorEastAsia"/>
                <w:sz w:val="18"/>
                <w:szCs w:val="18"/>
                <w:highlight w:val="none"/>
              </w:rPr>
              <w:t>）</w:t>
            </w:r>
          </w:p>
        </w:tc>
        <w:tc>
          <w:tcPr>
            <w:tcW w:w="923" w:type="dxa"/>
            <w:tcBorders>
              <w:bottom w:val="single" w:color="000000" w:sz="4" w:space="0"/>
              <w:tl2br w:val="nil"/>
              <w:tr2bl w:val="nil"/>
            </w:tcBorders>
            <w:vAlign w:val="center"/>
          </w:tcPr>
          <w:p>
            <w:pPr>
              <w:spacing w:line="300" w:lineRule="exact"/>
              <w:jc w:val="center"/>
              <w:rPr>
                <w:rFonts w:ascii="Times New Roman Regular" w:hAnsi="Times New Roman Regular" w:cs="Times New Roman Regular" w:eastAsiaTheme="minorEastAsia"/>
                <w:sz w:val="18"/>
                <w:szCs w:val="18"/>
                <w:highlight w:val="none"/>
              </w:rPr>
            </w:pPr>
            <w:r>
              <w:rPr>
                <w:rFonts w:hint="eastAsia" w:ascii="Times New Roman Regular" w:hAnsi="Times New Roman Regular" w:cs="Times New Roman Regular" w:eastAsiaTheme="minorEastAsia"/>
                <w:sz w:val="18"/>
                <w:szCs w:val="18"/>
                <w:highlight w:val="none"/>
              </w:rPr>
              <w:t>（</w:t>
            </w:r>
            <w:r>
              <w:rPr>
                <w:rFonts w:ascii="Times New Roman Regular" w:hAnsi="Times New Roman Regular" w:cs="Times New Roman Regular" w:eastAsiaTheme="minorEastAsia"/>
                <w:sz w:val="18"/>
                <w:szCs w:val="18"/>
                <w:highlight w:val="none"/>
              </w:rPr>
              <w:t>0.001</w:t>
            </w:r>
            <w:r>
              <w:rPr>
                <w:rFonts w:hint="eastAsia" w:ascii="Times New Roman Regular" w:hAnsi="Times New Roman Regular" w:cs="Times New Roman Regular" w:eastAsiaTheme="minorEastAsia"/>
                <w:sz w:val="18"/>
                <w:szCs w:val="18"/>
                <w:highlight w:val="none"/>
              </w:rPr>
              <w:t>）</w:t>
            </w:r>
          </w:p>
        </w:tc>
        <w:tc>
          <w:tcPr>
            <w:tcW w:w="924" w:type="dxa"/>
            <w:tcBorders>
              <w:bottom w:val="single" w:color="000000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300" w:lineRule="exact"/>
              <w:jc w:val="center"/>
              <w:rPr>
                <w:rFonts w:ascii="Times New Roman Regular" w:hAnsi="Times New Roman Regular" w:cs="Times New Roman Regular" w:eastAsiaTheme="minorEastAsia"/>
                <w:sz w:val="18"/>
                <w:szCs w:val="18"/>
                <w:highlight w:val="none"/>
              </w:rPr>
            </w:pPr>
            <w:r>
              <w:rPr>
                <w:rFonts w:hint="eastAsia" w:ascii="Times New Roman Regular" w:hAnsi="Times New Roman Regular" w:cs="Times New Roman Regular" w:eastAsiaTheme="minorEastAsia"/>
                <w:sz w:val="18"/>
                <w:szCs w:val="18"/>
                <w:highlight w:val="none"/>
              </w:rPr>
              <w:t>（</w:t>
            </w:r>
            <w:r>
              <w:rPr>
                <w:rFonts w:ascii="Times New Roman Regular" w:hAnsi="Times New Roman Regular" w:cs="Times New Roman Regular" w:eastAsiaTheme="minorEastAsia"/>
                <w:sz w:val="18"/>
                <w:szCs w:val="18"/>
                <w:highlight w:val="none"/>
              </w:rPr>
              <w:t>0.001</w:t>
            </w:r>
            <w:r>
              <w:rPr>
                <w:rFonts w:hint="eastAsia" w:ascii="Times New Roman Regular" w:hAnsi="Times New Roman Regular" w:cs="Times New Roman Regular" w:eastAsiaTheme="minorEastAsia"/>
                <w:sz w:val="18"/>
                <w:szCs w:val="18"/>
                <w:highlight w:val="none"/>
              </w:rPr>
              <w:t>）</w:t>
            </w:r>
          </w:p>
        </w:tc>
        <w:tc>
          <w:tcPr>
            <w:tcW w:w="1351" w:type="dxa"/>
            <w:tcBorders>
              <w:left w:val="single" w:color="auto" w:sz="4" w:space="0"/>
              <w:bottom w:val="single" w:color="000000" w:sz="4" w:space="0"/>
              <w:tl2br w:val="nil"/>
              <w:tr2bl w:val="nil"/>
            </w:tcBorders>
            <w:shd w:val="clear" w:color="auto" w:fill="auto"/>
          </w:tcPr>
          <w:p>
            <w:pPr>
              <w:spacing w:line="300" w:lineRule="exact"/>
              <w:jc w:val="center"/>
              <w:rPr>
                <w:rFonts w:ascii="Times New Roman Regular" w:hAnsi="Times New Roman Regular" w:cs="Times New Roman Regular" w:eastAsiaTheme="minorEastAsia"/>
                <w:sz w:val="18"/>
                <w:szCs w:val="18"/>
                <w:highlight w:val="none"/>
              </w:rPr>
            </w:pPr>
            <w:r>
              <w:rPr>
                <w:rFonts w:hint="eastAsia" w:ascii="Times New Roman Regular" w:hAnsi="Times New Roman Regular" w:cs="Times New Roman Regular" w:eastAsiaTheme="minorEastAsia"/>
                <w:sz w:val="18"/>
                <w:szCs w:val="18"/>
                <w:highlight w:val="none"/>
              </w:rPr>
              <w:t>（</w:t>
            </w:r>
            <w:r>
              <w:rPr>
                <w:rFonts w:ascii="Times New Roman Regular" w:hAnsi="Times New Roman Regular" w:cs="Times New Roman Regular" w:eastAsiaTheme="minorEastAsia"/>
                <w:sz w:val="18"/>
                <w:szCs w:val="18"/>
                <w:highlight w:val="none"/>
              </w:rPr>
              <w:t>0.015</w:t>
            </w:r>
            <w:r>
              <w:rPr>
                <w:rFonts w:hint="eastAsia" w:ascii="Times New Roman Regular" w:hAnsi="Times New Roman Regular" w:cs="Times New Roman Regular" w:eastAsiaTheme="minorEastAsia"/>
                <w:sz w:val="18"/>
                <w:szCs w:val="18"/>
                <w:highlight w:val="none"/>
              </w:rPr>
              <w:t>）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1733" w:type="dxa"/>
            <w:tcBorders>
              <w:top w:val="single" w:color="000000" w:sz="4" w:space="0"/>
              <w:bottom w:val="nil"/>
              <w:right w:val="single" w:color="auto" w:sz="4" w:space="0"/>
            </w:tcBorders>
          </w:tcPr>
          <w:p>
            <w:pPr>
              <w:spacing w:line="300" w:lineRule="exact"/>
              <w:rPr>
                <w:rFonts w:ascii="Times New Roman Regular" w:hAnsi="Times New Roman Regular" w:cs="Times New Roman Regular" w:eastAsiaTheme="minorEastAsia"/>
                <w:sz w:val="18"/>
                <w:szCs w:val="18"/>
                <w:highlight w:val="none"/>
              </w:rPr>
            </w:pPr>
            <w:r>
              <w:rPr>
                <w:rFonts w:hint="eastAsia" w:ascii="Times New Roman Regular" w:hAnsi="Times New Roman Regular" w:cs="Times New Roman Regular" w:eastAsiaTheme="minorEastAsia"/>
                <w:sz w:val="18"/>
                <w:szCs w:val="18"/>
                <w:highlight w:val="none"/>
              </w:rPr>
              <w:t>控制变量</w:t>
            </w:r>
          </w:p>
        </w:tc>
        <w:tc>
          <w:tcPr>
            <w:tcW w:w="923" w:type="dxa"/>
            <w:tcBorders>
              <w:top w:val="single" w:color="000000" w:sz="4" w:space="0"/>
              <w:left w:val="single" w:color="auto" w:sz="4" w:space="0"/>
              <w:tl2br w:val="nil"/>
              <w:tr2bl w:val="nil"/>
            </w:tcBorders>
          </w:tcPr>
          <w:p>
            <w:pPr>
              <w:spacing w:line="300" w:lineRule="exact"/>
              <w:jc w:val="center"/>
              <w:rPr>
                <w:rFonts w:ascii="Times New Roman Regular" w:hAnsi="Times New Roman Regular" w:cs="Times New Roman Regular" w:eastAsiaTheme="minorEastAsia"/>
                <w:sz w:val="18"/>
                <w:szCs w:val="18"/>
                <w:highlight w:val="none"/>
              </w:rPr>
            </w:pPr>
            <w:r>
              <w:rPr>
                <w:rFonts w:hint="eastAsia" w:ascii="Times New Roman Regular" w:hAnsi="Times New Roman Regular" w:cs="Times New Roman Regular" w:eastAsiaTheme="minorEastAsia"/>
                <w:sz w:val="18"/>
                <w:szCs w:val="18"/>
                <w:highlight w:val="none"/>
              </w:rPr>
              <w:t>已控制</w:t>
            </w:r>
          </w:p>
        </w:tc>
        <w:tc>
          <w:tcPr>
            <w:tcW w:w="923" w:type="dxa"/>
            <w:tcBorders>
              <w:top w:val="single" w:color="000000" w:sz="4" w:space="0"/>
              <w:tl2br w:val="nil"/>
              <w:tr2bl w:val="nil"/>
            </w:tcBorders>
          </w:tcPr>
          <w:p>
            <w:pPr>
              <w:spacing w:line="300" w:lineRule="exact"/>
              <w:jc w:val="center"/>
              <w:rPr>
                <w:rFonts w:ascii="Times New Roman Regular" w:hAnsi="Times New Roman Regular" w:cs="Times New Roman Regular" w:eastAsiaTheme="minorEastAsia"/>
                <w:sz w:val="18"/>
                <w:szCs w:val="18"/>
                <w:highlight w:val="none"/>
              </w:rPr>
            </w:pPr>
            <w:r>
              <w:rPr>
                <w:rFonts w:hint="eastAsia" w:ascii="Times New Roman Regular" w:hAnsi="Times New Roman Regular" w:cs="Times New Roman Regular" w:eastAsiaTheme="minorEastAsia"/>
                <w:sz w:val="18"/>
                <w:szCs w:val="18"/>
                <w:highlight w:val="none"/>
              </w:rPr>
              <w:t>已控制</w:t>
            </w:r>
          </w:p>
        </w:tc>
        <w:tc>
          <w:tcPr>
            <w:tcW w:w="923" w:type="dxa"/>
            <w:tcBorders>
              <w:top w:val="single" w:color="000000" w:sz="4" w:space="0"/>
              <w:tl2br w:val="nil"/>
              <w:tr2bl w:val="nil"/>
            </w:tcBorders>
          </w:tcPr>
          <w:p>
            <w:pPr>
              <w:spacing w:line="300" w:lineRule="exact"/>
              <w:jc w:val="center"/>
              <w:rPr>
                <w:rFonts w:ascii="Times New Roman Regular" w:hAnsi="Times New Roman Regular" w:cs="Times New Roman Regular" w:eastAsiaTheme="minorEastAsia"/>
                <w:sz w:val="18"/>
                <w:szCs w:val="18"/>
                <w:highlight w:val="none"/>
              </w:rPr>
            </w:pPr>
            <w:r>
              <w:rPr>
                <w:rFonts w:hint="eastAsia" w:ascii="Times New Roman Regular" w:hAnsi="Times New Roman Regular" w:cs="Times New Roman Regular" w:eastAsiaTheme="minorEastAsia"/>
                <w:sz w:val="18"/>
                <w:szCs w:val="18"/>
                <w:highlight w:val="none"/>
              </w:rPr>
              <w:t>已控制</w:t>
            </w:r>
          </w:p>
        </w:tc>
        <w:tc>
          <w:tcPr>
            <w:tcW w:w="923" w:type="dxa"/>
            <w:tcBorders>
              <w:top w:val="single" w:color="000000" w:sz="4" w:space="0"/>
              <w:tl2br w:val="nil"/>
              <w:tr2bl w:val="nil"/>
            </w:tcBorders>
          </w:tcPr>
          <w:p>
            <w:pPr>
              <w:spacing w:line="300" w:lineRule="exact"/>
              <w:jc w:val="center"/>
              <w:rPr>
                <w:rFonts w:ascii="Times New Roman Regular" w:hAnsi="Times New Roman Regular" w:cs="Times New Roman Regular" w:eastAsiaTheme="minorEastAsia"/>
                <w:sz w:val="18"/>
                <w:szCs w:val="18"/>
                <w:highlight w:val="none"/>
              </w:rPr>
            </w:pPr>
            <w:r>
              <w:rPr>
                <w:rFonts w:hint="eastAsia" w:ascii="Times New Roman Regular" w:hAnsi="Times New Roman Regular" w:cs="Times New Roman Regular" w:eastAsiaTheme="minorEastAsia"/>
                <w:sz w:val="18"/>
                <w:szCs w:val="18"/>
                <w:highlight w:val="none"/>
              </w:rPr>
              <w:t>已控制</w:t>
            </w:r>
          </w:p>
        </w:tc>
        <w:tc>
          <w:tcPr>
            <w:tcW w:w="923" w:type="dxa"/>
            <w:tcBorders>
              <w:top w:val="single" w:color="000000" w:sz="4" w:space="0"/>
              <w:tl2br w:val="nil"/>
              <w:tr2bl w:val="nil"/>
            </w:tcBorders>
          </w:tcPr>
          <w:p>
            <w:pPr>
              <w:spacing w:line="300" w:lineRule="exact"/>
              <w:jc w:val="center"/>
              <w:rPr>
                <w:rFonts w:ascii="Times New Roman Regular" w:hAnsi="Times New Roman Regular" w:cs="Times New Roman Regular" w:eastAsiaTheme="minorEastAsia"/>
                <w:sz w:val="18"/>
                <w:szCs w:val="18"/>
                <w:highlight w:val="none"/>
              </w:rPr>
            </w:pPr>
            <w:r>
              <w:rPr>
                <w:rFonts w:hint="eastAsia" w:ascii="Times New Roman Regular" w:hAnsi="Times New Roman Regular" w:cs="Times New Roman Regular" w:eastAsiaTheme="minorEastAsia"/>
                <w:sz w:val="18"/>
                <w:szCs w:val="18"/>
                <w:highlight w:val="none"/>
              </w:rPr>
              <w:t>已控制</w:t>
            </w:r>
          </w:p>
        </w:tc>
        <w:tc>
          <w:tcPr>
            <w:tcW w:w="924" w:type="dxa"/>
            <w:tcBorders>
              <w:top w:val="single" w:color="000000" w:sz="4" w:space="0"/>
              <w:right w:val="single" w:color="auto" w:sz="4" w:space="0"/>
              <w:tl2br w:val="nil"/>
              <w:tr2bl w:val="nil"/>
            </w:tcBorders>
          </w:tcPr>
          <w:p>
            <w:pPr>
              <w:spacing w:line="300" w:lineRule="exact"/>
              <w:jc w:val="center"/>
              <w:rPr>
                <w:rFonts w:ascii="Times New Roman Regular" w:hAnsi="Times New Roman Regular" w:cs="Times New Roman Regular" w:eastAsiaTheme="minorEastAsia"/>
                <w:sz w:val="18"/>
                <w:szCs w:val="18"/>
                <w:highlight w:val="none"/>
              </w:rPr>
            </w:pPr>
            <w:r>
              <w:rPr>
                <w:rFonts w:hint="eastAsia" w:ascii="Times New Roman Regular" w:hAnsi="Times New Roman Regular" w:cs="Times New Roman Regular" w:eastAsiaTheme="minorEastAsia"/>
                <w:sz w:val="18"/>
                <w:szCs w:val="18"/>
                <w:highlight w:val="none"/>
              </w:rPr>
              <w:t>已控制</w:t>
            </w:r>
          </w:p>
        </w:tc>
        <w:tc>
          <w:tcPr>
            <w:tcW w:w="1351" w:type="dxa"/>
            <w:tcBorders>
              <w:top w:val="single" w:color="000000" w:sz="4" w:space="0"/>
              <w:left w:val="single" w:color="auto" w:sz="4" w:space="0"/>
              <w:tl2br w:val="nil"/>
              <w:tr2bl w:val="nil"/>
            </w:tcBorders>
            <w:shd w:val="clear" w:color="auto" w:fill="auto"/>
          </w:tcPr>
          <w:p>
            <w:pPr>
              <w:spacing w:line="300" w:lineRule="exact"/>
              <w:jc w:val="center"/>
              <w:rPr>
                <w:rFonts w:ascii="Times New Roman Regular" w:hAnsi="Times New Roman Regular" w:cs="Times New Roman Regular" w:eastAsiaTheme="minorEastAsia"/>
                <w:sz w:val="18"/>
                <w:szCs w:val="18"/>
                <w:highlight w:val="none"/>
              </w:rPr>
            </w:pPr>
            <w:r>
              <w:rPr>
                <w:rFonts w:hint="eastAsia" w:ascii="Times New Roman Regular" w:hAnsi="Times New Roman Regular" w:cs="Times New Roman Regular" w:eastAsiaTheme="minorEastAsia"/>
                <w:sz w:val="18"/>
                <w:szCs w:val="18"/>
                <w:highlight w:val="none"/>
              </w:rPr>
              <w:t>已控制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1733" w:type="dxa"/>
            <w:tcBorders>
              <w:top w:val="nil"/>
              <w:bottom w:val="single" w:color="auto" w:sz="6" w:space="0"/>
              <w:right w:val="single" w:color="auto" w:sz="4" w:space="0"/>
            </w:tcBorders>
          </w:tcPr>
          <w:p>
            <w:pPr>
              <w:spacing w:line="300" w:lineRule="exact"/>
              <w:rPr>
                <w:rFonts w:ascii="Times New Roman Regular" w:hAnsi="Times New Roman Regular" w:cs="Times New Roman Regular" w:eastAsiaTheme="minorEastAsia"/>
                <w:sz w:val="18"/>
                <w:szCs w:val="18"/>
                <w:highlight w:val="none"/>
                <w:lang w:eastAsia="zh-Hans"/>
              </w:rPr>
            </w:pPr>
            <w:r>
              <w:rPr>
                <w:rFonts w:hint="eastAsia" w:ascii="Times New Roman Regular" w:hAnsi="Times New Roman Regular" w:cs="Times New Roman Regular" w:eastAsiaTheme="minorEastAsia"/>
                <w:sz w:val="18"/>
                <w:szCs w:val="18"/>
                <w:highlight w:val="none"/>
                <w:lang w:eastAsia="zh-Hans"/>
              </w:rPr>
              <w:t>地区固定效应</w:t>
            </w:r>
          </w:p>
        </w:tc>
        <w:tc>
          <w:tcPr>
            <w:tcW w:w="923" w:type="dxa"/>
            <w:tcBorders>
              <w:top w:val="nil"/>
              <w:left w:val="single" w:color="auto" w:sz="4" w:space="0"/>
              <w:bottom w:val="single" w:color="auto" w:sz="6" w:space="0"/>
              <w:tl2br w:val="nil"/>
              <w:tr2bl w:val="nil"/>
            </w:tcBorders>
          </w:tcPr>
          <w:p>
            <w:pPr>
              <w:spacing w:line="300" w:lineRule="exact"/>
              <w:jc w:val="center"/>
              <w:rPr>
                <w:rFonts w:ascii="Times New Roman Regular" w:hAnsi="Times New Roman Regular" w:cs="Times New Roman Regular" w:eastAsiaTheme="minorEastAsia"/>
                <w:sz w:val="18"/>
                <w:szCs w:val="18"/>
                <w:highlight w:val="none"/>
              </w:rPr>
            </w:pPr>
            <w:r>
              <w:rPr>
                <w:rFonts w:hint="eastAsia" w:ascii="Times New Roman Regular" w:hAnsi="Times New Roman Regular" w:cs="Times New Roman Regular" w:eastAsiaTheme="minorEastAsia"/>
                <w:sz w:val="18"/>
                <w:szCs w:val="18"/>
                <w:highlight w:val="none"/>
              </w:rPr>
              <w:t>已控制</w:t>
            </w:r>
          </w:p>
        </w:tc>
        <w:tc>
          <w:tcPr>
            <w:tcW w:w="923" w:type="dxa"/>
            <w:tcBorders>
              <w:bottom w:val="single" w:color="auto" w:sz="6" w:space="0"/>
              <w:tl2br w:val="nil"/>
              <w:tr2bl w:val="nil"/>
            </w:tcBorders>
          </w:tcPr>
          <w:p>
            <w:pPr>
              <w:spacing w:line="300" w:lineRule="exact"/>
              <w:jc w:val="center"/>
              <w:rPr>
                <w:rFonts w:ascii="Times New Roman Regular" w:hAnsi="Times New Roman Regular" w:cs="Times New Roman Regular" w:eastAsiaTheme="minorEastAsia"/>
                <w:sz w:val="18"/>
                <w:szCs w:val="18"/>
                <w:highlight w:val="none"/>
              </w:rPr>
            </w:pPr>
            <w:r>
              <w:rPr>
                <w:rFonts w:hint="eastAsia" w:ascii="Times New Roman Regular" w:hAnsi="Times New Roman Regular" w:cs="Times New Roman Regular" w:eastAsiaTheme="minorEastAsia"/>
                <w:sz w:val="18"/>
                <w:szCs w:val="18"/>
                <w:highlight w:val="none"/>
              </w:rPr>
              <w:t>已控制</w:t>
            </w:r>
          </w:p>
        </w:tc>
        <w:tc>
          <w:tcPr>
            <w:tcW w:w="923" w:type="dxa"/>
            <w:tcBorders>
              <w:bottom w:val="single" w:color="auto" w:sz="6" w:space="0"/>
              <w:tl2br w:val="nil"/>
              <w:tr2bl w:val="nil"/>
            </w:tcBorders>
          </w:tcPr>
          <w:p>
            <w:pPr>
              <w:spacing w:line="300" w:lineRule="exact"/>
              <w:jc w:val="center"/>
              <w:rPr>
                <w:rFonts w:ascii="Times New Roman Regular" w:hAnsi="Times New Roman Regular" w:cs="Times New Roman Regular" w:eastAsiaTheme="minorEastAsia"/>
                <w:sz w:val="18"/>
                <w:szCs w:val="18"/>
                <w:highlight w:val="none"/>
              </w:rPr>
            </w:pPr>
            <w:r>
              <w:rPr>
                <w:rFonts w:hint="eastAsia" w:ascii="Times New Roman Regular" w:hAnsi="Times New Roman Regular" w:cs="Times New Roman Regular" w:eastAsiaTheme="minorEastAsia"/>
                <w:sz w:val="18"/>
                <w:szCs w:val="18"/>
                <w:highlight w:val="none"/>
              </w:rPr>
              <w:t>已控制</w:t>
            </w:r>
          </w:p>
        </w:tc>
        <w:tc>
          <w:tcPr>
            <w:tcW w:w="923" w:type="dxa"/>
            <w:tcBorders>
              <w:bottom w:val="single" w:color="auto" w:sz="6" w:space="0"/>
              <w:tl2br w:val="nil"/>
              <w:tr2bl w:val="nil"/>
            </w:tcBorders>
          </w:tcPr>
          <w:p>
            <w:pPr>
              <w:spacing w:line="300" w:lineRule="exact"/>
              <w:jc w:val="center"/>
              <w:rPr>
                <w:rFonts w:ascii="Times New Roman Regular" w:hAnsi="Times New Roman Regular" w:cs="Times New Roman Regular" w:eastAsiaTheme="minorEastAsia"/>
                <w:sz w:val="18"/>
                <w:szCs w:val="18"/>
                <w:highlight w:val="none"/>
              </w:rPr>
            </w:pPr>
            <w:r>
              <w:rPr>
                <w:rFonts w:hint="eastAsia" w:ascii="Times New Roman Regular" w:hAnsi="Times New Roman Regular" w:cs="Times New Roman Regular" w:eastAsiaTheme="minorEastAsia"/>
                <w:sz w:val="18"/>
                <w:szCs w:val="18"/>
                <w:highlight w:val="none"/>
              </w:rPr>
              <w:t>已控制</w:t>
            </w:r>
          </w:p>
        </w:tc>
        <w:tc>
          <w:tcPr>
            <w:tcW w:w="923" w:type="dxa"/>
            <w:tcBorders>
              <w:bottom w:val="single" w:color="auto" w:sz="6" w:space="0"/>
              <w:tl2br w:val="nil"/>
              <w:tr2bl w:val="nil"/>
            </w:tcBorders>
          </w:tcPr>
          <w:p>
            <w:pPr>
              <w:spacing w:line="300" w:lineRule="exact"/>
              <w:jc w:val="center"/>
              <w:rPr>
                <w:rFonts w:ascii="Times New Roman Regular" w:hAnsi="Times New Roman Regular" w:cs="Times New Roman Regular" w:eastAsiaTheme="minorEastAsia"/>
                <w:sz w:val="18"/>
                <w:szCs w:val="18"/>
                <w:highlight w:val="none"/>
              </w:rPr>
            </w:pPr>
            <w:r>
              <w:rPr>
                <w:rFonts w:hint="eastAsia" w:ascii="Times New Roman Regular" w:hAnsi="Times New Roman Regular" w:cs="Times New Roman Regular" w:eastAsiaTheme="minorEastAsia"/>
                <w:sz w:val="18"/>
                <w:szCs w:val="18"/>
                <w:highlight w:val="none"/>
              </w:rPr>
              <w:t>已控制</w:t>
            </w:r>
          </w:p>
        </w:tc>
        <w:tc>
          <w:tcPr>
            <w:tcW w:w="924" w:type="dxa"/>
            <w:tcBorders>
              <w:bottom w:val="single" w:color="auto" w:sz="6" w:space="0"/>
              <w:right w:val="single" w:color="auto" w:sz="4" w:space="0"/>
              <w:tl2br w:val="nil"/>
              <w:tr2bl w:val="nil"/>
            </w:tcBorders>
          </w:tcPr>
          <w:p>
            <w:pPr>
              <w:spacing w:line="300" w:lineRule="exact"/>
              <w:jc w:val="center"/>
              <w:rPr>
                <w:rFonts w:ascii="Times New Roman Regular" w:hAnsi="Times New Roman Regular" w:cs="Times New Roman Regular" w:eastAsiaTheme="minorEastAsia"/>
                <w:sz w:val="18"/>
                <w:szCs w:val="18"/>
                <w:highlight w:val="none"/>
              </w:rPr>
            </w:pPr>
            <w:r>
              <w:rPr>
                <w:rFonts w:hint="eastAsia" w:ascii="Times New Roman Regular" w:hAnsi="Times New Roman Regular" w:cs="Times New Roman Regular" w:eastAsiaTheme="minorEastAsia"/>
                <w:sz w:val="18"/>
                <w:szCs w:val="18"/>
                <w:highlight w:val="none"/>
              </w:rPr>
              <w:t>已控制</w:t>
            </w:r>
          </w:p>
        </w:tc>
        <w:tc>
          <w:tcPr>
            <w:tcW w:w="1351" w:type="dxa"/>
            <w:tcBorders>
              <w:left w:val="single" w:color="auto" w:sz="4" w:space="0"/>
              <w:bottom w:val="single" w:color="auto" w:sz="6" w:space="0"/>
              <w:tl2br w:val="nil"/>
              <w:tr2bl w:val="nil"/>
            </w:tcBorders>
            <w:shd w:val="clear" w:color="auto" w:fill="auto"/>
          </w:tcPr>
          <w:p>
            <w:pPr>
              <w:spacing w:line="300" w:lineRule="exact"/>
              <w:jc w:val="center"/>
              <w:rPr>
                <w:rFonts w:ascii="Times New Roman Regular" w:hAnsi="Times New Roman Regular" w:cs="Times New Roman Regular" w:eastAsiaTheme="minorEastAsia"/>
                <w:sz w:val="18"/>
                <w:szCs w:val="18"/>
                <w:highlight w:val="none"/>
              </w:rPr>
            </w:pPr>
            <w:r>
              <w:rPr>
                <w:rFonts w:hint="eastAsia" w:ascii="Times New Roman Regular" w:hAnsi="Times New Roman Regular" w:cs="Times New Roman Regular" w:eastAsiaTheme="minorEastAsia"/>
                <w:sz w:val="18"/>
                <w:szCs w:val="18"/>
                <w:highlight w:val="none"/>
              </w:rPr>
              <w:t>已控制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1733" w:type="dxa"/>
            <w:tcBorders>
              <w:top w:val="nil"/>
              <w:bottom w:val="nil"/>
              <w:right w:val="single" w:color="auto" w:sz="4" w:space="0"/>
            </w:tcBorders>
          </w:tcPr>
          <w:p>
            <w:pPr>
              <w:spacing w:line="300" w:lineRule="exact"/>
              <w:rPr>
                <w:rFonts w:ascii="Times New Roman Regular" w:hAnsi="Times New Roman Regular" w:cs="Times New Roman Regular" w:eastAsiaTheme="minorEastAsia"/>
                <w:sz w:val="18"/>
                <w:szCs w:val="18"/>
                <w:highlight w:val="none"/>
              </w:rPr>
            </w:pPr>
            <w:r>
              <w:rPr>
                <w:rFonts w:hint="eastAsia" w:ascii="Times New Roman Regular" w:hAnsi="Times New Roman Regular" w:cs="Times New Roman Regular"/>
                <w:sz w:val="18"/>
                <w:szCs w:val="18"/>
                <w:highlight w:val="none"/>
                <w:lang w:val="en-US" w:eastAsia="zh-CN"/>
              </w:rPr>
              <w:t>伪</w:t>
            </w:r>
            <w:r>
              <w:rPr>
                <w:rFonts w:ascii="Times New Roman Regular" w:hAnsi="Times New Roman Regular" w:cs="Times New Roman Regular" w:eastAsiaTheme="minorEastAsia"/>
                <w:sz w:val="18"/>
                <w:szCs w:val="18"/>
                <w:highlight w:val="none"/>
                <w:lang w:eastAsia="zh-Hans"/>
              </w:rPr>
              <w:t>R</w:t>
            </w:r>
            <w:r>
              <w:rPr>
                <w:rFonts w:ascii="Times New Roman Regular" w:hAnsi="Times New Roman Regular" w:cs="Times New Roman Regular" w:eastAsiaTheme="minorEastAsia"/>
                <w:sz w:val="18"/>
                <w:szCs w:val="18"/>
                <w:highlight w:val="none"/>
                <w:vertAlign w:val="superscript"/>
                <w:lang w:eastAsia="zh-Hans"/>
              </w:rPr>
              <w:t xml:space="preserve">2 </w:t>
            </w:r>
          </w:p>
        </w:tc>
        <w:tc>
          <w:tcPr>
            <w:tcW w:w="5539" w:type="dxa"/>
            <w:gridSpan w:val="6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Times New Roman Regular" w:hAnsi="Times New Roman Regular" w:cs="Times New Roman Regular" w:eastAsiaTheme="minorEastAsia"/>
                <w:sz w:val="18"/>
                <w:szCs w:val="18"/>
                <w:highlight w:val="none"/>
              </w:rPr>
            </w:pPr>
            <w:r>
              <w:rPr>
                <w:rFonts w:ascii="Times New Roman Regular" w:hAnsi="Times New Roman Regular" w:cs="Times New Roman Regular" w:eastAsiaTheme="minorEastAsia"/>
                <w:sz w:val="18"/>
                <w:szCs w:val="18"/>
                <w:highlight w:val="none"/>
              </w:rPr>
              <w:t>0.143</w:t>
            </w:r>
          </w:p>
        </w:tc>
        <w:tc>
          <w:tcPr>
            <w:tcW w:w="1351" w:type="dxa"/>
            <w:tcBorders>
              <w:left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ascii="Times New Roman Regular" w:hAnsi="Times New Roman Regular" w:cs="Times New Roman Regular" w:eastAsiaTheme="minorEastAsia"/>
                <w:sz w:val="18"/>
                <w:szCs w:val="18"/>
                <w:highlight w:val="none"/>
              </w:rPr>
            </w:pPr>
            <w:r>
              <w:rPr>
                <w:rFonts w:ascii="Times New Roman Regular" w:hAnsi="Times New Roman Regular" w:cs="Times New Roman Regular" w:eastAsiaTheme="minorEastAsia"/>
                <w:sz w:val="18"/>
                <w:szCs w:val="18"/>
                <w:highlight w:val="none"/>
              </w:rPr>
              <w:t>0.189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1733" w:type="dxa"/>
            <w:tcBorders>
              <w:top w:val="nil"/>
              <w:right w:val="single" w:color="auto" w:sz="4" w:space="0"/>
            </w:tcBorders>
            <w:shd w:val="clear" w:color="auto" w:fill="auto"/>
          </w:tcPr>
          <w:p>
            <w:pPr>
              <w:spacing w:line="300" w:lineRule="exact"/>
              <w:rPr>
                <w:rFonts w:ascii="Times New Roman Regular" w:hAnsi="Times New Roman Regular" w:cs="Times New Roman Regular" w:eastAsiaTheme="minorEastAsia"/>
                <w:sz w:val="18"/>
                <w:szCs w:val="18"/>
                <w:highlight w:val="none"/>
              </w:rPr>
            </w:pPr>
            <w:r>
              <w:rPr>
                <w:rFonts w:hint="eastAsia" w:ascii="Times New Roman Regular" w:hAnsi="Times New Roman Regular" w:cs="Times New Roman Regular" w:eastAsiaTheme="minorEastAsia"/>
                <w:sz w:val="18"/>
                <w:szCs w:val="18"/>
                <w:highlight w:val="none"/>
              </w:rPr>
              <w:t>观测值数</w:t>
            </w:r>
          </w:p>
        </w:tc>
        <w:tc>
          <w:tcPr>
            <w:tcW w:w="5539" w:type="dxa"/>
            <w:gridSpan w:val="6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ascii="Times New Roman Regular" w:hAnsi="Times New Roman Regular" w:cs="Times New Roman Regular" w:eastAsiaTheme="minorEastAsia"/>
                <w:sz w:val="18"/>
                <w:szCs w:val="18"/>
                <w:highlight w:val="none"/>
              </w:rPr>
            </w:pPr>
            <w:r>
              <w:rPr>
                <w:rFonts w:hint="eastAsia" w:ascii="Times New Roman Regular" w:hAnsi="Times New Roman Regular" w:cs="Times New Roman Regular" w:eastAsiaTheme="minorEastAsia"/>
                <w:sz w:val="18"/>
                <w:szCs w:val="18"/>
                <w:highlight w:val="none"/>
              </w:rPr>
              <w:t>6449</w:t>
            </w:r>
          </w:p>
        </w:tc>
        <w:tc>
          <w:tcPr>
            <w:tcW w:w="1351" w:type="dxa"/>
            <w:tcBorders>
              <w:left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ascii="Times New Roman Regular" w:hAnsi="Times New Roman Regular" w:cs="Times New Roman Regular" w:eastAsiaTheme="minorEastAsia"/>
                <w:sz w:val="18"/>
                <w:szCs w:val="18"/>
                <w:highlight w:val="none"/>
              </w:rPr>
            </w:pPr>
            <w:r>
              <w:rPr>
                <w:rFonts w:hint="eastAsia" w:ascii="Times New Roman Regular" w:hAnsi="Times New Roman Regular" w:cs="Times New Roman Regular" w:eastAsiaTheme="minorEastAsia"/>
                <w:sz w:val="18"/>
                <w:szCs w:val="18"/>
                <w:highlight w:val="none"/>
              </w:rPr>
              <w:t>6449</w:t>
            </w:r>
          </w:p>
        </w:tc>
      </w:tr>
    </w:tbl>
    <w:p>
      <w:pPr>
        <w:spacing w:line="240" w:lineRule="atLeast"/>
        <w:ind w:firstLine="324" w:firstLineChars="200"/>
        <w:rPr>
          <w:sz w:val="21"/>
          <w:szCs w:val="21"/>
        </w:rPr>
      </w:pPr>
      <w:r>
        <w:rPr>
          <w:rFonts w:ascii="Times New Roman Regular" w:hAnsi="Times New Roman Regular" w:cs="Times New Roman Regular"/>
          <w:spacing w:val="-2"/>
          <w:sz w:val="18"/>
          <w:szCs w:val="16"/>
          <w:highlight w:val="none"/>
        </w:rPr>
        <w:t>注：</w:t>
      </w:r>
      <w:r>
        <w:rPr>
          <w:rFonts w:hint="eastAsia" w:ascii="Times New Roman Regular" w:hAnsi="Times New Roman Regular" w:cs="Times New Roman Regular"/>
          <w:spacing w:val="-2"/>
          <w:sz w:val="18"/>
          <w:szCs w:val="16"/>
          <w:highlight w:val="none"/>
          <w:lang w:eastAsia="zh-Hans"/>
        </w:rPr>
        <w:t>①</w:t>
      </w:r>
      <w:r>
        <w:rPr>
          <w:rFonts w:ascii="Times New Roman Regular" w:hAnsi="Times New Roman Regular" w:cs="Times New Roman Regular"/>
          <w:spacing w:val="-2"/>
          <w:sz w:val="18"/>
          <w:szCs w:val="16"/>
          <w:highlight w:val="none"/>
        </w:rPr>
        <w:t>***</w:t>
      </w:r>
      <w:r>
        <w:rPr>
          <w:rFonts w:hint="default" w:ascii="Times New Roman Regular" w:hAnsi="Times New Roman Regular" w:cs="Times New Roman Regular"/>
          <w:spacing w:val="-2"/>
          <w:sz w:val="18"/>
          <w:szCs w:val="16"/>
          <w:highlight w:val="none"/>
          <w:lang w:val="en-US"/>
        </w:rPr>
        <w:t>、</w:t>
      </w:r>
      <w:r>
        <w:rPr>
          <w:rFonts w:ascii="Times New Roman Regular" w:hAnsi="Times New Roman Regular" w:cs="Times New Roman Regular"/>
          <w:spacing w:val="-2"/>
          <w:sz w:val="18"/>
          <w:szCs w:val="16"/>
          <w:highlight w:val="none"/>
        </w:rPr>
        <w:t>**分别表示1%</w:t>
      </w:r>
      <w:r>
        <w:rPr>
          <w:rFonts w:hint="eastAsia" w:ascii="Times New Roman Regular" w:hAnsi="Times New Roman Regular" w:cs="Times New Roman Regular"/>
          <w:spacing w:val="-2"/>
          <w:sz w:val="18"/>
          <w:szCs w:val="16"/>
          <w:highlight w:val="none"/>
        </w:rPr>
        <w:t>、</w:t>
      </w:r>
      <w:r>
        <w:rPr>
          <w:rFonts w:ascii="Times New Roman Regular" w:hAnsi="Times New Roman Regular" w:cs="Times New Roman Regular"/>
          <w:spacing w:val="-2"/>
          <w:sz w:val="18"/>
          <w:szCs w:val="16"/>
          <w:highlight w:val="none"/>
        </w:rPr>
        <w:t>5%的显著性水平。</w:t>
      </w:r>
      <w:r>
        <w:rPr>
          <w:rFonts w:hint="eastAsia" w:ascii="Times New Roman Regular" w:hAnsi="Times New Roman Regular" w:cs="Times New Roman Regular"/>
          <w:spacing w:val="-2"/>
          <w:sz w:val="18"/>
          <w:szCs w:val="16"/>
          <w:highlight w:val="none"/>
          <w:lang w:eastAsia="zh-Hans"/>
        </w:rPr>
        <w:t>②括号内为</w:t>
      </w:r>
      <w:r>
        <w:rPr>
          <w:rFonts w:hint="eastAsia" w:ascii="Times New Roman Regular" w:hAnsi="Times New Roman Regular" w:cs="Times New Roman Regular"/>
          <w:spacing w:val="-2"/>
          <w:sz w:val="18"/>
          <w:szCs w:val="16"/>
          <w:highlight w:val="none"/>
        </w:rPr>
        <w:t>异方差</w:t>
      </w:r>
      <w:r>
        <w:rPr>
          <w:rFonts w:hint="eastAsia" w:ascii="Times New Roman Regular" w:hAnsi="Times New Roman Regular" w:cs="Times New Roman Regular"/>
          <w:spacing w:val="-2"/>
          <w:sz w:val="18"/>
          <w:szCs w:val="16"/>
          <w:highlight w:val="none"/>
          <w:lang w:eastAsia="zh-Hans"/>
        </w:rPr>
        <w:t>稳健标准误。</w:t>
      </w:r>
      <w:r>
        <w:rPr>
          <w:rFonts w:hint="eastAsia" w:ascii="Times New Roman Regular" w:hAnsi="Times New Roman Regular" w:cs="Times New Roman Regular"/>
          <w:spacing w:val="-2"/>
          <w:sz w:val="18"/>
          <w:szCs w:val="16"/>
          <w:highlight w:val="none"/>
        </w:rPr>
        <w:t>③控制变量同</w:t>
      </w:r>
      <w:r>
        <w:rPr>
          <w:rFonts w:hint="eastAsia" w:ascii="Times New Roman Regular" w:hAnsi="Times New Roman Regular" w:cs="Times New Roman Regular"/>
          <w:spacing w:val="-2"/>
          <w:sz w:val="18"/>
          <w:szCs w:val="16"/>
          <w:highlight w:val="none"/>
          <w:lang w:val="en-US" w:eastAsia="zh-CN"/>
        </w:rPr>
        <w:t>正文</w:t>
      </w:r>
      <w:r>
        <w:rPr>
          <w:rFonts w:hint="eastAsia" w:ascii="Times New Roman Regular" w:hAnsi="Times New Roman Regular" w:cs="Times New Roman Regular"/>
          <w:spacing w:val="-2"/>
          <w:sz w:val="18"/>
          <w:szCs w:val="16"/>
          <w:highlight w:val="none"/>
          <w:lang w:eastAsia="zh-CN"/>
        </w:rPr>
        <w:t>表2</w:t>
      </w:r>
      <w:r>
        <w:rPr>
          <w:rFonts w:hint="eastAsia" w:ascii="Times New Roman Regular" w:hAnsi="Times New Roman Regular" w:cs="Times New Roman Regular"/>
          <w:spacing w:val="-2"/>
          <w:sz w:val="18"/>
          <w:szCs w:val="16"/>
          <w:highlight w:val="none"/>
        </w:rPr>
        <w:t>。</w:t>
      </w:r>
    </w:p>
    <w:p>
      <w:pPr>
        <w:spacing w:line="240" w:lineRule="atLeast"/>
        <w:ind w:firstLine="332" w:firstLineChars="200"/>
        <w:rPr>
          <w:rFonts w:ascii="Times New Roman Regular" w:hAnsi="Times New Roman Regular" w:eastAsia="黑体" w:cs="Times New Roman Regular"/>
          <w:bCs/>
          <w:sz w:val="18"/>
          <w:szCs w:val="18"/>
        </w:rPr>
      </w:pPr>
      <w:r>
        <w:rPr>
          <w:rFonts w:hint="eastAsia" w:ascii="Times New Roman Regular" w:hAnsi="Times New Roman Regular" w:eastAsia="黑体" w:cs="Times New Roman Regular"/>
          <w:bCs/>
          <w:sz w:val="18"/>
          <w:szCs w:val="18"/>
          <w:lang w:val="en-US" w:eastAsia="zh-CN"/>
        </w:rPr>
        <w:t>附</w:t>
      </w:r>
      <w:r>
        <w:rPr>
          <w:rFonts w:hint="eastAsia" w:ascii="Times New Roman Regular" w:hAnsi="Times New Roman Regular" w:eastAsia="黑体" w:cs="Times New Roman Regular"/>
          <w:bCs/>
          <w:sz w:val="18"/>
          <w:szCs w:val="18"/>
          <w:lang w:eastAsia="zh-CN"/>
        </w:rPr>
        <w:t>表2</w:t>
      </w:r>
      <w:r>
        <w:rPr>
          <w:rFonts w:hint="eastAsia" w:ascii="Times New Roman Regular" w:hAnsi="Times New Roman Regular" w:eastAsia="黑体" w:cs="Times New Roman Regular"/>
          <w:bCs/>
          <w:sz w:val="18"/>
          <w:szCs w:val="18"/>
          <w:lang w:val="en-US" w:eastAsia="zh-CN"/>
        </w:rPr>
        <w:t xml:space="preserve">                        基于</w:t>
      </w:r>
      <w:r>
        <w:rPr>
          <w:rFonts w:hint="eastAsia" w:ascii="Times New Roman Regular" w:hAnsi="Times New Roman Regular" w:eastAsia="黑体" w:cs="Times New Roman Regular"/>
          <w:bCs/>
          <w:sz w:val="18"/>
          <w:szCs w:val="18"/>
          <w:lang w:eastAsia="zh-Hans"/>
        </w:rPr>
        <w:t>经营</w:t>
      </w:r>
      <w:r>
        <w:rPr>
          <w:rFonts w:hint="eastAsia" w:ascii="Times New Roman Regular" w:hAnsi="Times New Roman Regular" w:eastAsia="黑体" w:cs="Times New Roman Regular"/>
          <w:bCs/>
          <w:sz w:val="18"/>
          <w:szCs w:val="18"/>
        </w:rPr>
        <w:t>规模</w:t>
      </w:r>
      <w:r>
        <w:rPr>
          <w:rFonts w:hint="eastAsia" w:ascii="Times New Roman Regular" w:hAnsi="Times New Roman Regular" w:eastAsia="黑体" w:cs="Times New Roman Regular"/>
          <w:bCs/>
          <w:sz w:val="18"/>
          <w:szCs w:val="18"/>
          <w:lang w:val="en-US" w:eastAsia="zh-CN"/>
        </w:rPr>
        <w:t>的</w:t>
      </w:r>
      <w:r>
        <w:rPr>
          <w:rFonts w:hint="eastAsia" w:ascii="Times New Roman Regular" w:hAnsi="Times New Roman Regular" w:eastAsia="黑体" w:cs="Times New Roman Regular"/>
          <w:bCs/>
          <w:sz w:val="18"/>
          <w:szCs w:val="18"/>
        </w:rPr>
        <w:t>异质性分析</w:t>
      </w:r>
      <w:r>
        <w:rPr>
          <w:rFonts w:hint="eastAsia" w:ascii="Times New Roman Regular" w:hAnsi="Times New Roman Regular" w:eastAsia="黑体" w:cs="Times New Roman Regular"/>
          <w:bCs/>
          <w:sz w:val="18"/>
          <w:szCs w:val="18"/>
          <w:lang w:val="en-US" w:eastAsia="zh-CN"/>
        </w:rPr>
        <w:t>回归</w:t>
      </w:r>
      <w:r>
        <w:rPr>
          <w:rFonts w:hint="eastAsia" w:ascii="Times New Roman Regular" w:hAnsi="Times New Roman Regular" w:eastAsia="黑体" w:cs="Times New Roman Regular"/>
          <w:bCs/>
          <w:sz w:val="18"/>
          <w:szCs w:val="18"/>
        </w:rPr>
        <w:t>结果</w:t>
      </w:r>
    </w:p>
    <w:tbl>
      <w:tblPr>
        <w:tblStyle w:val="33"/>
        <w:tblW w:w="8693" w:type="dxa"/>
        <w:jc w:val="center"/>
        <w:tblInd w:w="0" w:type="dxa"/>
        <w:tblBorders>
          <w:top w:val="single" w:color="000000" w:sz="12" w:space="0"/>
          <w:left w:val="none" w:color="auto" w:sz="0" w:space="0"/>
          <w:bottom w:val="single" w:color="auto" w:sz="12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57"/>
        <w:gridCol w:w="1387"/>
        <w:gridCol w:w="1387"/>
        <w:gridCol w:w="1387"/>
        <w:gridCol w:w="1387"/>
        <w:gridCol w:w="1388"/>
      </w:tblGrid>
      <w:tr>
        <w:tblPrEx>
          <w:tblBorders>
            <w:top w:val="single" w:color="000000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1757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spacing w:line="300" w:lineRule="exact"/>
              <w:jc w:val="center"/>
              <w:outlineLvl w:val="2"/>
              <w:rPr>
                <w:rFonts w:ascii="Times New Roman Regular" w:hAnsi="Times New Roman Regular" w:cs="Times New Roman Regular"/>
                <w:sz w:val="22"/>
                <w:szCs w:val="22"/>
                <w:lang w:eastAsia="zh-Hans"/>
              </w:rPr>
            </w:pPr>
          </w:p>
        </w:tc>
        <w:tc>
          <w:tcPr>
            <w:tcW w:w="6936" w:type="dxa"/>
            <w:gridSpan w:val="5"/>
            <w:tcBorders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spacing w:line="300" w:lineRule="exact"/>
              <w:ind w:firstLine="332" w:firstLineChars="200"/>
              <w:jc w:val="center"/>
              <w:outlineLvl w:val="2"/>
              <w:rPr>
                <w:rFonts w:ascii="Times New Roman Regular" w:hAnsi="Times New Roman Regular" w:cs="Times New Roman Regular"/>
                <w:sz w:val="18"/>
                <w:szCs w:val="18"/>
              </w:rPr>
            </w:pPr>
            <w:r>
              <w:rPr>
                <w:rFonts w:hint="eastAsia" w:ascii="Times New Roman Regular" w:hAnsi="Times New Roman Regular" w:cs="Times New Roman Regular"/>
                <w:kern w:val="0"/>
                <w:sz w:val="18"/>
                <w:szCs w:val="18"/>
                <w:lang w:bidi="ar"/>
              </w:rPr>
              <w:t>秸秆还田行为（</w:t>
            </w:r>
            <w:r>
              <w:rPr>
                <w:rFonts w:hint="eastAsia" w:ascii="Times New Roman Regular" w:hAnsi="Times New Roman Regular" w:cs="Times New Roman Regular"/>
                <w:kern w:val="0"/>
                <w:sz w:val="18"/>
                <w:szCs w:val="18"/>
                <w:lang w:eastAsia="zh-CN" w:bidi="ar"/>
              </w:rPr>
              <w:t>小农户</w:t>
            </w:r>
            <w:r>
              <w:rPr>
                <w:rFonts w:hint="eastAsia"/>
              </w:rPr>
              <w:t>）</w:t>
            </w:r>
          </w:p>
        </w:tc>
      </w:tr>
      <w:tr>
        <w:tblPrEx>
          <w:tblBorders>
            <w:top w:val="single" w:color="000000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1757" w:type="dxa"/>
            <w:vMerge w:val="restart"/>
            <w:tcBorders>
              <w:top w:val="nil"/>
              <w:bottom w:val="nil"/>
              <w:right w:val="single" w:color="000000" w:sz="4" w:space="0"/>
            </w:tcBorders>
            <w:shd w:val="clear" w:color="auto" w:fill="auto"/>
          </w:tcPr>
          <w:p>
            <w:pPr>
              <w:spacing w:line="300" w:lineRule="exact"/>
              <w:textAlignment w:val="center"/>
              <w:rPr>
                <w:rFonts w:ascii="Times New Roman Regular" w:hAnsi="Times New Roman Regular" w:cs="Times New Roman Regular"/>
                <w:sz w:val="18"/>
                <w:szCs w:val="18"/>
              </w:rPr>
            </w:pPr>
            <w:r>
              <w:rPr>
                <w:rFonts w:hint="eastAsia" w:ascii="Times New Roman Regular" w:hAnsi="Times New Roman Regular" w:cs="Times New Roman Regular"/>
                <w:kern w:val="0"/>
                <w:sz w:val="18"/>
                <w:szCs w:val="18"/>
                <w:lang w:bidi="ar"/>
              </w:rPr>
              <w:t>农</w:t>
            </w:r>
            <w:r>
              <w:rPr>
                <w:rFonts w:hint="eastAsia" w:ascii="Times New Roman Regular" w:hAnsi="Times New Roman Regular" w:cs="Times New Roman Regular"/>
                <w:kern w:val="0"/>
                <w:sz w:val="18"/>
                <w:szCs w:val="18"/>
                <w:lang w:eastAsia="zh-Hans" w:bidi="ar"/>
              </w:rPr>
              <w:t>机</w:t>
            </w:r>
            <w:r>
              <w:rPr>
                <w:rFonts w:hint="eastAsia" w:ascii="Times New Roman Regular" w:hAnsi="Times New Roman Regular" w:cs="Times New Roman Regular"/>
                <w:kern w:val="0"/>
                <w:sz w:val="18"/>
                <w:szCs w:val="18"/>
                <w:lang w:bidi="ar"/>
              </w:rPr>
              <w:t>服务</w:t>
            </w:r>
          </w:p>
        </w:tc>
        <w:tc>
          <w:tcPr>
            <w:tcW w:w="1387" w:type="dxa"/>
            <w:tcBorders>
              <w:top w:val="nil"/>
              <w:left w:val="single" w:color="000000" w:sz="4" w:space="0"/>
              <w:bottom w:val="nil"/>
            </w:tcBorders>
            <w:shd w:val="clear" w:color="auto" w:fill="auto"/>
            <w:vAlign w:val="center"/>
          </w:tcPr>
          <w:p>
            <w:pPr>
              <w:spacing w:line="300" w:lineRule="exact"/>
              <w:jc w:val="center"/>
              <w:textAlignment w:val="top"/>
              <w:rPr>
                <w:rFonts w:ascii="Times New Roman Regular" w:hAnsi="Times New Roman Regular" w:eastAsia="Times New Roman Regular" w:cs="Times New Roman Regular"/>
                <w:kern w:val="0"/>
                <w:sz w:val="18"/>
                <w:szCs w:val="18"/>
                <w:lang w:bidi="ar"/>
              </w:rPr>
            </w:pPr>
            <w:r>
              <w:rPr>
                <w:rFonts w:ascii="Times New Roman Regular" w:hAnsi="Times New Roman Regular" w:eastAsia="Times New Roman Regular" w:cs="Times New Roman Regular"/>
                <w:kern w:val="0"/>
                <w:sz w:val="18"/>
                <w:szCs w:val="18"/>
                <w:lang w:bidi="ar"/>
              </w:rPr>
              <w:t>0.038</w:t>
            </w:r>
            <w:r>
              <w:rPr>
                <w:rFonts w:ascii="Times New Roman Regular" w:hAnsi="Times New Roman Regular" w:eastAsia="Times New Roman Regular" w:cs="Times New Roman Regular"/>
                <w:kern w:val="0"/>
                <w:sz w:val="18"/>
                <w:szCs w:val="18"/>
                <w:vertAlign w:val="superscript"/>
                <w:lang w:bidi="ar"/>
              </w:rPr>
              <w:t>**</w:t>
            </w:r>
          </w:p>
        </w:tc>
        <w:tc>
          <w:tcPr>
            <w:tcW w:w="138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spacing w:line="300" w:lineRule="exact"/>
              <w:jc w:val="center"/>
              <w:textAlignment w:val="top"/>
              <w:rPr>
                <w:rFonts w:ascii="Times New Roman Regular" w:hAnsi="Times New Roman Regular" w:eastAsia="Times New Roman Regular" w:cs="Times New Roman Regular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138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spacing w:line="300" w:lineRule="exact"/>
              <w:jc w:val="center"/>
              <w:textAlignment w:val="top"/>
              <w:rPr>
                <w:rFonts w:ascii="Times New Roman Regular" w:hAnsi="Times New Roman Regular" w:eastAsia="Times New Roman Regular" w:cs="Times New Roman Regular"/>
                <w:kern w:val="0"/>
                <w:sz w:val="18"/>
                <w:szCs w:val="18"/>
                <w:lang w:bidi="ar"/>
              </w:rPr>
            </w:pPr>
            <w:r>
              <w:rPr>
                <w:rFonts w:ascii="Times New Roman Regular" w:hAnsi="Times New Roman Regular" w:eastAsia="Times New Roman Regular" w:cs="Times New Roman Regular"/>
                <w:kern w:val="0"/>
                <w:sz w:val="18"/>
                <w:szCs w:val="18"/>
                <w:lang w:bidi="ar"/>
              </w:rPr>
              <w:t>0.091</w:t>
            </w:r>
            <w:r>
              <w:rPr>
                <w:rFonts w:ascii="Times New Roman Regular" w:hAnsi="Times New Roman Regular" w:eastAsia="Times New Roman Regular" w:cs="Times New Roman Regular"/>
                <w:kern w:val="0"/>
                <w:sz w:val="18"/>
                <w:szCs w:val="18"/>
                <w:vertAlign w:val="superscript"/>
                <w:lang w:bidi="ar"/>
              </w:rPr>
              <w:t>***</w:t>
            </w:r>
          </w:p>
        </w:tc>
        <w:tc>
          <w:tcPr>
            <w:tcW w:w="138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spacing w:line="300" w:lineRule="exact"/>
              <w:jc w:val="center"/>
              <w:textAlignment w:val="top"/>
              <w:rPr>
                <w:rFonts w:ascii="Times New Roman Regular" w:hAnsi="Times New Roman Regular" w:eastAsia="Times New Roman Regular" w:cs="Times New Roman Regular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1388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line="300" w:lineRule="exact"/>
              <w:jc w:val="center"/>
              <w:textAlignment w:val="top"/>
              <w:rPr>
                <w:rFonts w:ascii="Times New Roman Regular" w:hAnsi="Times New Roman Regular" w:eastAsia="Times New Roman Regular" w:cs="Times New Roman Regular"/>
                <w:kern w:val="0"/>
                <w:sz w:val="18"/>
                <w:szCs w:val="18"/>
                <w:lang w:bidi="ar"/>
              </w:rPr>
            </w:pPr>
            <w:r>
              <w:rPr>
                <w:rFonts w:ascii="Times New Roman Regular" w:hAnsi="Times New Roman Regular" w:eastAsia="Times New Roman Regular" w:cs="Times New Roman Regular"/>
                <w:kern w:val="0"/>
                <w:sz w:val="18"/>
                <w:szCs w:val="18"/>
                <w:lang w:bidi="ar"/>
              </w:rPr>
              <w:t>0.130</w:t>
            </w:r>
            <w:r>
              <w:rPr>
                <w:rFonts w:ascii="Times New Roman Regular" w:hAnsi="Times New Roman Regular" w:eastAsia="Times New Roman Regular" w:cs="Times New Roman Regular"/>
                <w:kern w:val="0"/>
                <w:sz w:val="18"/>
                <w:szCs w:val="18"/>
                <w:vertAlign w:val="superscript"/>
                <w:lang w:bidi="ar"/>
              </w:rPr>
              <w:t>***</w:t>
            </w:r>
          </w:p>
        </w:tc>
      </w:tr>
      <w:tr>
        <w:tblPrEx>
          <w:tblBorders>
            <w:top w:val="single" w:color="000000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1757" w:type="dxa"/>
            <w:vMerge w:val="continue"/>
            <w:tcBorders>
              <w:top w:val="nil"/>
              <w:bottom w:val="nil"/>
              <w:right w:val="single" w:color="000000" w:sz="4" w:space="0"/>
            </w:tcBorders>
            <w:shd w:val="clear" w:color="auto" w:fill="auto"/>
          </w:tcPr>
          <w:p>
            <w:pPr>
              <w:spacing w:line="300" w:lineRule="exact"/>
              <w:rPr>
                <w:rFonts w:ascii="Times New Roman Regular" w:hAnsi="Times New Roman Regular" w:cs="Times New Roman Regular"/>
                <w:sz w:val="18"/>
                <w:szCs w:val="18"/>
              </w:rPr>
            </w:pPr>
          </w:p>
        </w:tc>
        <w:tc>
          <w:tcPr>
            <w:tcW w:w="1387" w:type="dxa"/>
            <w:tcBorders>
              <w:top w:val="nil"/>
              <w:left w:val="single" w:color="000000" w:sz="4" w:space="0"/>
              <w:bottom w:val="nil"/>
            </w:tcBorders>
            <w:shd w:val="clear" w:color="auto" w:fill="auto"/>
            <w:vAlign w:val="center"/>
          </w:tcPr>
          <w:p>
            <w:pPr>
              <w:spacing w:line="300" w:lineRule="exact"/>
              <w:jc w:val="center"/>
              <w:textAlignment w:val="top"/>
              <w:rPr>
                <w:rFonts w:ascii="Times New Roman Regular" w:hAnsi="Times New Roman Regular" w:eastAsia="Times New Roman Regular" w:cs="Times New Roman Regular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 Regular" w:hAnsi="Times New Roman Regular" w:eastAsia="Times New Roman Regular" w:cs="Times New Roman Regular"/>
                <w:kern w:val="0"/>
                <w:sz w:val="18"/>
                <w:szCs w:val="18"/>
                <w:lang w:bidi="ar"/>
              </w:rPr>
              <w:t>（</w:t>
            </w:r>
            <w:r>
              <w:rPr>
                <w:rFonts w:ascii="Times New Roman Regular" w:hAnsi="Times New Roman Regular" w:eastAsia="Times New Roman Regular" w:cs="Times New Roman Regular"/>
                <w:kern w:val="0"/>
                <w:sz w:val="18"/>
                <w:szCs w:val="18"/>
                <w:lang w:bidi="ar"/>
              </w:rPr>
              <w:t>0.015</w:t>
            </w:r>
            <w:r>
              <w:rPr>
                <w:rFonts w:hint="eastAsia" w:ascii="Times New Roman Regular" w:hAnsi="Times New Roman Regular" w:eastAsia="Times New Roman Regular" w:cs="Times New Roman Regular"/>
                <w:kern w:val="0"/>
                <w:sz w:val="18"/>
                <w:szCs w:val="18"/>
                <w:lang w:bidi="ar"/>
              </w:rPr>
              <w:t>）</w:t>
            </w:r>
          </w:p>
        </w:tc>
        <w:tc>
          <w:tcPr>
            <w:tcW w:w="138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spacing w:line="300" w:lineRule="exact"/>
              <w:jc w:val="center"/>
              <w:textAlignment w:val="top"/>
              <w:rPr>
                <w:rFonts w:ascii="Times New Roman Regular" w:hAnsi="Times New Roman Regular" w:eastAsia="Times New Roman Regular" w:cs="Times New Roman Regular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138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spacing w:line="300" w:lineRule="exact"/>
              <w:jc w:val="center"/>
              <w:textAlignment w:val="top"/>
              <w:rPr>
                <w:rFonts w:ascii="Times New Roman Regular" w:hAnsi="Times New Roman Regular" w:eastAsia="Times New Roman Regular" w:cs="Times New Roman Regular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 Regular" w:hAnsi="Times New Roman Regular" w:eastAsia="Times New Roman Regular" w:cs="Times New Roman Regular"/>
                <w:kern w:val="0"/>
                <w:sz w:val="18"/>
                <w:szCs w:val="18"/>
                <w:lang w:bidi="ar"/>
              </w:rPr>
              <w:t>（</w:t>
            </w:r>
            <w:r>
              <w:rPr>
                <w:rFonts w:ascii="Times New Roman Regular" w:hAnsi="Times New Roman Regular" w:eastAsia="Times New Roman Regular" w:cs="Times New Roman Regular"/>
                <w:kern w:val="0"/>
                <w:sz w:val="18"/>
                <w:szCs w:val="18"/>
                <w:lang w:bidi="ar"/>
              </w:rPr>
              <w:t>0.015</w:t>
            </w:r>
            <w:r>
              <w:rPr>
                <w:rFonts w:hint="eastAsia" w:ascii="Times New Roman Regular" w:hAnsi="Times New Roman Regular" w:eastAsia="Times New Roman Regular" w:cs="Times New Roman Regular"/>
                <w:kern w:val="0"/>
                <w:sz w:val="18"/>
                <w:szCs w:val="18"/>
                <w:lang w:bidi="ar"/>
              </w:rPr>
              <w:t>）</w:t>
            </w:r>
          </w:p>
        </w:tc>
        <w:tc>
          <w:tcPr>
            <w:tcW w:w="138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spacing w:line="300" w:lineRule="exact"/>
              <w:jc w:val="center"/>
              <w:textAlignment w:val="top"/>
              <w:rPr>
                <w:rFonts w:ascii="Times New Roman Regular" w:hAnsi="Times New Roman Regular" w:eastAsia="Times New Roman Regular" w:cs="Times New Roman Regular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1388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line="300" w:lineRule="exact"/>
              <w:jc w:val="center"/>
              <w:textAlignment w:val="top"/>
              <w:rPr>
                <w:rFonts w:ascii="Times New Roman Regular" w:hAnsi="Times New Roman Regular" w:eastAsia="Times New Roman Regular" w:cs="Times New Roman Regular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 Regular" w:hAnsi="Times New Roman Regular" w:eastAsia="Times New Roman Regular" w:cs="Times New Roman Regular"/>
                <w:kern w:val="0"/>
                <w:sz w:val="18"/>
                <w:szCs w:val="18"/>
                <w:lang w:bidi="ar"/>
              </w:rPr>
              <w:t>（</w:t>
            </w:r>
            <w:r>
              <w:rPr>
                <w:rFonts w:ascii="Times New Roman Regular" w:hAnsi="Times New Roman Regular" w:eastAsia="Times New Roman Regular" w:cs="Times New Roman Regular"/>
                <w:kern w:val="0"/>
                <w:sz w:val="18"/>
                <w:szCs w:val="18"/>
                <w:lang w:bidi="ar"/>
              </w:rPr>
              <w:t>0.014</w:t>
            </w:r>
            <w:r>
              <w:rPr>
                <w:rFonts w:hint="eastAsia" w:ascii="Times New Roman Regular" w:hAnsi="Times New Roman Regular" w:eastAsia="Times New Roman Regular" w:cs="Times New Roman Regular"/>
                <w:kern w:val="0"/>
                <w:sz w:val="18"/>
                <w:szCs w:val="18"/>
                <w:lang w:bidi="ar"/>
              </w:rPr>
              <w:t>）</w:t>
            </w:r>
          </w:p>
        </w:tc>
      </w:tr>
      <w:tr>
        <w:tblPrEx>
          <w:tblBorders>
            <w:top w:val="single" w:color="000000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1757" w:type="dxa"/>
            <w:vMerge w:val="restart"/>
            <w:tcBorders>
              <w:top w:val="nil"/>
              <w:bottom w:val="nil"/>
              <w:right w:val="single" w:color="000000" w:sz="4" w:space="0"/>
            </w:tcBorders>
            <w:shd w:val="clear" w:color="auto" w:fill="auto"/>
          </w:tcPr>
          <w:p>
            <w:pPr>
              <w:spacing w:line="300" w:lineRule="exact"/>
              <w:textAlignment w:val="center"/>
              <w:rPr>
                <w:rFonts w:ascii="Times New Roman Regular" w:hAnsi="Times New Roman Regular" w:cs="Times New Roman Regular"/>
                <w:sz w:val="18"/>
                <w:szCs w:val="18"/>
              </w:rPr>
            </w:pPr>
            <w:r>
              <w:rPr>
                <w:rFonts w:hint="eastAsia" w:ascii="Times New Roman Regular" w:hAnsi="Times New Roman Regular" w:cs="Times New Roman Regular"/>
                <w:kern w:val="0"/>
                <w:sz w:val="18"/>
                <w:szCs w:val="18"/>
                <w:lang w:bidi="ar"/>
              </w:rPr>
              <w:t>农</w:t>
            </w:r>
            <w:r>
              <w:rPr>
                <w:rFonts w:hint="eastAsia" w:ascii="Times New Roman Regular" w:hAnsi="Times New Roman Regular" w:cs="Times New Roman Regular"/>
                <w:kern w:val="0"/>
                <w:sz w:val="18"/>
                <w:szCs w:val="18"/>
                <w:lang w:eastAsia="zh-Hans" w:bidi="ar"/>
              </w:rPr>
              <w:t>技</w:t>
            </w:r>
            <w:r>
              <w:rPr>
                <w:rFonts w:hint="eastAsia" w:ascii="Times New Roman Regular" w:hAnsi="Times New Roman Regular" w:cs="Times New Roman Regular"/>
                <w:kern w:val="0"/>
                <w:sz w:val="18"/>
                <w:szCs w:val="18"/>
                <w:lang w:bidi="ar"/>
              </w:rPr>
              <w:t>服务</w:t>
            </w:r>
          </w:p>
        </w:tc>
        <w:tc>
          <w:tcPr>
            <w:tcW w:w="1387" w:type="dxa"/>
            <w:tcBorders>
              <w:top w:val="nil"/>
              <w:left w:val="single" w:color="000000" w:sz="4" w:space="0"/>
              <w:bottom w:val="nil"/>
            </w:tcBorders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ascii="Times New Roman Regular" w:hAnsi="Times New Roman Regular" w:eastAsia="Times New Roman Regular" w:cs="Times New Roman Regular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138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spacing w:line="300" w:lineRule="exact"/>
              <w:jc w:val="center"/>
              <w:textAlignment w:val="center"/>
              <w:rPr>
                <w:rFonts w:ascii="Times New Roman Regular" w:hAnsi="Times New Roman Regular" w:eastAsia="Times New Roman Regular" w:cs="Times New Roman Regular"/>
                <w:kern w:val="0"/>
                <w:sz w:val="18"/>
                <w:szCs w:val="18"/>
                <w:lang w:bidi="ar"/>
              </w:rPr>
            </w:pPr>
            <w:r>
              <w:rPr>
                <w:rFonts w:ascii="Times New Roman Regular" w:hAnsi="Times New Roman Regular" w:eastAsia="Times New Roman Regular" w:cs="Times New Roman Regular"/>
                <w:kern w:val="0"/>
                <w:sz w:val="18"/>
                <w:szCs w:val="18"/>
                <w:lang w:bidi="ar"/>
              </w:rPr>
              <w:t>0.210</w:t>
            </w:r>
            <w:r>
              <w:rPr>
                <w:rFonts w:ascii="Times New Roman Regular" w:hAnsi="Times New Roman Regular" w:eastAsia="Times New Roman Regular" w:cs="Times New Roman Regular"/>
                <w:kern w:val="0"/>
                <w:sz w:val="18"/>
                <w:szCs w:val="18"/>
                <w:vertAlign w:val="superscript"/>
                <w:lang w:bidi="ar"/>
              </w:rPr>
              <w:t>***</w:t>
            </w:r>
          </w:p>
        </w:tc>
        <w:tc>
          <w:tcPr>
            <w:tcW w:w="138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ascii="Times New Roman Regular" w:hAnsi="Times New Roman Regular" w:eastAsia="Times New Roman Regular" w:cs="Times New Roman Regular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138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spacing w:line="300" w:lineRule="exact"/>
              <w:jc w:val="center"/>
              <w:textAlignment w:val="center"/>
              <w:rPr>
                <w:rFonts w:ascii="Times New Roman Regular" w:hAnsi="Times New Roman Regular" w:eastAsia="Times New Roman Regular" w:cs="Times New Roman Regular"/>
                <w:kern w:val="0"/>
                <w:sz w:val="18"/>
                <w:szCs w:val="18"/>
                <w:lang w:bidi="ar"/>
              </w:rPr>
            </w:pPr>
            <w:r>
              <w:rPr>
                <w:rFonts w:ascii="Times New Roman Regular" w:hAnsi="Times New Roman Regular" w:eastAsia="Times New Roman Regular" w:cs="Times New Roman Regular"/>
                <w:kern w:val="0"/>
                <w:sz w:val="18"/>
                <w:szCs w:val="18"/>
                <w:lang w:bidi="ar"/>
              </w:rPr>
              <w:t>0.239</w:t>
            </w:r>
            <w:r>
              <w:rPr>
                <w:rFonts w:ascii="Times New Roman Regular" w:hAnsi="Times New Roman Regular" w:eastAsia="Times New Roman Regular" w:cs="Times New Roman Regular"/>
                <w:kern w:val="0"/>
                <w:sz w:val="18"/>
                <w:szCs w:val="18"/>
                <w:vertAlign w:val="superscript"/>
                <w:lang w:bidi="ar"/>
              </w:rPr>
              <w:t>***</w:t>
            </w:r>
          </w:p>
        </w:tc>
        <w:tc>
          <w:tcPr>
            <w:tcW w:w="1388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line="300" w:lineRule="exact"/>
              <w:jc w:val="center"/>
              <w:textAlignment w:val="center"/>
              <w:rPr>
                <w:rFonts w:ascii="Times New Roman Regular" w:hAnsi="Times New Roman Regular" w:eastAsia="Times New Roman Regular" w:cs="Times New Roman Regular"/>
                <w:kern w:val="0"/>
                <w:sz w:val="18"/>
                <w:szCs w:val="18"/>
                <w:lang w:bidi="ar"/>
              </w:rPr>
            </w:pPr>
            <w:r>
              <w:rPr>
                <w:rFonts w:ascii="Times New Roman Regular" w:hAnsi="Times New Roman Regular" w:eastAsia="Times New Roman Regular" w:cs="Times New Roman Regular"/>
                <w:kern w:val="0"/>
                <w:sz w:val="18"/>
                <w:szCs w:val="18"/>
                <w:lang w:bidi="ar"/>
              </w:rPr>
              <w:t>0.267</w:t>
            </w:r>
            <w:r>
              <w:rPr>
                <w:rFonts w:ascii="Times New Roman Regular" w:hAnsi="Times New Roman Regular" w:eastAsia="Times New Roman Regular" w:cs="Times New Roman Regular"/>
                <w:kern w:val="0"/>
                <w:sz w:val="18"/>
                <w:szCs w:val="18"/>
                <w:vertAlign w:val="superscript"/>
                <w:lang w:bidi="ar"/>
              </w:rPr>
              <w:t>***</w:t>
            </w:r>
          </w:p>
        </w:tc>
      </w:tr>
      <w:tr>
        <w:tblPrEx>
          <w:tblBorders>
            <w:top w:val="single" w:color="000000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1757" w:type="dxa"/>
            <w:vMerge w:val="continue"/>
            <w:tcBorders>
              <w:top w:val="nil"/>
              <w:bottom w:val="nil"/>
              <w:right w:val="single" w:color="000000" w:sz="4" w:space="0"/>
            </w:tcBorders>
            <w:shd w:val="clear" w:color="auto" w:fill="auto"/>
          </w:tcPr>
          <w:p>
            <w:pPr>
              <w:spacing w:line="300" w:lineRule="exact"/>
              <w:rPr>
                <w:rFonts w:ascii="Times New Roman Regular" w:hAnsi="Times New Roman Regular" w:cs="Times New Roman Regular"/>
                <w:sz w:val="18"/>
                <w:szCs w:val="18"/>
              </w:rPr>
            </w:pPr>
          </w:p>
        </w:tc>
        <w:tc>
          <w:tcPr>
            <w:tcW w:w="1387" w:type="dxa"/>
            <w:tcBorders>
              <w:top w:val="nil"/>
              <w:left w:val="single" w:color="000000" w:sz="4" w:space="0"/>
              <w:bottom w:val="nil"/>
            </w:tcBorders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ascii="Times New Roman Regular" w:hAnsi="Times New Roman Regular" w:eastAsia="Times New Roman Regular" w:cs="Times New Roman Regular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138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spacing w:line="300" w:lineRule="exact"/>
              <w:jc w:val="center"/>
              <w:textAlignment w:val="center"/>
              <w:rPr>
                <w:rFonts w:ascii="Times New Roman Regular" w:hAnsi="Times New Roman Regular" w:eastAsia="Times New Roman Regular" w:cs="Times New Roman Regular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 Regular" w:hAnsi="Times New Roman Regular" w:eastAsia="Times New Roman Regular" w:cs="Times New Roman Regular"/>
                <w:kern w:val="0"/>
                <w:sz w:val="18"/>
                <w:szCs w:val="18"/>
                <w:lang w:bidi="ar"/>
              </w:rPr>
              <w:t>（</w:t>
            </w:r>
            <w:r>
              <w:rPr>
                <w:rFonts w:ascii="Times New Roman Regular" w:hAnsi="Times New Roman Regular" w:eastAsia="Times New Roman Regular" w:cs="Times New Roman Regular"/>
                <w:kern w:val="0"/>
                <w:sz w:val="18"/>
                <w:szCs w:val="18"/>
                <w:lang w:bidi="ar"/>
              </w:rPr>
              <w:t>0.019</w:t>
            </w:r>
            <w:r>
              <w:rPr>
                <w:rFonts w:hint="eastAsia" w:ascii="Times New Roman Regular" w:hAnsi="Times New Roman Regular" w:eastAsia="Times New Roman Regular" w:cs="Times New Roman Regular"/>
                <w:kern w:val="0"/>
                <w:sz w:val="18"/>
                <w:szCs w:val="18"/>
                <w:lang w:bidi="ar"/>
              </w:rPr>
              <w:t>）</w:t>
            </w:r>
          </w:p>
        </w:tc>
        <w:tc>
          <w:tcPr>
            <w:tcW w:w="138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ascii="Times New Roman Regular" w:hAnsi="Times New Roman Regular" w:eastAsia="Times New Roman Regular" w:cs="Times New Roman Regular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138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spacing w:line="300" w:lineRule="exact"/>
              <w:jc w:val="center"/>
              <w:textAlignment w:val="center"/>
              <w:rPr>
                <w:rFonts w:ascii="Times New Roman Regular" w:hAnsi="Times New Roman Regular" w:eastAsia="Times New Roman Regular" w:cs="Times New Roman Regular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 Regular" w:hAnsi="Times New Roman Regular" w:eastAsia="Times New Roman Regular" w:cs="Times New Roman Regular"/>
                <w:kern w:val="0"/>
                <w:sz w:val="18"/>
                <w:szCs w:val="18"/>
                <w:lang w:bidi="ar"/>
              </w:rPr>
              <w:t>（</w:t>
            </w:r>
            <w:r>
              <w:rPr>
                <w:rFonts w:ascii="Times New Roman Regular" w:hAnsi="Times New Roman Regular" w:eastAsia="Times New Roman Regular" w:cs="Times New Roman Regular"/>
                <w:kern w:val="0"/>
                <w:sz w:val="18"/>
                <w:szCs w:val="18"/>
                <w:lang w:bidi="ar"/>
              </w:rPr>
              <w:t>0.018</w:t>
            </w:r>
            <w:r>
              <w:rPr>
                <w:rFonts w:hint="eastAsia" w:ascii="Times New Roman Regular" w:hAnsi="Times New Roman Regular" w:eastAsia="Times New Roman Regular" w:cs="Times New Roman Regular"/>
                <w:kern w:val="0"/>
                <w:sz w:val="18"/>
                <w:szCs w:val="18"/>
                <w:lang w:bidi="ar"/>
              </w:rPr>
              <w:t>）</w:t>
            </w:r>
          </w:p>
        </w:tc>
        <w:tc>
          <w:tcPr>
            <w:tcW w:w="1388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line="300" w:lineRule="exact"/>
              <w:jc w:val="center"/>
              <w:textAlignment w:val="center"/>
              <w:rPr>
                <w:rFonts w:ascii="Times New Roman Regular" w:hAnsi="Times New Roman Regular" w:eastAsia="Times New Roman Regular" w:cs="Times New Roman Regular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 Regular" w:hAnsi="Times New Roman Regular" w:eastAsia="Times New Roman Regular" w:cs="Times New Roman Regular"/>
                <w:kern w:val="0"/>
                <w:sz w:val="18"/>
                <w:szCs w:val="18"/>
                <w:lang w:bidi="ar"/>
              </w:rPr>
              <w:t>（</w:t>
            </w:r>
            <w:r>
              <w:rPr>
                <w:rFonts w:ascii="Times New Roman Regular" w:hAnsi="Times New Roman Regular" w:eastAsia="Times New Roman Regular" w:cs="Times New Roman Regular"/>
                <w:kern w:val="0"/>
                <w:sz w:val="18"/>
                <w:szCs w:val="18"/>
                <w:lang w:bidi="ar"/>
              </w:rPr>
              <w:t>0.017</w:t>
            </w:r>
            <w:r>
              <w:rPr>
                <w:rFonts w:hint="eastAsia" w:ascii="Times New Roman Regular" w:hAnsi="Times New Roman Regular" w:eastAsia="Times New Roman Regular" w:cs="Times New Roman Regular"/>
                <w:kern w:val="0"/>
                <w:sz w:val="18"/>
                <w:szCs w:val="18"/>
                <w:lang w:bidi="ar"/>
              </w:rPr>
              <w:t>）</w:t>
            </w:r>
          </w:p>
        </w:tc>
      </w:tr>
      <w:tr>
        <w:tblPrEx>
          <w:tblBorders>
            <w:top w:val="single" w:color="000000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1757" w:type="dxa"/>
            <w:vMerge w:val="restart"/>
            <w:tcBorders>
              <w:top w:val="nil"/>
              <w:bottom w:val="nil"/>
              <w:right w:val="single" w:color="000000" w:sz="4" w:space="0"/>
            </w:tcBorders>
            <w:shd w:val="clear" w:color="auto" w:fill="auto"/>
          </w:tcPr>
          <w:p>
            <w:pPr>
              <w:spacing w:line="300" w:lineRule="exact"/>
              <w:textAlignment w:val="center"/>
              <w:rPr>
                <w:rFonts w:hint="eastAsia" w:ascii="Times New Roman Regular" w:hAnsi="Times New Roman Regular" w:cs="Times New Roman Regular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 Regular" w:hAnsi="Times New Roman Regular" w:cs="Times New Roman Regular" w:eastAsiaTheme="minorEastAsia"/>
                <w:sz w:val="18"/>
                <w:szCs w:val="18"/>
              </w:rPr>
              <w:t>农</w:t>
            </w:r>
            <w:r>
              <w:rPr>
                <w:rFonts w:hint="eastAsia" w:ascii="Times New Roman Regular" w:hAnsi="Times New Roman Regular" w:cs="Times New Roman Regular" w:eastAsiaTheme="minorEastAsia"/>
                <w:sz w:val="18"/>
                <w:szCs w:val="18"/>
                <w:lang w:eastAsia="zh-Hans"/>
              </w:rPr>
              <w:t>机技</w:t>
            </w:r>
            <w:r>
              <w:rPr>
                <w:rFonts w:hint="eastAsia" w:ascii="Times New Roman Regular" w:hAnsi="Times New Roman Regular" w:cs="Times New Roman Regular" w:eastAsiaTheme="minorEastAsia"/>
                <w:sz w:val="18"/>
                <w:szCs w:val="18"/>
              </w:rPr>
              <w:t>服务</w:t>
            </w:r>
            <w:r>
              <w:rPr>
                <w:rFonts w:hint="eastAsia" w:ascii="Times New Roman Regular" w:hAnsi="Times New Roman Regular" w:cs="Times New Roman Regular" w:eastAsiaTheme="minorEastAsia"/>
                <w:sz w:val="18"/>
                <w:szCs w:val="18"/>
                <w:lang w:val="en-US" w:eastAsia="zh-CN"/>
              </w:rPr>
              <w:t>集成</w:t>
            </w:r>
          </w:p>
        </w:tc>
        <w:tc>
          <w:tcPr>
            <w:tcW w:w="1387" w:type="dxa"/>
            <w:tcBorders>
              <w:top w:val="nil"/>
              <w:left w:val="single" w:color="000000" w:sz="4" w:space="0"/>
              <w:bottom w:val="nil"/>
            </w:tcBorders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ascii="Times New Roman Regular" w:hAnsi="Times New Roman Regular" w:eastAsia="Times New Roman Regular" w:cs="Times New Roman Regular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138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ascii="Times New Roman Regular" w:hAnsi="Times New Roman Regular" w:eastAsia="Times New Roman Regular" w:cs="Times New Roman Regular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138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spacing w:line="300" w:lineRule="exact"/>
              <w:jc w:val="center"/>
              <w:textAlignment w:val="center"/>
              <w:rPr>
                <w:rFonts w:ascii="Times New Roman Regular" w:hAnsi="Times New Roman Regular" w:eastAsia="Times New Roman Regular" w:cs="Times New Roman Regular"/>
                <w:kern w:val="0"/>
                <w:sz w:val="18"/>
                <w:szCs w:val="18"/>
                <w:lang w:bidi="ar"/>
              </w:rPr>
            </w:pPr>
            <w:r>
              <w:rPr>
                <w:rFonts w:ascii="Times New Roman Regular" w:hAnsi="Times New Roman Regular" w:eastAsia="Times New Roman Regular" w:cs="Times New Roman Regular"/>
                <w:kern w:val="0"/>
                <w:sz w:val="18"/>
                <w:szCs w:val="18"/>
                <w:lang w:bidi="ar"/>
              </w:rPr>
              <w:t>0.308</w:t>
            </w:r>
            <w:r>
              <w:rPr>
                <w:rFonts w:ascii="Times New Roman Regular" w:hAnsi="Times New Roman Regular" w:eastAsia="Times New Roman Regular" w:cs="Times New Roman Regular"/>
                <w:kern w:val="0"/>
                <w:sz w:val="18"/>
                <w:szCs w:val="18"/>
                <w:vertAlign w:val="superscript"/>
                <w:lang w:bidi="ar"/>
              </w:rPr>
              <w:t>***</w:t>
            </w:r>
          </w:p>
        </w:tc>
        <w:tc>
          <w:tcPr>
            <w:tcW w:w="138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spacing w:line="300" w:lineRule="exact"/>
              <w:jc w:val="center"/>
              <w:textAlignment w:val="center"/>
              <w:rPr>
                <w:rFonts w:ascii="Times New Roman Regular" w:hAnsi="Times New Roman Regular" w:eastAsia="Times New Roman Regular" w:cs="Times New Roman Regular"/>
                <w:kern w:val="0"/>
                <w:sz w:val="18"/>
                <w:szCs w:val="18"/>
                <w:lang w:bidi="ar"/>
              </w:rPr>
            </w:pPr>
            <w:r>
              <w:rPr>
                <w:rFonts w:ascii="Times New Roman Regular" w:hAnsi="Times New Roman Regular" w:eastAsia="Times New Roman Regular" w:cs="Times New Roman Regular"/>
                <w:kern w:val="0"/>
                <w:sz w:val="18"/>
                <w:szCs w:val="18"/>
                <w:lang w:bidi="ar"/>
              </w:rPr>
              <w:t>0.307</w:t>
            </w:r>
            <w:r>
              <w:rPr>
                <w:rFonts w:ascii="Times New Roman Regular" w:hAnsi="Times New Roman Regular" w:eastAsia="Times New Roman Regular" w:cs="Times New Roman Regular"/>
                <w:kern w:val="0"/>
                <w:sz w:val="18"/>
                <w:szCs w:val="18"/>
                <w:vertAlign w:val="superscript"/>
                <w:lang w:bidi="ar"/>
              </w:rPr>
              <w:t>***</w:t>
            </w:r>
          </w:p>
        </w:tc>
        <w:tc>
          <w:tcPr>
            <w:tcW w:w="1388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line="300" w:lineRule="exact"/>
              <w:jc w:val="center"/>
              <w:textAlignment w:val="center"/>
              <w:rPr>
                <w:rFonts w:ascii="Times New Roman Regular" w:hAnsi="Times New Roman Regular" w:eastAsia="Times New Roman Regular" w:cs="Times New Roman Regular"/>
                <w:kern w:val="0"/>
                <w:sz w:val="18"/>
                <w:szCs w:val="18"/>
                <w:lang w:bidi="ar"/>
              </w:rPr>
            </w:pPr>
            <w:r>
              <w:rPr>
                <w:rFonts w:ascii="Times New Roman Regular" w:hAnsi="Times New Roman Regular" w:eastAsia="Times New Roman Regular" w:cs="Times New Roman Regular"/>
                <w:kern w:val="0"/>
                <w:sz w:val="18"/>
                <w:szCs w:val="18"/>
                <w:lang w:bidi="ar"/>
              </w:rPr>
              <w:t>0.347</w:t>
            </w:r>
            <w:r>
              <w:rPr>
                <w:rFonts w:ascii="Times New Roman Regular" w:hAnsi="Times New Roman Regular" w:eastAsia="Times New Roman Regular" w:cs="Times New Roman Regular"/>
                <w:kern w:val="0"/>
                <w:sz w:val="18"/>
                <w:szCs w:val="18"/>
                <w:vertAlign w:val="superscript"/>
                <w:lang w:bidi="ar"/>
              </w:rPr>
              <w:t>***</w:t>
            </w:r>
          </w:p>
        </w:tc>
      </w:tr>
      <w:tr>
        <w:tblPrEx>
          <w:tblBorders>
            <w:top w:val="single" w:color="000000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1757" w:type="dxa"/>
            <w:vMerge w:val="continue"/>
            <w:tcBorders>
              <w:top w:val="nil"/>
              <w:bottom w:val="nil"/>
              <w:right w:val="single" w:color="000000" w:sz="4" w:space="0"/>
            </w:tcBorders>
            <w:shd w:val="clear" w:color="auto" w:fill="auto"/>
          </w:tcPr>
          <w:p>
            <w:pPr>
              <w:spacing w:line="300" w:lineRule="exact"/>
              <w:rPr>
                <w:rFonts w:ascii="Times New Roman Regular" w:hAnsi="Times New Roman Regular" w:cs="Times New Roman Regular"/>
                <w:sz w:val="18"/>
                <w:szCs w:val="18"/>
              </w:rPr>
            </w:pPr>
          </w:p>
        </w:tc>
        <w:tc>
          <w:tcPr>
            <w:tcW w:w="1387" w:type="dxa"/>
            <w:tcBorders>
              <w:top w:val="nil"/>
              <w:left w:val="single" w:color="000000" w:sz="4" w:space="0"/>
              <w:bottom w:val="nil"/>
            </w:tcBorders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ascii="Times New Roman Regular" w:hAnsi="Times New Roman Regular" w:eastAsia="Times New Roman Regular" w:cs="Times New Roman Regular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138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ascii="Times New Roman Regular" w:hAnsi="Times New Roman Regular" w:eastAsia="Times New Roman Regular" w:cs="Times New Roman Regular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138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spacing w:line="300" w:lineRule="exact"/>
              <w:jc w:val="center"/>
              <w:textAlignment w:val="center"/>
              <w:rPr>
                <w:rFonts w:ascii="Times New Roman Regular" w:hAnsi="Times New Roman Regular" w:eastAsia="Times New Roman Regular" w:cs="Times New Roman Regular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 Regular" w:hAnsi="Times New Roman Regular" w:eastAsia="Times New Roman Regular" w:cs="Times New Roman Regular"/>
                <w:kern w:val="0"/>
                <w:sz w:val="18"/>
                <w:szCs w:val="18"/>
                <w:lang w:bidi="ar"/>
              </w:rPr>
              <w:t>（</w:t>
            </w:r>
            <w:r>
              <w:rPr>
                <w:rFonts w:ascii="Times New Roman Regular" w:hAnsi="Times New Roman Regular" w:eastAsia="Times New Roman Regular" w:cs="Times New Roman Regular"/>
                <w:kern w:val="0"/>
                <w:sz w:val="18"/>
                <w:szCs w:val="18"/>
                <w:lang w:bidi="ar"/>
              </w:rPr>
              <w:t>0.019</w:t>
            </w:r>
            <w:r>
              <w:rPr>
                <w:rFonts w:hint="eastAsia" w:ascii="Times New Roman Regular" w:hAnsi="Times New Roman Regular" w:eastAsia="Times New Roman Regular" w:cs="Times New Roman Regular"/>
                <w:kern w:val="0"/>
                <w:sz w:val="18"/>
                <w:szCs w:val="18"/>
                <w:lang w:bidi="ar"/>
              </w:rPr>
              <w:t>）</w:t>
            </w:r>
          </w:p>
        </w:tc>
        <w:tc>
          <w:tcPr>
            <w:tcW w:w="138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spacing w:line="300" w:lineRule="exact"/>
              <w:jc w:val="center"/>
              <w:textAlignment w:val="center"/>
              <w:rPr>
                <w:rFonts w:ascii="Times New Roman Regular" w:hAnsi="Times New Roman Regular" w:eastAsia="Times New Roman Regular" w:cs="Times New Roman Regular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 Regular" w:hAnsi="Times New Roman Regular" w:eastAsia="Times New Roman Regular" w:cs="Times New Roman Regular"/>
                <w:kern w:val="0"/>
                <w:sz w:val="18"/>
                <w:szCs w:val="18"/>
                <w:lang w:bidi="ar"/>
              </w:rPr>
              <w:t>（</w:t>
            </w:r>
            <w:r>
              <w:rPr>
                <w:rFonts w:ascii="Times New Roman Regular" w:hAnsi="Times New Roman Regular" w:eastAsia="Times New Roman Regular" w:cs="Times New Roman Regular"/>
                <w:kern w:val="0"/>
                <w:sz w:val="18"/>
                <w:szCs w:val="18"/>
                <w:lang w:bidi="ar"/>
              </w:rPr>
              <w:t>0.019</w:t>
            </w:r>
            <w:r>
              <w:rPr>
                <w:rFonts w:hint="eastAsia" w:ascii="Times New Roman Regular" w:hAnsi="Times New Roman Regular" w:eastAsia="Times New Roman Regular" w:cs="Times New Roman Regular"/>
                <w:kern w:val="0"/>
                <w:sz w:val="18"/>
                <w:szCs w:val="18"/>
                <w:lang w:bidi="ar"/>
              </w:rPr>
              <w:t>）</w:t>
            </w:r>
          </w:p>
        </w:tc>
        <w:tc>
          <w:tcPr>
            <w:tcW w:w="1388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line="300" w:lineRule="exact"/>
              <w:jc w:val="center"/>
              <w:textAlignment w:val="center"/>
              <w:rPr>
                <w:rFonts w:ascii="Times New Roman Regular" w:hAnsi="Times New Roman Regular" w:eastAsia="Times New Roman Regular" w:cs="Times New Roman Regular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 Regular" w:hAnsi="Times New Roman Regular" w:eastAsia="Times New Roman Regular" w:cs="Times New Roman Regular"/>
                <w:kern w:val="0"/>
                <w:sz w:val="18"/>
                <w:szCs w:val="18"/>
                <w:lang w:bidi="ar"/>
              </w:rPr>
              <w:t>（</w:t>
            </w:r>
            <w:r>
              <w:rPr>
                <w:rFonts w:ascii="Times New Roman Regular" w:hAnsi="Times New Roman Regular" w:eastAsia="Times New Roman Regular" w:cs="Times New Roman Regular"/>
                <w:kern w:val="0"/>
                <w:sz w:val="18"/>
                <w:szCs w:val="18"/>
                <w:lang w:bidi="ar"/>
              </w:rPr>
              <w:t>0.019</w:t>
            </w:r>
            <w:r>
              <w:rPr>
                <w:rFonts w:hint="eastAsia" w:ascii="Times New Roman Regular" w:hAnsi="Times New Roman Regular" w:eastAsia="Times New Roman Regular" w:cs="Times New Roman Regular"/>
                <w:kern w:val="0"/>
                <w:sz w:val="18"/>
                <w:szCs w:val="18"/>
                <w:lang w:bidi="ar"/>
              </w:rPr>
              <w:t>）</w:t>
            </w:r>
          </w:p>
        </w:tc>
      </w:tr>
      <w:tr>
        <w:tblPrEx>
          <w:tblBorders>
            <w:top w:val="single" w:color="000000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1757" w:type="dxa"/>
            <w:tcBorders>
              <w:top w:val="nil"/>
              <w:bottom w:val="nil"/>
              <w:right w:val="single" w:color="000000" w:sz="4" w:space="0"/>
            </w:tcBorders>
            <w:shd w:val="clear" w:color="auto" w:fill="auto"/>
          </w:tcPr>
          <w:p>
            <w:pPr>
              <w:spacing w:line="300" w:lineRule="exact"/>
              <w:textAlignment w:val="center"/>
              <w:rPr>
                <w:rFonts w:ascii="Times New Roman Regular" w:hAnsi="Times New Roman Regular" w:cs="Times New Roman Regular"/>
                <w:sz w:val="18"/>
                <w:szCs w:val="18"/>
              </w:rPr>
            </w:pPr>
            <w:r>
              <w:rPr>
                <w:rFonts w:hint="eastAsia" w:ascii="Times New Roman Regular" w:hAnsi="Times New Roman Regular" w:cs="Times New Roman Regular"/>
                <w:kern w:val="0"/>
                <w:sz w:val="18"/>
                <w:szCs w:val="18"/>
                <w:lang w:bidi="ar"/>
              </w:rPr>
              <w:t>控制变量</w:t>
            </w:r>
          </w:p>
        </w:tc>
        <w:tc>
          <w:tcPr>
            <w:tcW w:w="1387" w:type="dxa"/>
            <w:tcBorders>
              <w:top w:val="nil"/>
              <w:left w:val="single" w:color="000000" w:sz="4" w:space="0"/>
              <w:bottom w:val="nil"/>
            </w:tcBorders>
            <w:shd w:val="clear" w:color="auto" w:fill="auto"/>
            <w:vAlign w:val="center"/>
          </w:tcPr>
          <w:p>
            <w:pPr>
              <w:spacing w:line="300" w:lineRule="exact"/>
              <w:jc w:val="center"/>
              <w:textAlignment w:val="top"/>
              <w:rPr>
                <w:rFonts w:ascii="Times New Roman Regular" w:hAnsi="Times New Roman Regular" w:cs="Times New Roman Regular"/>
                <w:sz w:val="18"/>
                <w:szCs w:val="18"/>
              </w:rPr>
            </w:pPr>
            <w:r>
              <w:rPr>
                <w:rFonts w:hint="eastAsia" w:ascii="Times New Roman Regular" w:hAnsi="Times New Roman Regular" w:cs="Times New Roman Regular"/>
                <w:kern w:val="0"/>
                <w:sz w:val="18"/>
                <w:szCs w:val="18"/>
                <w:lang w:bidi="ar"/>
              </w:rPr>
              <w:t>已控制</w:t>
            </w:r>
          </w:p>
        </w:tc>
        <w:tc>
          <w:tcPr>
            <w:tcW w:w="138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spacing w:line="300" w:lineRule="exact"/>
              <w:jc w:val="center"/>
              <w:textAlignment w:val="top"/>
              <w:rPr>
                <w:rFonts w:ascii="Times New Roman Regular" w:hAnsi="Times New Roman Regular" w:cs="Times New Roman Regular"/>
                <w:sz w:val="18"/>
                <w:szCs w:val="18"/>
              </w:rPr>
            </w:pPr>
            <w:r>
              <w:rPr>
                <w:rFonts w:hint="eastAsia" w:ascii="Times New Roman Regular" w:hAnsi="Times New Roman Regular" w:cs="Times New Roman Regular"/>
                <w:kern w:val="0"/>
                <w:sz w:val="18"/>
                <w:szCs w:val="18"/>
                <w:lang w:bidi="ar"/>
              </w:rPr>
              <w:t>已控制</w:t>
            </w:r>
          </w:p>
        </w:tc>
        <w:tc>
          <w:tcPr>
            <w:tcW w:w="138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spacing w:line="300" w:lineRule="exact"/>
              <w:jc w:val="center"/>
              <w:textAlignment w:val="top"/>
              <w:rPr>
                <w:rFonts w:ascii="Times New Roman Regular" w:hAnsi="Times New Roman Regular" w:cs="Times New Roman Regular"/>
                <w:sz w:val="18"/>
                <w:szCs w:val="18"/>
              </w:rPr>
            </w:pPr>
            <w:r>
              <w:rPr>
                <w:rFonts w:hint="eastAsia" w:ascii="Times New Roman Regular" w:hAnsi="Times New Roman Regular" w:cs="Times New Roman Regular"/>
                <w:kern w:val="0"/>
                <w:sz w:val="18"/>
                <w:szCs w:val="18"/>
                <w:lang w:bidi="ar"/>
              </w:rPr>
              <w:t>已控制</w:t>
            </w:r>
          </w:p>
        </w:tc>
        <w:tc>
          <w:tcPr>
            <w:tcW w:w="138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spacing w:line="300" w:lineRule="exact"/>
              <w:jc w:val="center"/>
              <w:textAlignment w:val="top"/>
              <w:rPr>
                <w:rFonts w:ascii="Times New Roman Regular" w:hAnsi="Times New Roman Regular" w:cs="Times New Roman Regular"/>
                <w:sz w:val="18"/>
                <w:szCs w:val="18"/>
              </w:rPr>
            </w:pPr>
            <w:r>
              <w:rPr>
                <w:rFonts w:hint="eastAsia" w:ascii="Times New Roman Regular" w:hAnsi="Times New Roman Regular" w:cs="Times New Roman Regular"/>
                <w:kern w:val="0"/>
                <w:sz w:val="18"/>
                <w:szCs w:val="18"/>
                <w:lang w:bidi="ar"/>
              </w:rPr>
              <w:t>已控制</w:t>
            </w:r>
          </w:p>
        </w:tc>
        <w:tc>
          <w:tcPr>
            <w:tcW w:w="1388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line="300" w:lineRule="exact"/>
              <w:jc w:val="center"/>
              <w:textAlignment w:val="top"/>
              <w:rPr>
                <w:rFonts w:ascii="Times New Roman Regular" w:hAnsi="Times New Roman Regular" w:cs="Times New Roman Regular"/>
                <w:sz w:val="18"/>
                <w:szCs w:val="18"/>
              </w:rPr>
            </w:pPr>
            <w:r>
              <w:rPr>
                <w:rFonts w:hint="eastAsia" w:ascii="Times New Roman Regular" w:hAnsi="Times New Roman Regular" w:cs="Times New Roman Regular"/>
                <w:kern w:val="0"/>
                <w:sz w:val="18"/>
                <w:szCs w:val="18"/>
                <w:lang w:bidi="ar"/>
              </w:rPr>
              <w:t>已控制</w:t>
            </w:r>
          </w:p>
        </w:tc>
      </w:tr>
      <w:tr>
        <w:tblPrEx>
          <w:tblBorders>
            <w:top w:val="single" w:color="000000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1757" w:type="dxa"/>
            <w:tcBorders>
              <w:top w:val="nil"/>
              <w:bottom w:val="single" w:color="auto" w:sz="4" w:space="0"/>
              <w:right w:val="single" w:color="000000" w:sz="4" w:space="0"/>
            </w:tcBorders>
            <w:shd w:val="clear" w:color="auto" w:fill="auto"/>
          </w:tcPr>
          <w:p>
            <w:pPr>
              <w:spacing w:line="300" w:lineRule="exact"/>
              <w:textAlignment w:val="center"/>
              <w:rPr>
                <w:rFonts w:ascii="Times New Roman Regular" w:hAnsi="Times New Roman Regular" w:cs="Times New Roman Regular"/>
                <w:sz w:val="18"/>
                <w:szCs w:val="18"/>
              </w:rPr>
            </w:pPr>
            <w:r>
              <w:rPr>
                <w:rFonts w:hint="eastAsia" w:ascii="Times New Roman Regular" w:hAnsi="Times New Roman Regular" w:cs="Times New Roman Regular"/>
                <w:kern w:val="0"/>
                <w:sz w:val="18"/>
                <w:szCs w:val="18"/>
                <w:lang w:eastAsia="zh-Hans" w:bidi="ar"/>
              </w:rPr>
              <w:t>地区固定效应</w:t>
            </w:r>
          </w:p>
        </w:tc>
        <w:tc>
          <w:tcPr>
            <w:tcW w:w="1387" w:type="dxa"/>
            <w:tcBorders>
              <w:top w:val="nil"/>
              <w:left w:val="single" w:color="000000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spacing w:line="300" w:lineRule="exact"/>
              <w:jc w:val="center"/>
              <w:textAlignment w:val="top"/>
              <w:rPr>
                <w:rFonts w:ascii="Times New Roman Regular" w:hAnsi="Times New Roman Regular" w:cs="Times New Roman Regular"/>
                <w:sz w:val="18"/>
                <w:szCs w:val="18"/>
              </w:rPr>
            </w:pPr>
            <w:r>
              <w:rPr>
                <w:rFonts w:hint="eastAsia" w:ascii="Times New Roman Regular" w:hAnsi="Times New Roman Regular" w:cs="Times New Roman Regular"/>
                <w:kern w:val="0"/>
                <w:sz w:val="18"/>
                <w:szCs w:val="18"/>
                <w:lang w:bidi="ar"/>
              </w:rPr>
              <w:t>已控制</w:t>
            </w:r>
          </w:p>
        </w:tc>
        <w:tc>
          <w:tcPr>
            <w:tcW w:w="1387" w:type="dxa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spacing w:line="300" w:lineRule="exact"/>
              <w:jc w:val="center"/>
              <w:textAlignment w:val="top"/>
              <w:rPr>
                <w:rFonts w:ascii="Times New Roman Regular" w:hAnsi="Times New Roman Regular" w:cs="Times New Roman Regular"/>
                <w:sz w:val="18"/>
                <w:szCs w:val="18"/>
              </w:rPr>
            </w:pPr>
            <w:r>
              <w:rPr>
                <w:rFonts w:hint="eastAsia" w:ascii="Times New Roman Regular" w:hAnsi="Times New Roman Regular" w:cs="Times New Roman Regular"/>
                <w:kern w:val="0"/>
                <w:sz w:val="18"/>
                <w:szCs w:val="18"/>
                <w:lang w:bidi="ar"/>
              </w:rPr>
              <w:t>已控制</w:t>
            </w:r>
          </w:p>
        </w:tc>
        <w:tc>
          <w:tcPr>
            <w:tcW w:w="1387" w:type="dxa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spacing w:line="300" w:lineRule="exact"/>
              <w:jc w:val="center"/>
              <w:textAlignment w:val="top"/>
              <w:rPr>
                <w:rFonts w:ascii="Times New Roman Regular" w:hAnsi="Times New Roman Regular" w:cs="Times New Roman Regular"/>
                <w:sz w:val="18"/>
                <w:szCs w:val="18"/>
              </w:rPr>
            </w:pPr>
            <w:r>
              <w:rPr>
                <w:rFonts w:hint="eastAsia" w:ascii="Times New Roman Regular" w:hAnsi="Times New Roman Regular" w:cs="Times New Roman Regular"/>
                <w:kern w:val="0"/>
                <w:sz w:val="18"/>
                <w:szCs w:val="18"/>
                <w:lang w:bidi="ar"/>
              </w:rPr>
              <w:t>已控制</w:t>
            </w:r>
          </w:p>
        </w:tc>
        <w:tc>
          <w:tcPr>
            <w:tcW w:w="1387" w:type="dxa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spacing w:line="300" w:lineRule="exact"/>
              <w:jc w:val="center"/>
              <w:textAlignment w:val="top"/>
              <w:rPr>
                <w:rFonts w:ascii="Times New Roman Regular" w:hAnsi="Times New Roman Regular" w:cs="Times New Roman Regular"/>
                <w:sz w:val="18"/>
                <w:szCs w:val="18"/>
              </w:rPr>
            </w:pPr>
            <w:r>
              <w:rPr>
                <w:rFonts w:hint="eastAsia" w:ascii="Times New Roman Regular" w:hAnsi="Times New Roman Regular" w:cs="Times New Roman Regular"/>
                <w:kern w:val="0"/>
                <w:sz w:val="18"/>
                <w:szCs w:val="18"/>
                <w:lang w:bidi="ar"/>
              </w:rPr>
              <w:t>已控制</w:t>
            </w:r>
          </w:p>
        </w:tc>
        <w:tc>
          <w:tcPr>
            <w:tcW w:w="1388" w:type="dxa"/>
            <w:tcBorders>
              <w:top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spacing w:line="300" w:lineRule="exact"/>
              <w:jc w:val="center"/>
              <w:textAlignment w:val="top"/>
              <w:rPr>
                <w:rFonts w:ascii="Times New Roman Regular" w:hAnsi="Times New Roman Regular" w:cs="Times New Roman Regular"/>
                <w:sz w:val="18"/>
                <w:szCs w:val="18"/>
              </w:rPr>
            </w:pPr>
            <w:r>
              <w:rPr>
                <w:rFonts w:hint="eastAsia" w:ascii="Times New Roman Regular" w:hAnsi="Times New Roman Regular" w:cs="Times New Roman Regular"/>
                <w:kern w:val="0"/>
                <w:sz w:val="18"/>
                <w:szCs w:val="18"/>
                <w:lang w:bidi="ar"/>
              </w:rPr>
              <w:t>已控制</w:t>
            </w:r>
          </w:p>
        </w:tc>
      </w:tr>
      <w:tr>
        <w:tblPrEx>
          <w:tblBorders>
            <w:top w:val="single" w:color="000000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1757" w:type="dxa"/>
            <w:tcBorders>
              <w:top w:val="single" w:color="auto" w:sz="4" w:space="0"/>
              <w:bottom w:val="nil"/>
              <w:right w:val="single" w:color="000000" w:sz="4" w:space="0"/>
            </w:tcBorders>
            <w:shd w:val="clear" w:color="auto" w:fill="auto"/>
          </w:tcPr>
          <w:p>
            <w:pPr>
              <w:spacing w:line="300" w:lineRule="exact"/>
              <w:textAlignment w:val="center"/>
              <w:rPr>
                <w:rFonts w:ascii="Times New Roman Regular" w:hAnsi="Times New Roman Regular" w:cs="Times New Roman Regular"/>
                <w:kern w:val="0"/>
                <w:sz w:val="18"/>
                <w:szCs w:val="18"/>
                <w:lang w:eastAsia="zh-Hans" w:bidi="ar"/>
              </w:rPr>
            </w:pPr>
            <w:r>
              <w:rPr>
                <w:rFonts w:hint="eastAsia" w:ascii="Times New Roman Regular" w:hAnsi="Times New Roman Regular" w:cs="Times New Roman Regular"/>
                <w:sz w:val="18"/>
                <w:szCs w:val="18"/>
                <w:highlight w:val="none"/>
                <w:lang w:val="en-US" w:eastAsia="zh-CN"/>
              </w:rPr>
              <w:t>伪</w:t>
            </w:r>
            <w:r>
              <w:rPr>
                <w:rFonts w:ascii="Times New Roman Regular" w:hAnsi="Times New Roman Regular" w:cs="Times New Roman Regular" w:eastAsiaTheme="minorEastAsia"/>
                <w:sz w:val="18"/>
                <w:szCs w:val="18"/>
                <w:lang w:eastAsia="zh-Hans"/>
              </w:rPr>
              <w:t>R</w:t>
            </w:r>
            <w:r>
              <w:rPr>
                <w:rFonts w:ascii="Times New Roman Regular" w:hAnsi="Times New Roman Regular" w:cs="Times New Roman Regular" w:eastAsiaTheme="minorEastAsia"/>
                <w:sz w:val="18"/>
                <w:szCs w:val="18"/>
                <w:vertAlign w:val="superscript"/>
                <w:lang w:eastAsia="zh-Hans"/>
              </w:rPr>
              <w:t xml:space="preserve">2 </w:t>
            </w:r>
          </w:p>
        </w:tc>
        <w:tc>
          <w:tcPr>
            <w:tcW w:w="1387" w:type="dxa"/>
            <w:tcBorders>
              <w:top w:val="single" w:color="auto" w:sz="4" w:space="0"/>
              <w:left w:val="single" w:color="000000" w:sz="4" w:space="0"/>
              <w:bottom w:val="nil"/>
            </w:tcBorders>
            <w:shd w:val="clear" w:color="auto" w:fill="auto"/>
            <w:vAlign w:val="center"/>
          </w:tcPr>
          <w:p>
            <w:pPr>
              <w:spacing w:line="300" w:lineRule="exact"/>
              <w:jc w:val="center"/>
              <w:textAlignment w:val="top"/>
              <w:rPr>
                <w:rFonts w:ascii="Times New Roman Regular" w:hAnsi="Times New Roman Regular" w:cs="Times New Roman Regular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 Regular" w:hAnsi="Times New Roman Regular" w:cs="Times New Roman Regular"/>
                <w:kern w:val="0"/>
                <w:sz w:val="18"/>
                <w:szCs w:val="18"/>
                <w:lang w:bidi="ar"/>
              </w:rPr>
              <w:t>0.161</w:t>
            </w:r>
          </w:p>
        </w:tc>
        <w:tc>
          <w:tcPr>
            <w:tcW w:w="1387" w:type="dxa"/>
            <w:tcBorders>
              <w:top w:val="single" w:color="auto" w:sz="4" w:space="0"/>
              <w:bottom w:val="nil"/>
            </w:tcBorders>
            <w:shd w:val="clear" w:color="auto" w:fill="auto"/>
            <w:vAlign w:val="center"/>
          </w:tcPr>
          <w:p>
            <w:pPr>
              <w:spacing w:line="300" w:lineRule="exact"/>
              <w:jc w:val="center"/>
              <w:textAlignment w:val="top"/>
              <w:rPr>
                <w:rFonts w:ascii="Times New Roman Regular" w:hAnsi="Times New Roman Regular" w:cs="Times New Roman Regular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 Regular" w:hAnsi="Times New Roman Regular" w:cs="Times New Roman Regular"/>
                <w:kern w:val="0"/>
                <w:sz w:val="18"/>
                <w:szCs w:val="18"/>
                <w:lang w:bidi="ar"/>
              </w:rPr>
              <w:t>0.175</w:t>
            </w:r>
          </w:p>
        </w:tc>
        <w:tc>
          <w:tcPr>
            <w:tcW w:w="1387" w:type="dxa"/>
            <w:tcBorders>
              <w:top w:val="single" w:color="auto" w:sz="4" w:space="0"/>
              <w:bottom w:val="nil"/>
            </w:tcBorders>
            <w:shd w:val="clear" w:color="auto" w:fill="auto"/>
            <w:vAlign w:val="center"/>
          </w:tcPr>
          <w:p>
            <w:pPr>
              <w:spacing w:line="300" w:lineRule="exact"/>
              <w:jc w:val="center"/>
              <w:textAlignment w:val="top"/>
              <w:rPr>
                <w:rFonts w:ascii="Times New Roman Regular" w:hAnsi="Times New Roman Regular" w:cs="Times New Roman Regular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 Regular" w:hAnsi="Times New Roman Regular" w:cs="Times New Roman Regular"/>
                <w:kern w:val="0"/>
                <w:sz w:val="18"/>
                <w:szCs w:val="18"/>
                <w:lang w:bidi="ar"/>
              </w:rPr>
              <w:t>0.190</w:t>
            </w:r>
          </w:p>
        </w:tc>
        <w:tc>
          <w:tcPr>
            <w:tcW w:w="1387" w:type="dxa"/>
            <w:tcBorders>
              <w:top w:val="single" w:color="auto" w:sz="4" w:space="0"/>
              <w:bottom w:val="nil"/>
            </w:tcBorders>
            <w:shd w:val="clear" w:color="auto" w:fill="auto"/>
            <w:vAlign w:val="center"/>
          </w:tcPr>
          <w:p>
            <w:pPr>
              <w:spacing w:line="300" w:lineRule="exact"/>
              <w:jc w:val="center"/>
              <w:textAlignment w:val="top"/>
              <w:rPr>
                <w:rFonts w:ascii="Times New Roman Regular" w:hAnsi="Times New Roman Regular" w:cs="Times New Roman Regular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 Regular" w:hAnsi="Times New Roman Regular" w:cs="Times New Roman Regular"/>
                <w:kern w:val="0"/>
                <w:sz w:val="18"/>
                <w:szCs w:val="18"/>
                <w:lang w:bidi="ar"/>
              </w:rPr>
              <w:t>0.207</w:t>
            </w:r>
          </w:p>
        </w:tc>
        <w:tc>
          <w:tcPr>
            <w:tcW w:w="1388" w:type="dxa"/>
            <w:tcBorders>
              <w:top w:val="single" w:color="auto" w:sz="4" w:space="0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line="300" w:lineRule="exact"/>
              <w:jc w:val="center"/>
              <w:textAlignment w:val="top"/>
              <w:rPr>
                <w:rFonts w:ascii="Times New Roman Regular" w:hAnsi="Times New Roman Regular" w:cs="Times New Roman Regular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 Regular" w:hAnsi="Times New Roman Regular" w:cs="Times New Roman Regular"/>
                <w:kern w:val="0"/>
                <w:sz w:val="18"/>
                <w:szCs w:val="18"/>
                <w:lang w:bidi="ar"/>
              </w:rPr>
              <w:t>0.216</w:t>
            </w:r>
          </w:p>
        </w:tc>
      </w:tr>
      <w:tr>
        <w:tblPrEx>
          <w:tblBorders>
            <w:top w:val="single" w:color="000000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1757" w:type="dxa"/>
            <w:tcBorders>
              <w:top w:val="nil"/>
              <w:bottom w:val="double" w:color="auto" w:sz="4" w:space="0"/>
              <w:right w:val="single" w:color="000000" w:sz="4" w:space="0"/>
            </w:tcBorders>
            <w:shd w:val="clear" w:color="auto" w:fill="auto"/>
          </w:tcPr>
          <w:p>
            <w:pPr>
              <w:spacing w:line="300" w:lineRule="exact"/>
              <w:textAlignment w:val="top"/>
              <w:rPr>
                <w:rFonts w:ascii="Times New Roman Regular" w:hAnsi="Times New Roman Regular" w:cs="Times New Roman Regular"/>
                <w:sz w:val="18"/>
                <w:szCs w:val="18"/>
              </w:rPr>
            </w:pPr>
            <w:r>
              <w:rPr>
                <w:rFonts w:hint="eastAsia" w:ascii="Times New Roman Regular" w:hAnsi="Times New Roman Regular" w:cs="Times New Roman Regular"/>
                <w:kern w:val="0"/>
                <w:sz w:val="18"/>
                <w:szCs w:val="18"/>
                <w:lang w:bidi="ar"/>
              </w:rPr>
              <w:t>观测值数</w:t>
            </w:r>
          </w:p>
        </w:tc>
        <w:tc>
          <w:tcPr>
            <w:tcW w:w="1387" w:type="dxa"/>
            <w:tcBorders>
              <w:top w:val="nil"/>
              <w:left w:val="single" w:color="000000" w:sz="4" w:space="0"/>
              <w:bottom w:val="doub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spacing w:line="300" w:lineRule="exact"/>
              <w:jc w:val="center"/>
              <w:textAlignment w:val="top"/>
              <w:rPr>
                <w:rFonts w:ascii="Times New Roman Regular" w:hAnsi="Times New Roman Regular" w:cs="Times New Roman Regular"/>
                <w:sz w:val="18"/>
                <w:szCs w:val="18"/>
              </w:rPr>
            </w:pPr>
            <w:r>
              <w:rPr>
                <w:rFonts w:ascii="Times New Roman Regular" w:hAnsi="Times New Roman Regular" w:eastAsia="Times New Roman Regular" w:cs="Times New Roman Regular"/>
                <w:kern w:val="0"/>
                <w:sz w:val="18"/>
                <w:szCs w:val="18"/>
                <w:lang w:bidi="ar"/>
              </w:rPr>
              <w:t>62</w:t>
            </w:r>
            <w:r>
              <w:rPr>
                <w:rFonts w:hint="eastAsia" w:ascii="Times New Roman Regular" w:hAnsi="Times New Roman Regular" w:cs="Times New Roman Regular"/>
                <w:kern w:val="0"/>
                <w:sz w:val="18"/>
                <w:szCs w:val="18"/>
                <w:lang w:bidi="ar"/>
              </w:rPr>
              <w:t>15</w:t>
            </w:r>
          </w:p>
        </w:tc>
        <w:tc>
          <w:tcPr>
            <w:tcW w:w="1387" w:type="dxa"/>
            <w:tcBorders>
              <w:top w:val="nil"/>
              <w:left w:val="nil"/>
              <w:bottom w:val="doub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spacing w:line="300" w:lineRule="exact"/>
              <w:jc w:val="center"/>
              <w:textAlignment w:val="top"/>
              <w:rPr>
                <w:rFonts w:ascii="Times New Roman Regular" w:hAnsi="Times New Roman Regular" w:eastAsia="Times New Roman Regular" w:cs="Times New Roman Regular"/>
                <w:sz w:val="18"/>
                <w:szCs w:val="18"/>
              </w:rPr>
            </w:pPr>
            <w:r>
              <w:rPr>
                <w:rFonts w:ascii="Times New Roman Regular" w:hAnsi="Times New Roman Regular" w:eastAsia="Times New Roman Regular" w:cs="Times New Roman Regular"/>
                <w:kern w:val="0"/>
                <w:sz w:val="18"/>
                <w:szCs w:val="18"/>
                <w:lang w:bidi="ar"/>
              </w:rPr>
              <w:t>62</w:t>
            </w:r>
            <w:r>
              <w:rPr>
                <w:rFonts w:hint="eastAsia" w:ascii="Times New Roman Regular" w:hAnsi="Times New Roman Regular" w:cs="Times New Roman Regular"/>
                <w:kern w:val="0"/>
                <w:sz w:val="18"/>
                <w:szCs w:val="18"/>
                <w:lang w:bidi="ar"/>
              </w:rPr>
              <w:t>15</w:t>
            </w:r>
          </w:p>
        </w:tc>
        <w:tc>
          <w:tcPr>
            <w:tcW w:w="1387" w:type="dxa"/>
            <w:tcBorders>
              <w:top w:val="nil"/>
              <w:left w:val="nil"/>
              <w:bottom w:val="doub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spacing w:line="300" w:lineRule="exact"/>
              <w:jc w:val="center"/>
              <w:textAlignment w:val="top"/>
              <w:rPr>
                <w:rFonts w:ascii="Times New Roman Regular" w:hAnsi="Times New Roman Regular" w:eastAsia="Times New Roman Regular" w:cs="Times New Roman Regular"/>
                <w:sz w:val="18"/>
                <w:szCs w:val="18"/>
              </w:rPr>
            </w:pPr>
            <w:r>
              <w:rPr>
                <w:rFonts w:ascii="Times New Roman Regular" w:hAnsi="Times New Roman Regular" w:eastAsia="Times New Roman Regular" w:cs="Times New Roman Regular"/>
                <w:kern w:val="0"/>
                <w:sz w:val="18"/>
                <w:szCs w:val="18"/>
                <w:lang w:bidi="ar"/>
              </w:rPr>
              <w:t>62</w:t>
            </w:r>
            <w:r>
              <w:rPr>
                <w:rFonts w:hint="eastAsia" w:ascii="Times New Roman Regular" w:hAnsi="Times New Roman Regular" w:cs="Times New Roman Regular"/>
                <w:kern w:val="0"/>
                <w:sz w:val="18"/>
                <w:szCs w:val="18"/>
                <w:lang w:bidi="ar"/>
              </w:rPr>
              <w:t>15</w:t>
            </w:r>
          </w:p>
        </w:tc>
        <w:tc>
          <w:tcPr>
            <w:tcW w:w="1387" w:type="dxa"/>
            <w:tcBorders>
              <w:top w:val="nil"/>
              <w:left w:val="nil"/>
              <w:bottom w:val="doub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spacing w:line="300" w:lineRule="exact"/>
              <w:jc w:val="center"/>
              <w:textAlignment w:val="top"/>
              <w:rPr>
                <w:rFonts w:ascii="Times New Roman Regular" w:hAnsi="Times New Roman Regular" w:eastAsia="Times New Roman Regular" w:cs="Times New Roman Regular"/>
                <w:sz w:val="18"/>
                <w:szCs w:val="18"/>
              </w:rPr>
            </w:pPr>
            <w:r>
              <w:rPr>
                <w:rFonts w:ascii="Times New Roman Regular" w:hAnsi="Times New Roman Regular" w:eastAsia="Times New Roman Regular" w:cs="Times New Roman Regular"/>
                <w:kern w:val="0"/>
                <w:sz w:val="18"/>
                <w:szCs w:val="18"/>
                <w:lang w:bidi="ar"/>
              </w:rPr>
              <w:t>62</w:t>
            </w:r>
            <w:r>
              <w:rPr>
                <w:rFonts w:hint="eastAsia" w:ascii="Times New Roman Regular" w:hAnsi="Times New Roman Regular" w:cs="Times New Roman Regular"/>
                <w:kern w:val="0"/>
                <w:sz w:val="18"/>
                <w:szCs w:val="18"/>
                <w:lang w:bidi="ar"/>
              </w:rPr>
              <w:t>15</w:t>
            </w:r>
          </w:p>
        </w:tc>
        <w:tc>
          <w:tcPr>
            <w:tcW w:w="1388" w:type="dxa"/>
            <w:tcBorders>
              <w:top w:val="nil"/>
              <w:left w:val="nil"/>
              <w:bottom w:val="doub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spacing w:line="300" w:lineRule="exact"/>
              <w:jc w:val="center"/>
              <w:textAlignment w:val="top"/>
              <w:rPr>
                <w:rFonts w:ascii="Times New Roman Regular" w:hAnsi="Times New Roman Regular" w:eastAsia="Times New Roman Regular" w:cs="Times New Roman Regular"/>
                <w:sz w:val="18"/>
                <w:szCs w:val="18"/>
              </w:rPr>
            </w:pPr>
            <w:r>
              <w:rPr>
                <w:rFonts w:ascii="Times New Roman Regular" w:hAnsi="Times New Roman Regular" w:eastAsia="Times New Roman Regular" w:cs="Times New Roman Regular"/>
                <w:kern w:val="0"/>
                <w:sz w:val="18"/>
                <w:szCs w:val="18"/>
                <w:lang w:bidi="ar"/>
              </w:rPr>
              <w:t>62</w:t>
            </w:r>
            <w:r>
              <w:rPr>
                <w:rFonts w:hint="eastAsia" w:ascii="Times New Roman Regular" w:hAnsi="Times New Roman Regular" w:cs="Times New Roman Regular"/>
                <w:kern w:val="0"/>
                <w:sz w:val="18"/>
                <w:szCs w:val="18"/>
                <w:lang w:bidi="ar"/>
              </w:rPr>
              <w:t>15</w:t>
            </w:r>
          </w:p>
        </w:tc>
      </w:tr>
      <w:tr>
        <w:tblPrEx>
          <w:tblBorders>
            <w:top w:val="single" w:color="000000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1757" w:type="dxa"/>
            <w:tcBorders>
              <w:top w:val="doub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</w:tcPr>
          <w:p>
            <w:pPr>
              <w:spacing w:line="300" w:lineRule="exact"/>
              <w:textAlignment w:val="center"/>
              <w:rPr>
                <w:rFonts w:ascii="Times New Roman Regular" w:hAnsi="Times New Roman Regular" w:cs="Times New Roman Regular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6936" w:type="dxa"/>
            <w:gridSpan w:val="5"/>
            <w:tcBorders>
              <w:top w:val="double" w:color="auto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line="300" w:lineRule="exact"/>
              <w:jc w:val="center"/>
              <w:textAlignment w:val="top"/>
              <w:rPr>
                <w:rFonts w:ascii="Times New Roman Regular" w:hAnsi="Times New Roman Regular" w:cs="Times New Roman Regular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 Regular" w:hAnsi="Times New Roman Regular" w:cs="Times New Roman Regular"/>
                <w:kern w:val="0"/>
                <w:sz w:val="18"/>
                <w:szCs w:val="18"/>
                <w:lang w:bidi="ar"/>
              </w:rPr>
              <w:t>秸秆还田行为（规模经营户）</w:t>
            </w:r>
          </w:p>
        </w:tc>
      </w:tr>
      <w:tr>
        <w:tblPrEx>
          <w:tblBorders>
            <w:top w:val="single" w:color="000000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1757" w:type="dxa"/>
            <w:vMerge w:val="restart"/>
            <w:tcBorders>
              <w:top w:val="single" w:color="auto" w:sz="4" w:space="0"/>
              <w:bottom w:val="nil"/>
              <w:right w:val="single" w:color="000000" w:sz="4" w:space="0"/>
            </w:tcBorders>
            <w:shd w:val="clear" w:color="auto" w:fill="auto"/>
          </w:tcPr>
          <w:p>
            <w:pPr>
              <w:spacing w:line="300" w:lineRule="exact"/>
              <w:textAlignment w:val="center"/>
              <w:rPr>
                <w:rFonts w:ascii="Times New Roman Regular" w:hAnsi="Times New Roman Regular" w:cs="Times New Roman Regular"/>
                <w:sz w:val="18"/>
                <w:szCs w:val="18"/>
              </w:rPr>
            </w:pPr>
            <w:r>
              <w:rPr>
                <w:rFonts w:hint="eastAsia" w:ascii="Times New Roman Regular" w:hAnsi="Times New Roman Regular" w:cs="Times New Roman Regular"/>
                <w:kern w:val="0"/>
                <w:sz w:val="18"/>
                <w:szCs w:val="18"/>
                <w:lang w:bidi="ar"/>
              </w:rPr>
              <w:t>农</w:t>
            </w:r>
            <w:r>
              <w:rPr>
                <w:rFonts w:hint="eastAsia" w:ascii="Times New Roman Regular" w:hAnsi="Times New Roman Regular" w:cs="Times New Roman Regular"/>
                <w:kern w:val="0"/>
                <w:sz w:val="18"/>
                <w:szCs w:val="18"/>
                <w:lang w:eastAsia="zh-Hans" w:bidi="ar"/>
              </w:rPr>
              <w:t>机</w:t>
            </w:r>
            <w:r>
              <w:rPr>
                <w:rFonts w:hint="eastAsia" w:ascii="Times New Roman Regular" w:hAnsi="Times New Roman Regular" w:cs="Times New Roman Regular"/>
                <w:kern w:val="0"/>
                <w:sz w:val="18"/>
                <w:szCs w:val="18"/>
                <w:lang w:bidi="ar"/>
              </w:rPr>
              <w:t>服务</w:t>
            </w:r>
          </w:p>
        </w:tc>
        <w:tc>
          <w:tcPr>
            <w:tcW w:w="1387" w:type="dxa"/>
            <w:tcBorders>
              <w:top w:val="single" w:color="000000" w:sz="4" w:space="0"/>
              <w:left w:val="single" w:color="000000" w:sz="2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line="300" w:lineRule="exact"/>
              <w:jc w:val="center"/>
              <w:textAlignment w:val="center"/>
              <w:rPr>
                <w:rFonts w:ascii="Times New Roman Regular" w:hAnsi="Times New Roman Regular" w:eastAsia="Times New Roman Regular" w:cs="Times New Roman Regular"/>
                <w:kern w:val="0"/>
                <w:sz w:val="18"/>
                <w:szCs w:val="18"/>
                <w:lang w:bidi="ar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21"/>
              </w:rPr>
              <w:t>−</w:t>
            </w:r>
            <w:r>
              <w:rPr>
                <w:rFonts w:ascii="Times New Roman Regular" w:hAnsi="Times New Roman Regular" w:eastAsia="Times New Roman Regular" w:cs="Times New Roman Regular"/>
                <w:kern w:val="0"/>
                <w:sz w:val="18"/>
                <w:szCs w:val="18"/>
                <w:lang w:bidi="ar"/>
              </w:rPr>
              <w:t>0.017</w:t>
            </w:r>
          </w:p>
        </w:tc>
        <w:tc>
          <w:tcPr>
            <w:tcW w:w="1387" w:type="dxa"/>
            <w:tcBorders>
              <w:top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line="300" w:lineRule="exact"/>
              <w:jc w:val="center"/>
              <w:textAlignment w:val="center"/>
              <w:rPr>
                <w:rFonts w:ascii="Times New Roman Regular" w:hAnsi="Times New Roman Regular" w:eastAsia="Times New Roman Regular" w:cs="Times New Roman Regular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1387" w:type="dxa"/>
            <w:tcBorders>
              <w:top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line="300" w:lineRule="exact"/>
              <w:jc w:val="center"/>
              <w:textAlignment w:val="center"/>
              <w:rPr>
                <w:rFonts w:ascii="Times New Roman Regular" w:hAnsi="Times New Roman Regular" w:eastAsia="Times New Roman Regular" w:cs="Times New Roman Regular"/>
                <w:kern w:val="0"/>
                <w:sz w:val="18"/>
                <w:szCs w:val="18"/>
                <w:lang w:bidi="ar"/>
              </w:rPr>
            </w:pPr>
            <w:r>
              <w:rPr>
                <w:rFonts w:ascii="Times New Roman Regular" w:hAnsi="Times New Roman Regular" w:eastAsia="Times New Roman Regular" w:cs="Times New Roman Regular"/>
                <w:kern w:val="0"/>
                <w:sz w:val="18"/>
                <w:szCs w:val="18"/>
                <w:lang w:bidi="ar"/>
              </w:rPr>
              <w:t>0.022</w:t>
            </w:r>
          </w:p>
        </w:tc>
        <w:tc>
          <w:tcPr>
            <w:tcW w:w="1387" w:type="dxa"/>
            <w:tcBorders>
              <w:top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line="300" w:lineRule="exact"/>
              <w:jc w:val="center"/>
              <w:textAlignment w:val="center"/>
              <w:rPr>
                <w:rFonts w:ascii="Times New Roman Regular" w:hAnsi="Times New Roman Regular" w:eastAsia="Times New Roman Regular" w:cs="Times New Roman Regular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1388" w:type="dxa"/>
            <w:tcBorders>
              <w:top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line="300" w:lineRule="exact"/>
              <w:jc w:val="center"/>
              <w:textAlignment w:val="center"/>
              <w:rPr>
                <w:rFonts w:ascii="Times New Roman Regular" w:hAnsi="Times New Roman Regular" w:eastAsia="Times New Roman Regular" w:cs="Times New Roman Regular"/>
                <w:kern w:val="0"/>
                <w:sz w:val="18"/>
                <w:szCs w:val="18"/>
                <w:lang w:bidi="ar"/>
              </w:rPr>
            </w:pPr>
            <w:r>
              <w:rPr>
                <w:rFonts w:ascii="Times New Roman Regular" w:hAnsi="Times New Roman Regular" w:eastAsia="Times New Roman Regular" w:cs="Times New Roman Regular"/>
                <w:kern w:val="0"/>
                <w:sz w:val="18"/>
                <w:szCs w:val="18"/>
                <w:lang w:bidi="ar"/>
              </w:rPr>
              <w:t>0.096</w:t>
            </w:r>
          </w:p>
        </w:tc>
      </w:tr>
      <w:tr>
        <w:tblPrEx>
          <w:tblBorders>
            <w:top w:val="single" w:color="000000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1757" w:type="dxa"/>
            <w:vMerge w:val="continue"/>
            <w:tcBorders>
              <w:top w:val="nil"/>
              <w:bottom w:val="single" w:color="auto" w:sz="4" w:space="0"/>
              <w:right w:val="single" w:color="000000" w:sz="4" w:space="0"/>
            </w:tcBorders>
            <w:shd w:val="clear" w:color="auto" w:fill="auto"/>
          </w:tcPr>
          <w:p>
            <w:pPr>
              <w:spacing w:line="300" w:lineRule="exact"/>
              <w:rPr>
                <w:rFonts w:ascii="Times New Roman Regular" w:hAnsi="Times New Roman Regular" w:cs="Times New Roman Regular"/>
                <w:sz w:val="18"/>
                <w:szCs w:val="18"/>
              </w:rPr>
            </w:pPr>
          </w:p>
        </w:tc>
        <w:tc>
          <w:tcPr>
            <w:tcW w:w="1387" w:type="dxa"/>
            <w:tcBorders>
              <w:left w:val="single" w:color="000000" w:sz="2" w:space="0"/>
              <w:bottom w:val="single" w:color="auto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line="300" w:lineRule="exact"/>
              <w:jc w:val="center"/>
              <w:textAlignment w:val="center"/>
              <w:rPr>
                <w:rFonts w:ascii="Times New Roman Regular" w:hAnsi="Times New Roman Regular" w:eastAsia="Times New Roman Regular" w:cs="Times New Roman Regular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 Regular" w:hAnsi="Times New Roman Regular" w:eastAsia="Times New Roman Regular" w:cs="Times New Roman Regular"/>
                <w:kern w:val="0"/>
                <w:sz w:val="18"/>
                <w:szCs w:val="18"/>
                <w:lang w:bidi="ar"/>
              </w:rPr>
              <w:t>（</w:t>
            </w:r>
            <w:r>
              <w:rPr>
                <w:rFonts w:ascii="Times New Roman Regular" w:hAnsi="Times New Roman Regular" w:eastAsia="Times New Roman Regular" w:cs="Times New Roman Regular"/>
                <w:kern w:val="0"/>
                <w:sz w:val="18"/>
                <w:szCs w:val="18"/>
                <w:lang w:bidi="ar"/>
              </w:rPr>
              <w:t>0.073</w:t>
            </w:r>
            <w:r>
              <w:rPr>
                <w:rFonts w:hint="eastAsia" w:ascii="Times New Roman Regular" w:hAnsi="Times New Roman Regular" w:eastAsia="Times New Roman Regular" w:cs="Times New Roman Regular"/>
                <w:kern w:val="0"/>
                <w:sz w:val="18"/>
                <w:szCs w:val="18"/>
                <w:lang w:bidi="ar"/>
              </w:rPr>
              <w:t>）</w:t>
            </w:r>
          </w:p>
        </w:tc>
        <w:tc>
          <w:tcPr>
            <w:tcW w:w="1387" w:type="dxa"/>
            <w:tcBorders>
              <w:bottom w:val="single" w:color="auto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line="300" w:lineRule="exact"/>
              <w:jc w:val="center"/>
              <w:textAlignment w:val="center"/>
              <w:rPr>
                <w:rFonts w:ascii="Times New Roman Regular" w:hAnsi="Times New Roman Regular" w:eastAsia="Times New Roman Regular" w:cs="Times New Roman Regular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1387" w:type="dxa"/>
            <w:tcBorders>
              <w:bottom w:val="single" w:color="auto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line="300" w:lineRule="exact"/>
              <w:jc w:val="center"/>
              <w:textAlignment w:val="center"/>
              <w:rPr>
                <w:rFonts w:ascii="Times New Roman Regular" w:hAnsi="Times New Roman Regular" w:eastAsia="Times New Roman Regular" w:cs="Times New Roman Regular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 Regular" w:hAnsi="Times New Roman Regular" w:eastAsia="Times New Roman Regular" w:cs="Times New Roman Regular"/>
                <w:kern w:val="0"/>
                <w:sz w:val="18"/>
                <w:szCs w:val="18"/>
                <w:lang w:bidi="ar"/>
              </w:rPr>
              <w:t>（</w:t>
            </w:r>
            <w:r>
              <w:rPr>
                <w:rFonts w:ascii="Times New Roman Regular" w:hAnsi="Times New Roman Regular" w:eastAsia="Times New Roman Regular" w:cs="Times New Roman Regular"/>
                <w:kern w:val="0"/>
                <w:sz w:val="18"/>
                <w:szCs w:val="18"/>
                <w:lang w:bidi="ar"/>
              </w:rPr>
              <w:t>0.075</w:t>
            </w:r>
            <w:r>
              <w:rPr>
                <w:rFonts w:hint="eastAsia" w:ascii="Times New Roman Regular" w:hAnsi="Times New Roman Regular" w:eastAsia="Times New Roman Regular" w:cs="Times New Roman Regular"/>
                <w:kern w:val="0"/>
                <w:sz w:val="18"/>
                <w:szCs w:val="18"/>
                <w:lang w:bidi="ar"/>
              </w:rPr>
              <w:t>）</w:t>
            </w:r>
          </w:p>
        </w:tc>
        <w:tc>
          <w:tcPr>
            <w:tcW w:w="1387" w:type="dxa"/>
            <w:tcBorders>
              <w:bottom w:val="single" w:color="auto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line="300" w:lineRule="exact"/>
              <w:jc w:val="center"/>
              <w:textAlignment w:val="center"/>
              <w:rPr>
                <w:rFonts w:ascii="Times New Roman Regular" w:hAnsi="Times New Roman Regular" w:eastAsia="Times New Roman Regular" w:cs="Times New Roman Regular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1388" w:type="dxa"/>
            <w:tcBorders>
              <w:bottom w:val="single" w:color="auto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line="300" w:lineRule="exact"/>
              <w:jc w:val="center"/>
              <w:textAlignment w:val="center"/>
              <w:rPr>
                <w:rFonts w:ascii="Times New Roman Regular" w:hAnsi="Times New Roman Regular" w:eastAsia="Times New Roman Regular" w:cs="Times New Roman Regular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 Regular" w:hAnsi="Times New Roman Regular" w:eastAsia="Times New Roman Regular" w:cs="Times New Roman Regular"/>
                <w:kern w:val="0"/>
                <w:sz w:val="18"/>
                <w:szCs w:val="18"/>
                <w:lang w:bidi="ar"/>
              </w:rPr>
              <w:t>（</w:t>
            </w:r>
            <w:r>
              <w:rPr>
                <w:rFonts w:ascii="Times New Roman Regular" w:hAnsi="Times New Roman Regular" w:eastAsia="Times New Roman Regular" w:cs="Times New Roman Regular"/>
                <w:kern w:val="0"/>
                <w:sz w:val="18"/>
                <w:szCs w:val="18"/>
                <w:lang w:bidi="ar"/>
              </w:rPr>
              <w:t>0.076</w:t>
            </w:r>
            <w:r>
              <w:rPr>
                <w:rFonts w:hint="eastAsia" w:ascii="Times New Roman Regular" w:hAnsi="Times New Roman Regular" w:eastAsia="Times New Roman Regular" w:cs="Times New Roman Regular"/>
                <w:kern w:val="0"/>
                <w:sz w:val="18"/>
                <w:szCs w:val="18"/>
                <w:lang w:bidi="ar"/>
              </w:rPr>
              <w:t>）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ind w:firstLine="332" w:firstLineChars="200"/>
        <w:textAlignment w:val="auto"/>
      </w:pPr>
      <w:r>
        <w:rPr>
          <w:rFonts w:hint="eastAsia" w:ascii="Times New Roman Regular" w:hAnsi="Times New Roman Regular" w:eastAsia="黑体" w:cs="Times New Roman Regular"/>
          <w:bCs/>
          <w:sz w:val="18"/>
          <w:szCs w:val="18"/>
          <w:lang w:val="en-US" w:eastAsia="zh-CN"/>
        </w:rPr>
        <w:t>附</w:t>
      </w:r>
      <w:r>
        <w:rPr>
          <w:rFonts w:hint="eastAsia" w:ascii="Times New Roman Regular" w:hAnsi="Times New Roman Regular" w:eastAsia="黑体" w:cs="Times New Roman Regular"/>
          <w:bCs/>
          <w:sz w:val="18"/>
          <w:szCs w:val="18"/>
          <w:lang w:eastAsia="zh-CN"/>
        </w:rPr>
        <w:t>表2（</w:t>
      </w:r>
      <w:r>
        <w:rPr>
          <w:rFonts w:hint="eastAsia" w:ascii="Times New Roman Regular" w:hAnsi="Times New Roman Regular" w:eastAsia="黑体" w:cs="Times New Roman Regular"/>
          <w:bCs/>
          <w:sz w:val="18"/>
          <w:szCs w:val="18"/>
          <w:lang w:val="en-US" w:eastAsia="zh-CN"/>
        </w:rPr>
        <w:t>续</w:t>
      </w:r>
      <w:r>
        <w:rPr>
          <w:rFonts w:hint="eastAsia" w:ascii="Times New Roman Regular" w:hAnsi="Times New Roman Regular" w:eastAsia="黑体" w:cs="Times New Roman Regular"/>
          <w:bCs/>
          <w:sz w:val="18"/>
          <w:szCs w:val="18"/>
          <w:lang w:eastAsia="zh-CN"/>
        </w:rPr>
        <w:t>）</w:t>
      </w:r>
    </w:p>
    <w:tbl>
      <w:tblPr>
        <w:tblStyle w:val="33"/>
        <w:tblW w:w="8693" w:type="dxa"/>
        <w:jc w:val="center"/>
        <w:tblInd w:w="0" w:type="dxa"/>
        <w:tblBorders>
          <w:top w:val="single" w:color="000000" w:sz="12" w:space="0"/>
          <w:left w:val="none" w:color="auto" w:sz="0" w:space="0"/>
          <w:bottom w:val="single" w:color="auto" w:sz="12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57"/>
        <w:gridCol w:w="1387"/>
        <w:gridCol w:w="1387"/>
        <w:gridCol w:w="1387"/>
        <w:gridCol w:w="1387"/>
        <w:gridCol w:w="1388"/>
      </w:tblGrid>
      <w:tr>
        <w:tblPrEx>
          <w:tblBorders>
            <w:top w:val="single" w:color="000000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1757" w:type="dxa"/>
            <w:vMerge w:val="restart"/>
            <w:tcBorders>
              <w:top w:val="single" w:color="auto" w:sz="4" w:space="0"/>
              <w:bottom w:val="nil"/>
              <w:right w:val="single" w:color="000000" w:sz="4" w:space="0"/>
            </w:tcBorders>
            <w:shd w:val="clear" w:color="auto" w:fill="auto"/>
          </w:tcPr>
          <w:p>
            <w:pPr>
              <w:spacing w:line="300" w:lineRule="exact"/>
              <w:textAlignment w:val="center"/>
              <w:rPr>
                <w:rFonts w:ascii="Times New Roman Regular" w:hAnsi="Times New Roman Regular" w:cs="Times New Roman Regular"/>
                <w:sz w:val="18"/>
                <w:szCs w:val="18"/>
              </w:rPr>
            </w:pPr>
            <w:r>
              <w:rPr>
                <w:rFonts w:hint="eastAsia" w:ascii="Times New Roman Regular" w:hAnsi="Times New Roman Regular" w:cs="Times New Roman Regular"/>
                <w:kern w:val="0"/>
                <w:sz w:val="18"/>
                <w:szCs w:val="18"/>
                <w:lang w:bidi="ar"/>
              </w:rPr>
              <w:t>农</w:t>
            </w:r>
            <w:r>
              <w:rPr>
                <w:rFonts w:hint="eastAsia" w:ascii="Times New Roman Regular" w:hAnsi="Times New Roman Regular" w:cs="Times New Roman Regular"/>
                <w:kern w:val="0"/>
                <w:sz w:val="18"/>
                <w:szCs w:val="18"/>
                <w:lang w:eastAsia="zh-Hans" w:bidi="ar"/>
              </w:rPr>
              <w:t>技</w:t>
            </w:r>
            <w:r>
              <w:rPr>
                <w:rFonts w:hint="eastAsia" w:ascii="Times New Roman Regular" w:hAnsi="Times New Roman Regular" w:cs="Times New Roman Regular"/>
                <w:kern w:val="0"/>
                <w:sz w:val="18"/>
                <w:szCs w:val="18"/>
                <w:lang w:bidi="ar"/>
              </w:rPr>
              <w:t>服务</w:t>
            </w:r>
          </w:p>
        </w:tc>
        <w:tc>
          <w:tcPr>
            <w:tcW w:w="1387" w:type="dxa"/>
            <w:tcBorders>
              <w:top w:val="single" w:color="auto" w:sz="4" w:space="0"/>
              <w:left w:val="single" w:color="000000" w:sz="2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ascii="Times New Roman Regular" w:hAnsi="Times New Roman Regular" w:eastAsia="Times New Roman Regular" w:cs="Times New Roman Regular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1387" w:type="dxa"/>
            <w:tcBorders>
              <w:top w:val="single" w:color="auto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line="300" w:lineRule="exact"/>
              <w:jc w:val="center"/>
              <w:textAlignment w:val="center"/>
              <w:rPr>
                <w:rFonts w:ascii="Times New Roman Regular" w:hAnsi="Times New Roman Regular" w:eastAsia="Times New Roman Regular" w:cs="Times New Roman Regular"/>
                <w:kern w:val="0"/>
                <w:sz w:val="18"/>
                <w:szCs w:val="18"/>
                <w:lang w:bidi="ar"/>
              </w:rPr>
            </w:pPr>
            <w:r>
              <w:rPr>
                <w:rFonts w:ascii="Times New Roman Regular" w:hAnsi="Times New Roman Regular" w:eastAsia="Times New Roman Regular" w:cs="Times New Roman Regular"/>
                <w:kern w:val="0"/>
                <w:sz w:val="18"/>
                <w:szCs w:val="18"/>
                <w:lang w:bidi="ar"/>
              </w:rPr>
              <w:t>0.188</w:t>
            </w:r>
            <w:r>
              <w:rPr>
                <w:rFonts w:ascii="Times New Roman Regular" w:hAnsi="Times New Roman Regular" w:eastAsia="Times New Roman Regular" w:cs="Times New Roman Regular"/>
                <w:kern w:val="0"/>
                <w:sz w:val="18"/>
                <w:szCs w:val="18"/>
                <w:vertAlign w:val="superscript"/>
                <w:lang w:bidi="ar"/>
              </w:rPr>
              <w:t>**</w:t>
            </w:r>
          </w:p>
        </w:tc>
        <w:tc>
          <w:tcPr>
            <w:tcW w:w="1387" w:type="dxa"/>
            <w:tcBorders>
              <w:top w:val="single" w:color="auto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ascii="Times New Roman Regular" w:hAnsi="Times New Roman Regular" w:eastAsia="Times New Roman Regular" w:cs="Times New Roman Regular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1387" w:type="dxa"/>
            <w:tcBorders>
              <w:top w:val="single" w:color="auto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line="300" w:lineRule="exact"/>
              <w:jc w:val="center"/>
              <w:textAlignment w:val="center"/>
              <w:rPr>
                <w:rFonts w:ascii="Times New Roman Regular" w:hAnsi="Times New Roman Regular" w:eastAsia="Times New Roman Regular" w:cs="Times New Roman Regular"/>
                <w:kern w:val="0"/>
                <w:sz w:val="18"/>
                <w:szCs w:val="18"/>
                <w:lang w:bidi="ar"/>
              </w:rPr>
            </w:pPr>
            <w:r>
              <w:rPr>
                <w:rFonts w:ascii="Times New Roman Regular" w:hAnsi="Times New Roman Regular" w:eastAsia="Times New Roman Regular" w:cs="Times New Roman Regular"/>
                <w:kern w:val="0"/>
                <w:sz w:val="18"/>
                <w:szCs w:val="18"/>
                <w:lang w:bidi="ar"/>
              </w:rPr>
              <w:t>0.221</w:t>
            </w:r>
            <w:r>
              <w:rPr>
                <w:rFonts w:ascii="Times New Roman Regular" w:hAnsi="Times New Roman Regular" w:eastAsia="Times New Roman Regular" w:cs="Times New Roman Regular"/>
                <w:kern w:val="0"/>
                <w:sz w:val="18"/>
                <w:szCs w:val="18"/>
                <w:vertAlign w:val="superscript"/>
                <w:lang w:bidi="ar"/>
              </w:rPr>
              <w:t>***</w:t>
            </w:r>
          </w:p>
        </w:tc>
        <w:tc>
          <w:tcPr>
            <w:tcW w:w="1388" w:type="dxa"/>
            <w:tcBorders>
              <w:top w:val="single" w:color="auto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line="300" w:lineRule="exact"/>
              <w:jc w:val="center"/>
              <w:textAlignment w:val="center"/>
              <w:rPr>
                <w:rFonts w:ascii="Times New Roman Regular" w:hAnsi="Times New Roman Regular" w:eastAsia="Times New Roman Regular" w:cs="Times New Roman Regular"/>
                <w:kern w:val="0"/>
                <w:sz w:val="18"/>
                <w:szCs w:val="18"/>
                <w:lang w:bidi="ar"/>
              </w:rPr>
            </w:pPr>
            <w:r>
              <w:rPr>
                <w:rFonts w:ascii="Times New Roman Regular" w:hAnsi="Times New Roman Regular" w:eastAsia="Times New Roman Regular" w:cs="Times New Roman Regular"/>
                <w:kern w:val="0"/>
                <w:sz w:val="18"/>
                <w:szCs w:val="18"/>
                <w:lang w:bidi="ar"/>
              </w:rPr>
              <w:t>0.255</w:t>
            </w:r>
            <w:r>
              <w:rPr>
                <w:rFonts w:ascii="Times New Roman Regular" w:hAnsi="Times New Roman Regular" w:eastAsia="Times New Roman Regular" w:cs="Times New Roman Regular"/>
                <w:kern w:val="0"/>
                <w:sz w:val="18"/>
                <w:szCs w:val="18"/>
                <w:vertAlign w:val="superscript"/>
                <w:lang w:bidi="ar"/>
              </w:rPr>
              <w:t>***</w:t>
            </w:r>
          </w:p>
        </w:tc>
      </w:tr>
      <w:tr>
        <w:tblPrEx>
          <w:tblBorders>
            <w:top w:val="single" w:color="000000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1757" w:type="dxa"/>
            <w:vMerge w:val="continue"/>
            <w:tcBorders>
              <w:top w:val="nil"/>
              <w:bottom w:val="nil"/>
              <w:right w:val="single" w:color="000000" w:sz="4" w:space="0"/>
            </w:tcBorders>
            <w:shd w:val="clear" w:color="auto" w:fill="auto"/>
          </w:tcPr>
          <w:p>
            <w:pPr>
              <w:spacing w:line="300" w:lineRule="exact"/>
              <w:rPr>
                <w:rFonts w:ascii="Times New Roman Regular" w:hAnsi="Times New Roman Regular" w:cs="Times New Roman Regular"/>
                <w:sz w:val="18"/>
                <w:szCs w:val="18"/>
              </w:rPr>
            </w:pPr>
          </w:p>
        </w:tc>
        <w:tc>
          <w:tcPr>
            <w:tcW w:w="1387" w:type="dxa"/>
            <w:tcBorders>
              <w:left w:val="single" w:color="000000" w:sz="2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ascii="Times New Roman Regular" w:hAnsi="Times New Roman Regular" w:eastAsia="Times New Roman Regular" w:cs="Times New Roman Regular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138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line="300" w:lineRule="exact"/>
              <w:jc w:val="center"/>
              <w:textAlignment w:val="center"/>
              <w:rPr>
                <w:rFonts w:ascii="Times New Roman Regular" w:hAnsi="Times New Roman Regular" w:eastAsia="Times New Roman Regular" w:cs="Times New Roman Regular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 Regular" w:hAnsi="Times New Roman Regular" w:eastAsia="Times New Roman Regular" w:cs="Times New Roman Regular"/>
                <w:kern w:val="0"/>
                <w:sz w:val="18"/>
                <w:szCs w:val="18"/>
                <w:lang w:bidi="ar"/>
              </w:rPr>
              <w:t>（</w:t>
            </w:r>
            <w:r>
              <w:rPr>
                <w:rFonts w:ascii="Times New Roman Regular" w:hAnsi="Times New Roman Regular" w:eastAsia="Times New Roman Regular" w:cs="Times New Roman Regular"/>
                <w:kern w:val="0"/>
                <w:sz w:val="18"/>
                <w:szCs w:val="18"/>
                <w:lang w:bidi="ar"/>
              </w:rPr>
              <w:t>0.084</w:t>
            </w:r>
            <w:r>
              <w:rPr>
                <w:rFonts w:hint="eastAsia" w:ascii="Times New Roman Regular" w:hAnsi="Times New Roman Regular" w:eastAsia="Times New Roman Regular" w:cs="Times New Roman Regular"/>
                <w:kern w:val="0"/>
                <w:sz w:val="18"/>
                <w:szCs w:val="18"/>
                <w:lang w:bidi="ar"/>
              </w:rPr>
              <w:t>）</w:t>
            </w:r>
          </w:p>
        </w:tc>
        <w:tc>
          <w:tcPr>
            <w:tcW w:w="138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ascii="Times New Roman Regular" w:hAnsi="Times New Roman Regular" w:eastAsia="Times New Roman Regular" w:cs="Times New Roman Regular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138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line="300" w:lineRule="exact"/>
              <w:jc w:val="center"/>
              <w:textAlignment w:val="center"/>
              <w:rPr>
                <w:rFonts w:ascii="Times New Roman Regular" w:hAnsi="Times New Roman Regular" w:eastAsia="Times New Roman Regular" w:cs="Times New Roman Regular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 Regular" w:hAnsi="Times New Roman Regular" w:eastAsia="Times New Roman Regular" w:cs="Times New Roman Regular"/>
                <w:kern w:val="0"/>
                <w:sz w:val="18"/>
                <w:szCs w:val="18"/>
                <w:lang w:bidi="ar"/>
              </w:rPr>
              <w:t>（</w:t>
            </w:r>
            <w:r>
              <w:rPr>
                <w:rFonts w:ascii="Times New Roman Regular" w:hAnsi="Times New Roman Regular" w:eastAsia="Times New Roman Regular" w:cs="Times New Roman Regular"/>
                <w:kern w:val="0"/>
                <w:sz w:val="18"/>
                <w:szCs w:val="18"/>
                <w:lang w:bidi="ar"/>
              </w:rPr>
              <w:t>0.081</w:t>
            </w:r>
            <w:r>
              <w:rPr>
                <w:rFonts w:hint="eastAsia" w:ascii="Times New Roman Regular" w:hAnsi="Times New Roman Regular" w:eastAsia="Times New Roman Regular" w:cs="Times New Roman Regular"/>
                <w:kern w:val="0"/>
                <w:sz w:val="18"/>
                <w:szCs w:val="18"/>
                <w:lang w:bidi="ar"/>
              </w:rPr>
              <w:t>）</w:t>
            </w:r>
          </w:p>
        </w:tc>
        <w:tc>
          <w:tcPr>
            <w:tcW w:w="138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line="300" w:lineRule="exact"/>
              <w:jc w:val="center"/>
              <w:textAlignment w:val="center"/>
              <w:rPr>
                <w:rFonts w:ascii="Times New Roman Regular" w:hAnsi="Times New Roman Regular" w:eastAsia="Times New Roman Regular" w:cs="Times New Roman Regular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 Regular" w:hAnsi="Times New Roman Regular" w:eastAsia="Times New Roman Regular" w:cs="Times New Roman Regular"/>
                <w:kern w:val="0"/>
                <w:sz w:val="18"/>
                <w:szCs w:val="18"/>
                <w:lang w:bidi="ar"/>
              </w:rPr>
              <w:t>（</w:t>
            </w:r>
            <w:r>
              <w:rPr>
                <w:rFonts w:ascii="Times New Roman Regular" w:hAnsi="Times New Roman Regular" w:eastAsia="Times New Roman Regular" w:cs="Times New Roman Regular"/>
                <w:kern w:val="0"/>
                <w:sz w:val="18"/>
                <w:szCs w:val="18"/>
                <w:lang w:bidi="ar"/>
              </w:rPr>
              <w:t>0.084</w:t>
            </w:r>
            <w:r>
              <w:rPr>
                <w:rFonts w:hint="eastAsia" w:ascii="Times New Roman Regular" w:hAnsi="Times New Roman Regular" w:eastAsia="Times New Roman Regular" w:cs="Times New Roman Regular"/>
                <w:kern w:val="0"/>
                <w:sz w:val="18"/>
                <w:szCs w:val="18"/>
                <w:lang w:bidi="ar"/>
              </w:rPr>
              <w:t>）</w:t>
            </w:r>
          </w:p>
        </w:tc>
      </w:tr>
      <w:tr>
        <w:tblPrEx>
          <w:tblBorders>
            <w:top w:val="single" w:color="000000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1757" w:type="dxa"/>
            <w:vMerge w:val="restart"/>
            <w:tcBorders>
              <w:top w:val="nil"/>
              <w:bottom w:val="nil"/>
              <w:right w:val="single" w:color="000000" w:sz="4" w:space="0"/>
            </w:tcBorders>
            <w:shd w:val="clear" w:color="auto" w:fill="auto"/>
          </w:tcPr>
          <w:p>
            <w:pPr>
              <w:spacing w:line="300" w:lineRule="exact"/>
              <w:textAlignment w:val="center"/>
              <w:rPr>
                <w:rFonts w:hint="eastAsia" w:ascii="Times New Roman Regular" w:hAnsi="Times New Roman Regular" w:cs="Times New Roman Regular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 Regular" w:hAnsi="Times New Roman Regular" w:cs="Times New Roman Regular" w:eastAsiaTheme="minorEastAsia"/>
                <w:sz w:val="18"/>
                <w:szCs w:val="18"/>
              </w:rPr>
              <w:t>农</w:t>
            </w:r>
            <w:r>
              <w:rPr>
                <w:rFonts w:hint="eastAsia" w:ascii="Times New Roman Regular" w:hAnsi="Times New Roman Regular" w:cs="Times New Roman Regular" w:eastAsiaTheme="minorEastAsia"/>
                <w:sz w:val="18"/>
                <w:szCs w:val="18"/>
                <w:lang w:eastAsia="zh-Hans"/>
              </w:rPr>
              <w:t>机技</w:t>
            </w:r>
            <w:r>
              <w:rPr>
                <w:rFonts w:hint="eastAsia" w:ascii="Times New Roman Regular" w:hAnsi="Times New Roman Regular" w:cs="Times New Roman Regular" w:eastAsiaTheme="minorEastAsia"/>
                <w:sz w:val="18"/>
                <w:szCs w:val="18"/>
              </w:rPr>
              <w:t>服务</w:t>
            </w:r>
            <w:r>
              <w:rPr>
                <w:rFonts w:hint="eastAsia" w:ascii="Times New Roman Regular" w:hAnsi="Times New Roman Regular" w:cs="Times New Roman Regular" w:eastAsiaTheme="minorEastAsia"/>
                <w:sz w:val="18"/>
                <w:szCs w:val="18"/>
                <w:lang w:val="en-US" w:eastAsia="zh-CN"/>
              </w:rPr>
              <w:t>集成</w:t>
            </w:r>
          </w:p>
        </w:tc>
        <w:tc>
          <w:tcPr>
            <w:tcW w:w="1387" w:type="dxa"/>
            <w:tcBorders>
              <w:left w:val="single" w:color="000000" w:sz="2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ascii="Times New Roman Regular" w:hAnsi="Times New Roman Regular" w:eastAsia="Times New Roman Regular" w:cs="Times New Roman Regular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138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ascii="Times New Roman Regular" w:hAnsi="Times New Roman Regular" w:eastAsia="Times New Roman Regular" w:cs="Times New Roman Regular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138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line="300" w:lineRule="exact"/>
              <w:jc w:val="center"/>
              <w:textAlignment w:val="center"/>
              <w:rPr>
                <w:rFonts w:ascii="Times New Roman Regular" w:hAnsi="Times New Roman Regular" w:eastAsia="Times New Roman Regular" w:cs="Times New Roman Regular"/>
                <w:kern w:val="0"/>
                <w:sz w:val="18"/>
                <w:szCs w:val="18"/>
                <w:lang w:bidi="ar"/>
              </w:rPr>
            </w:pPr>
            <w:r>
              <w:rPr>
                <w:rFonts w:ascii="Times New Roman Regular" w:hAnsi="Times New Roman Regular" w:eastAsia="Times New Roman Regular" w:cs="Times New Roman Regular"/>
                <w:kern w:val="0"/>
                <w:sz w:val="18"/>
                <w:szCs w:val="18"/>
                <w:lang w:bidi="ar"/>
              </w:rPr>
              <w:t>0.197</w:t>
            </w:r>
            <w:r>
              <w:rPr>
                <w:rFonts w:ascii="Times New Roman Regular" w:hAnsi="Times New Roman Regular" w:eastAsia="Times New Roman Regular" w:cs="Times New Roman Regular"/>
                <w:kern w:val="0"/>
                <w:sz w:val="18"/>
                <w:szCs w:val="18"/>
                <w:vertAlign w:val="superscript"/>
                <w:lang w:bidi="ar"/>
              </w:rPr>
              <w:t>**</w:t>
            </w:r>
          </w:p>
        </w:tc>
        <w:tc>
          <w:tcPr>
            <w:tcW w:w="138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line="300" w:lineRule="exact"/>
              <w:jc w:val="center"/>
              <w:textAlignment w:val="center"/>
              <w:rPr>
                <w:rFonts w:ascii="Times New Roman Regular" w:hAnsi="Times New Roman Regular" w:eastAsia="Times New Roman Regular" w:cs="Times New Roman Regular"/>
                <w:kern w:val="0"/>
                <w:sz w:val="18"/>
                <w:szCs w:val="18"/>
                <w:lang w:bidi="ar"/>
              </w:rPr>
            </w:pPr>
            <w:r>
              <w:rPr>
                <w:rFonts w:ascii="Times New Roman Regular" w:hAnsi="Times New Roman Regular" w:eastAsia="Times New Roman Regular" w:cs="Times New Roman Regular"/>
                <w:kern w:val="0"/>
                <w:sz w:val="18"/>
                <w:szCs w:val="18"/>
                <w:lang w:bidi="ar"/>
              </w:rPr>
              <w:t>0.230</w:t>
            </w:r>
            <w:r>
              <w:rPr>
                <w:rFonts w:ascii="Times New Roman Regular" w:hAnsi="Times New Roman Regular" w:eastAsia="Times New Roman Regular" w:cs="Times New Roman Regular"/>
                <w:kern w:val="0"/>
                <w:sz w:val="18"/>
                <w:szCs w:val="18"/>
                <w:vertAlign w:val="superscript"/>
                <w:lang w:bidi="ar"/>
              </w:rPr>
              <w:t>**</w:t>
            </w:r>
          </w:p>
        </w:tc>
        <w:tc>
          <w:tcPr>
            <w:tcW w:w="138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line="300" w:lineRule="exact"/>
              <w:jc w:val="center"/>
              <w:textAlignment w:val="center"/>
              <w:rPr>
                <w:rFonts w:ascii="Times New Roman Regular" w:hAnsi="Times New Roman Regular" w:eastAsia="Times New Roman Regular" w:cs="Times New Roman Regular"/>
                <w:kern w:val="0"/>
                <w:sz w:val="18"/>
                <w:szCs w:val="18"/>
                <w:lang w:bidi="ar"/>
              </w:rPr>
            </w:pPr>
            <w:r>
              <w:rPr>
                <w:rFonts w:ascii="Times New Roman Regular" w:hAnsi="Times New Roman Regular" w:eastAsia="Times New Roman Regular" w:cs="Times New Roman Regular"/>
                <w:kern w:val="0"/>
                <w:sz w:val="18"/>
                <w:szCs w:val="18"/>
                <w:lang w:bidi="ar"/>
              </w:rPr>
              <w:t>0.269</w:t>
            </w:r>
            <w:r>
              <w:rPr>
                <w:rFonts w:ascii="Times New Roman Regular" w:hAnsi="Times New Roman Regular" w:eastAsia="Times New Roman Regular" w:cs="Times New Roman Regular"/>
                <w:kern w:val="0"/>
                <w:sz w:val="18"/>
                <w:szCs w:val="18"/>
                <w:vertAlign w:val="superscript"/>
                <w:lang w:bidi="ar"/>
              </w:rPr>
              <w:t>***</w:t>
            </w:r>
          </w:p>
        </w:tc>
      </w:tr>
      <w:tr>
        <w:tblPrEx>
          <w:tblBorders>
            <w:top w:val="single" w:color="000000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1757" w:type="dxa"/>
            <w:vMerge w:val="continue"/>
            <w:tcBorders>
              <w:top w:val="nil"/>
              <w:bottom w:val="nil"/>
              <w:right w:val="single" w:color="000000" w:sz="4" w:space="0"/>
            </w:tcBorders>
            <w:shd w:val="clear" w:color="auto" w:fill="auto"/>
          </w:tcPr>
          <w:p>
            <w:pPr>
              <w:spacing w:line="300" w:lineRule="exact"/>
              <w:rPr>
                <w:rFonts w:ascii="Times New Roman Regular" w:hAnsi="Times New Roman Regular" w:cs="Times New Roman Regular"/>
                <w:sz w:val="18"/>
                <w:szCs w:val="18"/>
              </w:rPr>
            </w:pPr>
          </w:p>
        </w:tc>
        <w:tc>
          <w:tcPr>
            <w:tcW w:w="1387" w:type="dxa"/>
            <w:tcBorders>
              <w:left w:val="single" w:color="000000" w:sz="2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ascii="Times New Roman Regular" w:hAnsi="Times New Roman Regular" w:eastAsia="Times New Roman Regular" w:cs="Times New Roman Regular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138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ascii="Times New Roman Regular" w:hAnsi="Times New Roman Regular" w:eastAsia="Times New Roman Regular" w:cs="Times New Roman Regular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138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line="300" w:lineRule="exact"/>
              <w:jc w:val="center"/>
              <w:textAlignment w:val="center"/>
              <w:rPr>
                <w:rFonts w:ascii="Times New Roman Regular" w:hAnsi="Times New Roman Regular" w:eastAsia="Times New Roman Regular" w:cs="Times New Roman Regular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 Regular" w:hAnsi="Times New Roman Regular" w:eastAsia="Times New Roman Regular" w:cs="Times New Roman Regular"/>
                <w:kern w:val="0"/>
                <w:sz w:val="18"/>
                <w:szCs w:val="18"/>
                <w:lang w:bidi="ar"/>
              </w:rPr>
              <w:t>（</w:t>
            </w:r>
            <w:r>
              <w:rPr>
                <w:rFonts w:ascii="Times New Roman Regular" w:hAnsi="Times New Roman Regular" w:eastAsia="Times New Roman Regular" w:cs="Times New Roman Regular"/>
                <w:kern w:val="0"/>
                <w:sz w:val="18"/>
                <w:szCs w:val="18"/>
                <w:lang w:bidi="ar"/>
              </w:rPr>
              <w:t>0.097</w:t>
            </w:r>
            <w:r>
              <w:rPr>
                <w:rFonts w:hint="eastAsia" w:ascii="Times New Roman Regular" w:hAnsi="Times New Roman Regular" w:eastAsia="Times New Roman Regular" w:cs="Times New Roman Regular"/>
                <w:kern w:val="0"/>
                <w:sz w:val="18"/>
                <w:szCs w:val="18"/>
                <w:lang w:bidi="ar"/>
              </w:rPr>
              <w:t>）</w:t>
            </w:r>
          </w:p>
        </w:tc>
        <w:tc>
          <w:tcPr>
            <w:tcW w:w="138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line="300" w:lineRule="exact"/>
              <w:jc w:val="center"/>
              <w:textAlignment w:val="center"/>
              <w:rPr>
                <w:rFonts w:ascii="Times New Roman Regular" w:hAnsi="Times New Roman Regular" w:eastAsia="Times New Roman Regular" w:cs="Times New Roman Regular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 Regular" w:hAnsi="Times New Roman Regular" w:eastAsia="Times New Roman Regular" w:cs="Times New Roman Regular"/>
                <w:kern w:val="0"/>
                <w:sz w:val="18"/>
                <w:szCs w:val="18"/>
                <w:lang w:bidi="ar"/>
              </w:rPr>
              <w:t>（</w:t>
            </w:r>
            <w:r>
              <w:rPr>
                <w:rFonts w:ascii="Times New Roman Regular" w:hAnsi="Times New Roman Regular" w:eastAsia="Times New Roman Regular" w:cs="Times New Roman Regular"/>
                <w:kern w:val="0"/>
                <w:sz w:val="18"/>
                <w:szCs w:val="18"/>
                <w:lang w:bidi="ar"/>
              </w:rPr>
              <w:t>0.091</w:t>
            </w:r>
            <w:r>
              <w:rPr>
                <w:rFonts w:hint="eastAsia" w:ascii="Times New Roman Regular" w:hAnsi="Times New Roman Regular" w:eastAsia="Times New Roman Regular" w:cs="Times New Roman Regular"/>
                <w:kern w:val="0"/>
                <w:sz w:val="18"/>
                <w:szCs w:val="18"/>
                <w:lang w:bidi="ar"/>
              </w:rPr>
              <w:t>）</w:t>
            </w:r>
          </w:p>
        </w:tc>
        <w:tc>
          <w:tcPr>
            <w:tcW w:w="138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line="300" w:lineRule="exact"/>
              <w:jc w:val="center"/>
              <w:textAlignment w:val="center"/>
              <w:rPr>
                <w:rFonts w:ascii="Times New Roman Regular" w:hAnsi="Times New Roman Regular" w:eastAsia="Times New Roman Regular" w:cs="Times New Roman Regular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 Regular" w:hAnsi="Times New Roman Regular" w:eastAsia="Times New Roman Regular" w:cs="Times New Roman Regular"/>
                <w:kern w:val="0"/>
                <w:sz w:val="18"/>
                <w:szCs w:val="18"/>
                <w:lang w:bidi="ar"/>
              </w:rPr>
              <w:t>（</w:t>
            </w:r>
            <w:r>
              <w:rPr>
                <w:rFonts w:ascii="Times New Roman Regular" w:hAnsi="Times New Roman Regular" w:eastAsia="Times New Roman Regular" w:cs="Times New Roman Regular"/>
                <w:kern w:val="0"/>
                <w:sz w:val="18"/>
                <w:szCs w:val="18"/>
                <w:lang w:bidi="ar"/>
              </w:rPr>
              <w:t>0.095</w:t>
            </w:r>
            <w:r>
              <w:rPr>
                <w:rFonts w:hint="eastAsia" w:ascii="Times New Roman Regular" w:hAnsi="Times New Roman Regular" w:eastAsia="Times New Roman Regular" w:cs="Times New Roman Regular"/>
                <w:kern w:val="0"/>
                <w:sz w:val="18"/>
                <w:szCs w:val="18"/>
                <w:lang w:bidi="ar"/>
              </w:rPr>
              <w:t>）</w:t>
            </w:r>
          </w:p>
        </w:tc>
      </w:tr>
      <w:tr>
        <w:tblPrEx>
          <w:tblBorders>
            <w:top w:val="single" w:color="000000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1757" w:type="dxa"/>
            <w:tcBorders>
              <w:top w:val="nil"/>
              <w:bottom w:val="nil"/>
              <w:right w:val="single" w:color="000000" w:sz="4" w:space="0"/>
            </w:tcBorders>
            <w:shd w:val="clear" w:color="auto" w:fill="auto"/>
          </w:tcPr>
          <w:p>
            <w:pPr>
              <w:spacing w:line="300" w:lineRule="exact"/>
              <w:textAlignment w:val="center"/>
              <w:rPr>
                <w:rFonts w:ascii="Times New Roman Regular" w:hAnsi="Times New Roman Regular" w:cs="Times New Roman Regular"/>
                <w:sz w:val="18"/>
                <w:szCs w:val="18"/>
              </w:rPr>
            </w:pPr>
            <w:r>
              <w:rPr>
                <w:rFonts w:hint="eastAsia" w:ascii="Times New Roman Regular" w:hAnsi="Times New Roman Regular" w:cs="Times New Roman Regular"/>
                <w:kern w:val="0"/>
                <w:sz w:val="18"/>
                <w:szCs w:val="18"/>
                <w:lang w:bidi="ar"/>
              </w:rPr>
              <w:t>控制变量</w:t>
            </w:r>
          </w:p>
        </w:tc>
        <w:tc>
          <w:tcPr>
            <w:tcW w:w="1387" w:type="dxa"/>
            <w:tcBorders>
              <w:left w:val="single" w:color="000000" w:sz="2" w:space="0"/>
              <w:bottom w:val="nil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line="300" w:lineRule="exact"/>
              <w:jc w:val="center"/>
              <w:textAlignment w:val="top"/>
              <w:rPr>
                <w:rFonts w:ascii="Times New Roman Regular" w:hAnsi="Times New Roman Regular" w:cs="Times New Roman Regular"/>
                <w:sz w:val="18"/>
                <w:szCs w:val="18"/>
              </w:rPr>
            </w:pPr>
            <w:r>
              <w:rPr>
                <w:rFonts w:hint="eastAsia" w:ascii="Times New Roman Regular" w:hAnsi="Times New Roman Regular" w:cs="Times New Roman Regular"/>
                <w:kern w:val="0"/>
                <w:sz w:val="18"/>
                <w:szCs w:val="18"/>
                <w:lang w:bidi="ar"/>
              </w:rPr>
              <w:t>已控制</w:t>
            </w:r>
          </w:p>
        </w:tc>
        <w:tc>
          <w:tcPr>
            <w:tcW w:w="1387" w:type="dxa"/>
            <w:tcBorders>
              <w:bottom w:val="nil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line="300" w:lineRule="exact"/>
              <w:jc w:val="center"/>
              <w:textAlignment w:val="top"/>
              <w:rPr>
                <w:rFonts w:ascii="Times New Roman Regular" w:hAnsi="Times New Roman Regular" w:cs="Times New Roman Regular"/>
                <w:sz w:val="18"/>
                <w:szCs w:val="18"/>
              </w:rPr>
            </w:pPr>
            <w:r>
              <w:rPr>
                <w:rFonts w:hint="eastAsia" w:ascii="Times New Roman Regular" w:hAnsi="Times New Roman Regular" w:cs="Times New Roman Regular"/>
                <w:kern w:val="0"/>
                <w:sz w:val="18"/>
                <w:szCs w:val="18"/>
                <w:lang w:bidi="ar"/>
              </w:rPr>
              <w:t>已控制</w:t>
            </w:r>
          </w:p>
        </w:tc>
        <w:tc>
          <w:tcPr>
            <w:tcW w:w="1387" w:type="dxa"/>
            <w:tcBorders>
              <w:bottom w:val="nil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line="300" w:lineRule="exact"/>
              <w:jc w:val="center"/>
              <w:textAlignment w:val="top"/>
              <w:rPr>
                <w:rFonts w:ascii="Times New Roman Regular" w:hAnsi="Times New Roman Regular" w:cs="Times New Roman Regular"/>
                <w:sz w:val="18"/>
                <w:szCs w:val="18"/>
              </w:rPr>
            </w:pPr>
            <w:r>
              <w:rPr>
                <w:rFonts w:hint="eastAsia" w:ascii="Times New Roman Regular" w:hAnsi="Times New Roman Regular" w:cs="Times New Roman Regular"/>
                <w:kern w:val="0"/>
                <w:sz w:val="18"/>
                <w:szCs w:val="18"/>
                <w:lang w:bidi="ar"/>
              </w:rPr>
              <w:t>已控制</w:t>
            </w:r>
          </w:p>
        </w:tc>
        <w:tc>
          <w:tcPr>
            <w:tcW w:w="1387" w:type="dxa"/>
            <w:tcBorders>
              <w:bottom w:val="nil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line="300" w:lineRule="exact"/>
              <w:jc w:val="center"/>
              <w:textAlignment w:val="top"/>
              <w:rPr>
                <w:rFonts w:ascii="Times New Roman Regular" w:hAnsi="Times New Roman Regular" w:cs="Times New Roman Regular"/>
                <w:sz w:val="18"/>
                <w:szCs w:val="18"/>
              </w:rPr>
            </w:pPr>
            <w:r>
              <w:rPr>
                <w:rFonts w:hint="eastAsia" w:ascii="Times New Roman Regular" w:hAnsi="Times New Roman Regular" w:cs="Times New Roman Regular"/>
                <w:kern w:val="0"/>
                <w:sz w:val="18"/>
                <w:szCs w:val="18"/>
                <w:lang w:bidi="ar"/>
              </w:rPr>
              <w:t>已控制</w:t>
            </w:r>
          </w:p>
        </w:tc>
        <w:tc>
          <w:tcPr>
            <w:tcW w:w="1388" w:type="dxa"/>
            <w:tcBorders>
              <w:bottom w:val="nil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line="300" w:lineRule="exact"/>
              <w:jc w:val="center"/>
              <w:textAlignment w:val="top"/>
              <w:rPr>
                <w:rFonts w:ascii="Times New Roman Regular" w:hAnsi="Times New Roman Regular" w:cs="Times New Roman Regular"/>
                <w:sz w:val="18"/>
                <w:szCs w:val="18"/>
              </w:rPr>
            </w:pPr>
            <w:r>
              <w:rPr>
                <w:rFonts w:hint="eastAsia" w:ascii="Times New Roman Regular" w:hAnsi="Times New Roman Regular" w:cs="Times New Roman Regular"/>
                <w:kern w:val="0"/>
                <w:sz w:val="18"/>
                <w:szCs w:val="18"/>
                <w:lang w:bidi="ar"/>
              </w:rPr>
              <w:t>已控制</w:t>
            </w:r>
          </w:p>
        </w:tc>
      </w:tr>
      <w:tr>
        <w:tblPrEx>
          <w:tblBorders>
            <w:top w:val="single" w:color="000000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1757" w:type="dxa"/>
            <w:tcBorders>
              <w:top w:val="nil"/>
              <w:bottom w:val="single" w:color="auto" w:sz="4" w:space="0"/>
              <w:right w:val="single" w:color="000000" w:sz="4" w:space="0"/>
            </w:tcBorders>
            <w:shd w:val="clear" w:color="auto" w:fill="auto"/>
          </w:tcPr>
          <w:p>
            <w:pPr>
              <w:spacing w:line="300" w:lineRule="exact"/>
              <w:textAlignment w:val="center"/>
              <w:rPr>
                <w:rFonts w:ascii="Times New Roman Regular" w:hAnsi="Times New Roman Regular" w:cs="Times New Roman Regular"/>
                <w:sz w:val="18"/>
                <w:szCs w:val="18"/>
              </w:rPr>
            </w:pPr>
            <w:r>
              <w:rPr>
                <w:rFonts w:hint="eastAsia" w:ascii="Times New Roman Regular" w:hAnsi="Times New Roman Regular" w:cs="Times New Roman Regular"/>
                <w:kern w:val="0"/>
                <w:sz w:val="18"/>
                <w:szCs w:val="18"/>
                <w:lang w:bidi="ar"/>
              </w:rPr>
              <w:t>地区固定效应</w:t>
            </w:r>
          </w:p>
        </w:tc>
        <w:tc>
          <w:tcPr>
            <w:tcW w:w="1387" w:type="dxa"/>
            <w:tcBorders>
              <w:left w:val="single" w:color="000000" w:sz="2" w:space="0"/>
              <w:bottom w:val="single" w:color="auto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line="300" w:lineRule="exact"/>
              <w:jc w:val="center"/>
              <w:textAlignment w:val="top"/>
              <w:rPr>
                <w:rFonts w:ascii="Times New Roman Regular" w:hAnsi="Times New Roman Regular" w:cs="Times New Roman Regular"/>
                <w:sz w:val="18"/>
                <w:szCs w:val="18"/>
              </w:rPr>
            </w:pPr>
            <w:r>
              <w:rPr>
                <w:rFonts w:hint="eastAsia" w:ascii="Times New Roman Regular" w:hAnsi="Times New Roman Regular" w:cs="Times New Roman Regular"/>
                <w:kern w:val="0"/>
                <w:sz w:val="18"/>
                <w:szCs w:val="18"/>
                <w:lang w:bidi="ar"/>
              </w:rPr>
              <w:t>已控制</w:t>
            </w:r>
          </w:p>
        </w:tc>
        <w:tc>
          <w:tcPr>
            <w:tcW w:w="1387" w:type="dxa"/>
            <w:tcBorders>
              <w:bottom w:val="single" w:color="auto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line="300" w:lineRule="exact"/>
              <w:jc w:val="center"/>
              <w:textAlignment w:val="top"/>
              <w:rPr>
                <w:rFonts w:ascii="Times New Roman Regular" w:hAnsi="Times New Roman Regular" w:cs="Times New Roman Regular"/>
                <w:sz w:val="18"/>
                <w:szCs w:val="18"/>
              </w:rPr>
            </w:pPr>
            <w:r>
              <w:rPr>
                <w:rFonts w:hint="eastAsia" w:ascii="Times New Roman Regular" w:hAnsi="Times New Roman Regular" w:cs="Times New Roman Regular"/>
                <w:kern w:val="0"/>
                <w:sz w:val="18"/>
                <w:szCs w:val="18"/>
                <w:lang w:bidi="ar"/>
              </w:rPr>
              <w:t>已控制</w:t>
            </w:r>
          </w:p>
        </w:tc>
        <w:tc>
          <w:tcPr>
            <w:tcW w:w="1387" w:type="dxa"/>
            <w:tcBorders>
              <w:bottom w:val="single" w:color="auto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line="300" w:lineRule="exact"/>
              <w:jc w:val="center"/>
              <w:textAlignment w:val="top"/>
              <w:rPr>
                <w:rFonts w:ascii="Times New Roman Regular" w:hAnsi="Times New Roman Regular" w:cs="Times New Roman Regular"/>
                <w:sz w:val="18"/>
                <w:szCs w:val="18"/>
              </w:rPr>
            </w:pPr>
            <w:r>
              <w:rPr>
                <w:rFonts w:hint="eastAsia" w:ascii="Times New Roman Regular" w:hAnsi="Times New Roman Regular" w:cs="Times New Roman Regular"/>
                <w:kern w:val="0"/>
                <w:sz w:val="18"/>
                <w:szCs w:val="18"/>
                <w:lang w:bidi="ar"/>
              </w:rPr>
              <w:t>已控制</w:t>
            </w:r>
          </w:p>
        </w:tc>
        <w:tc>
          <w:tcPr>
            <w:tcW w:w="1387" w:type="dxa"/>
            <w:tcBorders>
              <w:bottom w:val="single" w:color="auto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line="300" w:lineRule="exact"/>
              <w:jc w:val="center"/>
              <w:textAlignment w:val="top"/>
              <w:rPr>
                <w:rFonts w:ascii="Times New Roman Regular" w:hAnsi="Times New Roman Regular" w:cs="Times New Roman Regular"/>
                <w:sz w:val="18"/>
                <w:szCs w:val="18"/>
              </w:rPr>
            </w:pPr>
            <w:r>
              <w:rPr>
                <w:rFonts w:hint="eastAsia" w:ascii="Times New Roman Regular" w:hAnsi="Times New Roman Regular" w:cs="Times New Roman Regular"/>
                <w:kern w:val="0"/>
                <w:sz w:val="18"/>
                <w:szCs w:val="18"/>
                <w:lang w:bidi="ar"/>
              </w:rPr>
              <w:t>已控制</w:t>
            </w:r>
          </w:p>
        </w:tc>
        <w:tc>
          <w:tcPr>
            <w:tcW w:w="1388" w:type="dxa"/>
            <w:tcBorders>
              <w:bottom w:val="single" w:color="auto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line="300" w:lineRule="exact"/>
              <w:jc w:val="center"/>
              <w:textAlignment w:val="top"/>
              <w:rPr>
                <w:rFonts w:ascii="Times New Roman Regular" w:hAnsi="Times New Roman Regular" w:cs="Times New Roman Regular"/>
                <w:sz w:val="18"/>
                <w:szCs w:val="18"/>
              </w:rPr>
            </w:pPr>
            <w:r>
              <w:rPr>
                <w:rFonts w:hint="eastAsia" w:ascii="Times New Roman Regular" w:hAnsi="Times New Roman Regular" w:cs="Times New Roman Regular"/>
                <w:kern w:val="0"/>
                <w:sz w:val="18"/>
                <w:szCs w:val="18"/>
                <w:lang w:bidi="ar"/>
              </w:rPr>
              <w:t>已控制</w:t>
            </w:r>
          </w:p>
        </w:tc>
      </w:tr>
      <w:tr>
        <w:tblPrEx>
          <w:tblBorders>
            <w:top w:val="single" w:color="000000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1757" w:type="dxa"/>
            <w:tcBorders>
              <w:top w:val="single" w:color="auto" w:sz="4" w:space="0"/>
              <w:bottom w:val="nil"/>
              <w:right w:val="single" w:color="000000" w:sz="4" w:space="0"/>
            </w:tcBorders>
            <w:shd w:val="clear" w:color="auto" w:fill="auto"/>
          </w:tcPr>
          <w:p>
            <w:pPr>
              <w:spacing w:line="300" w:lineRule="exact"/>
              <w:textAlignment w:val="center"/>
              <w:rPr>
                <w:rFonts w:ascii="Times New Roman Regular" w:hAnsi="Times New Roman Regular" w:cs="Times New Roman Regular"/>
                <w:kern w:val="0"/>
                <w:sz w:val="18"/>
                <w:szCs w:val="18"/>
                <w:lang w:eastAsia="zh-Hans" w:bidi="ar"/>
              </w:rPr>
            </w:pPr>
            <w:r>
              <w:rPr>
                <w:rFonts w:hint="eastAsia" w:ascii="Times New Roman Regular" w:hAnsi="Times New Roman Regular" w:cs="Times New Roman Regular"/>
                <w:sz w:val="18"/>
                <w:szCs w:val="18"/>
                <w:highlight w:val="none"/>
                <w:lang w:val="en-US" w:eastAsia="zh-CN"/>
              </w:rPr>
              <w:t>伪</w:t>
            </w:r>
            <w:r>
              <w:rPr>
                <w:rFonts w:ascii="Times New Roman Regular" w:hAnsi="Times New Roman Regular" w:cs="Times New Roman Regular" w:eastAsiaTheme="minorEastAsia"/>
                <w:sz w:val="18"/>
                <w:szCs w:val="18"/>
                <w:lang w:eastAsia="zh-Hans"/>
              </w:rPr>
              <w:t>R</w:t>
            </w:r>
            <w:r>
              <w:rPr>
                <w:rFonts w:ascii="Times New Roman Regular" w:hAnsi="Times New Roman Regular" w:cs="Times New Roman Regular" w:eastAsiaTheme="minorEastAsia"/>
                <w:sz w:val="18"/>
                <w:szCs w:val="18"/>
                <w:vertAlign w:val="superscript"/>
                <w:lang w:eastAsia="zh-Hans"/>
              </w:rPr>
              <w:t xml:space="preserve">2 </w:t>
            </w:r>
          </w:p>
        </w:tc>
        <w:tc>
          <w:tcPr>
            <w:tcW w:w="1387" w:type="dxa"/>
            <w:tcBorders>
              <w:top w:val="single" w:color="auto" w:sz="4" w:space="0"/>
              <w:left w:val="single" w:color="000000" w:sz="2" w:space="0"/>
              <w:bottom w:val="nil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line="300" w:lineRule="exact"/>
              <w:jc w:val="center"/>
              <w:textAlignment w:val="top"/>
              <w:rPr>
                <w:rFonts w:ascii="Times New Roman Regular" w:hAnsi="Times New Roman Regular" w:cs="Times New Roman Regular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 Regular" w:hAnsi="Times New Roman Regular" w:cs="Times New Roman Regular"/>
                <w:kern w:val="0"/>
                <w:sz w:val="18"/>
                <w:szCs w:val="18"/>
                <w:lang w:bidi="ar"/>
              </w:rPr>
              <w:t>0.245</w:t>
            </w:r>
          </w:p>
        </w:tc>
        <w:tc>
          <w:tcPr>
            <w:tcW w:w="1387" w:type="dxa"/>
            <w:tcBorders>
              <w:top w:val="single" w:color="auto" w:sz="4" w:space="0"/>
              <w:bottom w:val="nil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line="300" w:lineRule="exact"/>
              <w:jc w:val="center"/>
              <w:textAlignment w:val="top"/>
              <w:rPr>
                <w:rFonts w:ascii="Times New Roman Regular" w:hAnsi="Times New Roman Regular" w:cs="Times New Roman Regular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 Regular" w:hAnsi="Times New Roman Regular" w:cs="Times New Roman Regular"/>
                <w:kern w:val="0"/>
                <w:sz w:val="18"/>
                <w:szCs w:val="18"/>
                <w:lang w:bidi="ar"/>
              </w:rPr>
              <w:t>0.262</w:t>
            </w:r>
          </w:p>
        </w:tc>
        <w:tc>
          <w:tcPr>
            <w:tcW w:w="1387" w:type="dxa"/>
            <w:tcBorders>
              <w:top w:val="single" w:color="auto" w:sz="4" w:space="0"/>
              <w:bottom w:val="nil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line="300" w:lineRule="exact"/>
              <w:jc w:val="center"/>
              <w:textAlignment w:val="top"/>
              <w:rPr>
                <w:rFonts w:ascii="Times New Roman Regular" w:hAnsi="Times New Roman Regular" w:cs="Times New Roman Regular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 Regular" w:hAnsi="Times New Roman Regular" w:cs="Times New Roman Regular"/>
                <w:kern w:val="0"/>
                <w:sz w:val="18"/>
                <w:szCs w:val="18"/>
                <w:lang w:bidi="ar"/>
              </w:rPr>
              <w:t>0.259</w:t>
            </w:r>
          </w:p>
        </w:tc>
        <w:tc>
          <w:tcPr>
            <w:tcW w:w="1387" w:type="dxa"/>
            <w:tcBorders>
              <w:top w:val="single" w:color="auto" w:sz="4" w:space="0"/>
              <w:bottom w:val="nil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line="300" w:lineRule="exact"/>
              <w:jc w:val="center"/>
              <w:textAlignment w:val="top"/>
              <w:rPr>
                <w:rFonts w:ascii="Times New Roman Regular" w:hAnsi="Times New Roman Regular" w:cs="Times New Roman Regular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 Regular" w:hAnsi="Times New Roman Regular" w:cs="Times New Roman Regular"/>
                <w:kern w:val="0"/>
                <w:sz w:val="18"/>
                <w:szCs w:val="18"/>
                <w:lang w:bidi="ar"/>
              </w:rPr>
              <w:t>0.283</w:t>
            </w:r>
          </w:p>
        </w:tc>
        <w:tc>
          <w:tcPr>
            <w:tcW w:w="1388" w:type="dxa"/>
            <w:tcBorders>
              <w:top w:val="single" w:color="auto" w:sz="4" w:space="0"/>
              <w:bottom w:val="nil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line="300" w:lineRule="exact"/>
              <w:jc w:val="center"/>
              <w:textAlignment w:val="top"/>
              <w:rPr>
                <w:rFonts w:ascii="Times New Roman Regular" w:hAnsi="Times New Roman Regular" w:cs="Times New Roman Regular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 Regular" w:hAnsi="Times New Roman Regular" w:cs="Times New Roman Regular"/>
                <w:kern w:val="0"/>
                <w:sz w:val="18"/>
                <w:szCs w:val="18"/>
                <w:lang w:bidi="ar"/>
              </w:rPr>
              <w:t>0.289</w:t>
            </w:r>
          </w:p>
        </w:tc>
      </w:tr>
      <w:tr>
        <w:tblPrEx>
          <w:tblBorders>
            <w:top w:val="single" w:color="000000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1757" w:type="dxa"/>
            <w:tcBorders>
              <w:top w:val="nil"/>
              <w:right w:val="single" w:color="000000" w:sz="4" w:space="0"/>
            </w:tcBorders>
            <w:shd w:val="clear" w:color="auto" w:fill="auto"/>
          </w:tcPr>
          <w:p>
            <w:pPr>
              <w:spacing w:line="300" w:lineRule="exact"/>
              <w:textAlignment w:val="top"/>
              <w:rPr>
                <w:rFonts w:ascii="Times New Roman Regular" w:hAnsi="Times New Roman Regular" w:cs="Times New Roman Regular"/>
                <w:sz w:val="18"/>
                <w:szCs w:val="18"/>
              </w:rPr>
            </w:pPr>
            <w:r>
              <w:rPr>
                <w:rFonts w:hint="eastAsia" w:ascii="Times New Roman Regular" w:hAnsi="Times New Roman Regular" w:cs="Times New Roman Regular"/>
                <w:kern w:val="0"/>
                <w:sz w:val="18"/>
                <w:szCs w:val="18"/>
                <w:lang w:bidi="ar"/>
              </w:rPr>
              <w:t>观测值数</w:t>
            </w:r>
          </w:p>
        </w:tc>
        <w:tc>
          <w:tcPr>
            <w:tcW w:w="1387" w:type="dxa"/>
            <w:tcBorders>
              <w:top w:val="nil"/>
              <w:left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spacing w:line="300" w:lineRule="exact"/>
              <w:jc w:val="center"/>
              <w:textAlignment w:val="top"/>
              <w:rPr>
                <w:rFonts w:ascii="Times New Roman Regular" w:hAnsi="Times New Roman Regular" w:cs="Times New Roman Regular"/>
                <w:sz w:val="18"/>
                <w:szCs w:val="18"/>
              </w:rPr>
            </w:pPr>
            <w:r>
              <w:rPr>
                <w:rFonts w:hint="eastAsia" w:ascii="Times New Roman Regular" w:hAnsi="Times New Roman Regular" w:cs="Times New Roman Regular"/>
                <w:kern w:val="0"/>
                <w:sz w:val="18"/>
                <w:szCs w:val="18"/>
                <w:lang w:bidi="ar"/>
              </w:rPr>
              <w:t>205</w:t>
            </w:r>
          </w:p>
        </w:tc>
        <w:tc>
          <w:tcPr>
            <w:tcW w:w="138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>
            <w:pPr>
              <w:spacing w:line="300" w:lineRule="exact"/>
              <w:jc w:val="center"/>
              <w:textAlignment w:val="top"/>
              <w:rPr>
                <w:rFonts w:ascii="Times New Roman Regular" w:hAnsi="Times New Roman Regular" w:eastAsia="Times New Roman Regular" w:cs="Times New Roman Regular"/>
                <w:sz w:val="18"/>
                <w:szCs w:val="18"/>
              </w:rPr>
            </w:pPr>
            <w:r>
              <w:rPr>
                <w:rFonts w:hint="eastAsia" w:ascii="Times New Roman Regular" w:hAnsi="Times New Roman Regular" w:cs="Times New Roman Regular"/>
                <w:kern w:val="0"/>
                <w:sz w:val="18"/>
                <w:szCs w:val="18"/>
                <w:lang w:bidi="ar"/>
              </w:rPr>
              <w:t>205</w:t>
            </w:r>
          </w:p>
        </w:tc>
        <w:tc>
          <w:tcPr>
            <w:tcW w:w="138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>
            <w:pPr>
              <w:spacing w:line="300" w:lineRule="exact"/>
              <w:jc w:val="center"/>
              <w:textAlignment w:val="top"/>
              <w:rPr>
                <w:rFonts w:ascii="Times New Roman Regular" w:hAnsi="Times New Roman Regular" w:eastAsia="Times New Roman Regular" w:cs="Times New Roman Regular"/>
                <w:sz w:val="18"/>
                <w:szCs w:val="18"/>
              </w:rPr>
            </w:pPr>
            <w:r>
              <w:rPr>
                <w:rFonts w:hint="eastAsia" w:ascii="Times New Roman Regular" w:hAnsi="Times New Roman Regular" w:cs="Times New Roman Regular"/>
                <w:kern w:val="0"/>
                <w:sz w:val="18"/>
                <w:szCs w:val="18"/>
                <w:lang w:bidi="ar"/>
              </w:rPr>
              <w:t>205</w:t>
            </w:r>
          </w:p>
        </w:tc>
        <w:tc>
          <w:tcPr>
            <w:tcW w:w="138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>
            <w:pPr>
              <w:spacing w:line="300" w:lineRule="exact"/>
              <w:jc w:val="center"/>
              <w:textAlignment w:val="top"/>
              <w:rPr>
                <w:rFonts w:ascii="Times New Roman Regular" w:hAnsi="Times New Roman Regular" w:eastAsia="Times New Roman Regular" w:cs="Times New Roman Regular"/>
                <w:sz w:val="18"/>
                <w:szCs w:val="18"/>
              </w:rPr>
            </w:pPr>
            <w:r>
              <w:rPr>
                <w:rFonts w:hint="eastAsia" w:ascii="Times New Roman Regular" w:hAnsi="Times New Roman Regular" w:cs="Times New Roman Regular"/>
                <w:kern w:val="0"/>
                <w:sz w:val="18"/>
                <w:szCs w:val="18"/>
                <w:lang w:bidi="ar"/>
              </w:rPr>
              <w:t>205</w:t>
            </w:r>
          </w:p>
        </w:tc>
        <w:tc>
          <w:tcPr>
            <w:tcW w:w="1388" w:type="dxa"/>
            <w:tcBorders>
              <w:top w:val="nil"/>
              <w:left w:val="nil"/>
            </w:tcBorders>
            <w:shd w:val="clear" w:color="auto" w:fill="auto"/>
            <w:vAlign w:val="center"/>
          </w:tcPr>
          <w:p>
            <w:pPr>
              <w:spacing w:line="300" w:lineRule="exact"/>
              <w:jc w:val="center"/>
              <w:textAlignment w:val="top"/>
              <w:rPr>
                <w:rFonts w:ascii="Times New Roman Regular" w:hAnsi="Times New Roman Regular" w:eastAsia="Times New Roman Regular" w:cs="Times New Roman Regular"/>
                <w:sz w:val="18"/>
                <w:szCs w:val="18"/>
              </w:rPr>
            </w:pPr>
            <w:r>
              <w:rPr>
                <w:rFonts w:hint="eastAsia" w:ascii="Times New Roman Regular" w:hAnsi="Times New Roman Regular" w:cs="Times New Roman Regular"/>
                <w:kern w:val="0"/>
                <w:sz w:val="18"/>
                <w:szCs w:val="18"/>
                <w:lang w:bidi="ar"/>
              </w:rPr>
              <w:t>205</w:t>
            </w:r>
          </w:p>
        </w:tc>
      </w:tr>
    </w:tbl>
    <w:p>
      <w:pPr>
        <w:spacing w:line="240" w:lineRule="atLeast"/>
        <w:ind w:firstLine="332" w:firstLineChars="200"/>
        <w:rPr>
          <w:rFonts w:hint="eastAsia"/>
          <w:sz w:val="21"/>
          <w:szCs w:val="21"/>
        </w:rPr>
      </w:pPr>
      <w:r>
        <w:rPr>
          <w:rFonts w:hint="eastAsia" w:ascii="Times New Roman Regular" w:hAnsi="Times New Roman Regular" w:cs="Times New Roman Regular"/>
          <w:sz w:val="18"/>
          <w:szCs w:val="16"/>
        </w:rPr>
        <w:t>注：</w:t>
      </w:r>
      <w:r>
        <w:rPr>
          <w:rFonts w:hint="eastAsia" w:ascii="Times New Roman Regular" w:hAnsi="Times New Roman Regular" w:cs="Times New Roman Regular"/>
          <w:sz w:val="18"/>
          <w:szCs w:val="16"/>
          <w:lang w:eastAsia="zh-Hans"/>
        </w:rPr>
        <w:t>①</w:t>
      </w:r>
      <w:r>
        <w:rPr>
          <w:rFonts w:hint="eastAsia" w:ascii="Times New Roman Regular" w:hAnsi="Times New Roman Regular" w:cs="Times New Roman Regular"/>
          <w:sz w:val="18"/>
          <w:szCs w:val="16"/>
        </w:rPr>
        <w:t>以50亩为界划分</w:t>
      </w:r>
      <w:r>
        <w:rPr>
          <w:rFonts w:hint="eastAsia" w:ascii="Times New Roman Regular" w:hAnsi="Times New Roman Regular" w:cs="Times New Roman Regular"/>
          <w:sz w:val="18"/>
          <w:szCs w:val="16"/>
          <w:lang w:eastAsia="zh-CN"/>
        </w:rPr>
        <w:t>小农户</w:t>
      </w:r>
      <w:r>
        <w:rPr>
          <w:rFonts w:hint="eastAsia" w:ascii="Times New Roman Regular" w:hAnsi="Times New Roman Regular" w:cs="Times New Roman Regular"/>
          <w:sz w:val="18"/>
          <w:szCs w:val="16"/>
        </w:rPr>
        <w:t>与规模经营户，其中总样本中规模经营户比例不足5%，与全国平均水平相当</w:t>
      </w:r>
      <w:r>
        <w:rPr>
          <w:rFonts w:hint="eastAsia" w:ascii="Times New Roman Regular" w:hAnsi="Times New Roman Regular" w:cs="Times New Roman Regular"/>
          <w:sz w:val="18"/>
          <w:szCs w:val="16"/>
          <w:lang w:eastAsia="zh-Hans"/>
        </w:rPr>
        <w:t>。②</w:t>
      </w:r>
      <w:r>
        <w:rPr>
          <w:rFonts w:hint="eastAsia" w:ascii="Times New Roman Regular" w:hAnsi="Times New Roman Regular" w:cs="Times New Roman Regular"/>
          <w:sz w:val="18"/>
          <w:szCs w:val="16"/>
        </w:rPr>
        <w:t>***、**分别表示1%、5%</w:t>
      </w:r>
      <w:r>
        <w:rPr>
          <w:rFonts w:hint="eastAsia" w:ascii="Times New Roman Regular" w:hAnsi="Times New Roman Regular" w:cs="Times New Roman Regular"/>
          <w:sz w:val="18"/>
          <w:szCs w:val="16"/>
          <w:lang w:val="en-US" w:eastAsia="zh-CN"/>
        </w:rPr>
        <w:t>的</w:t>
      </w:r>
      <w:r>
        <w:rPr>
          <w:rFonts w:hint="eastAsia" w:ascii="Times New Roman Regular" w:hAnsi="Times New Roman Regular" w:cs="Times New Roman Regular"/>
          <w:sz w:val="18"/>
          <w:szCs w:val="16"/>
        </w:rPr>
        <w:t>显著性水平。</w:t>
      </w:r>
      <w:r>
        <w:rPr>
          <w:rFonts w:hint="eastAsia" w:ascii="Times New Roman Regular" w:hAnsi="Times New Roman Regular" w:cs="Times New Roman Regular"/>
          <w:sz w:val="18"/>
          <w:szCs w:val="16"/>
          <w:lang w:eastAsia="zh-Hans"/>
        </w:rPr>
        <w:t>③括号内为标准误。</w:t>
      </w:r>
      <w:r>
        <w:rPr>
          <w:rFonts w:hint="eastAsia" w:ascii="Times New Roman Regular" w:hAnsi="Times New Roman Regular" w:cs="Times New Roman Regular"/>
          <w:sz w:val="18"/>
          <w:szCs w:val="16"/>
        </w:rPr>
        <w:t>④控制变量同</w:t>
      </w:r>
      <w:r>
        <w:rPr>
          <w:rFonts w:hint="eastAsia" w:ascii="Times New Roman Regular" w:hAnsi="Times New Roman Regular" w:cs="Times New Roman Regular"/>
          <w:sz w:val="18"/>
          <w:szCs w:val="16"/>
          <w:lang w:eastAsia="zh-CN"/>
        </w:rPr>
        <w:t>正文表2</w:t>
      </w:r>
      <w:r>
        <w:rPr>
          <w:rFonts w:hint="eastAsia" w:ascii="Times New Roman Regular" w:hAnsi="Times New Roman Regular" w:cs="Times New Roman Regular"/>
          <w:sz w:val="18"/>
          <w:szCs w:val="16"/>
        </w:rPr>
        <w:t>。⑤部分省份规模经营户样本过少缺乏变异，在控制了地区固定效应后自动删除了这部分省份样本，因此</w:t>
      </w:r>
      <w:r>
        <w:rPr>
          <w:rFonts w:hint="eastAsia" w:ascii="Times New Roman Regular" w:hAnsi="Times New Roman Regular" w:cs="Times New Roman Regular"/>
          <w:sz w:val="18"/>
          <w:szCs w:val="16"/>
          <w:lang w:eastAsia="zh-CN"/>
        </w:rPr>
        <w:t>小农户</w:t>
      </w:r>
      <w:r>
        <w:rPr>
          <w:rFonts w:hint="eastAsia" w:ascii="Times New Roman Regular" w:hAnsi="Times New Roman Regular" w:cs="Times New Roman Regular"/>
          <w:sz w:val="18"/>
          <w:szCs w:val="16"/>
        </w:rPr>
        <w:t>和规模经营户回归结果中的观测值数小于总观测值数6449。</w:t>
      </w:r>
    </w:p>
    <w:p>
      <w:pPr>
        <w:spacing w:line="240" w:lineRule="atLeast"/>
        <w:ind w:firstLine="332" w:firstLineChars="200"/>
        <w:rPr>
          <w:rFonts w:ascii="Times New Roman Regular" w:hAnsi="Times New Roman Regular" w:eastAsia="黑体" w:cs="Times New Roman Regular"/>
          <w:bCs/>
          <w:sz w:val="18"/>
          <w:szCs w:val="18"/>
        </w:rPr>
      </w:pPr>
      <w:r>
        <w:rPr>
          <w:rFonts w:hint="eastAsia" w:ascii="Times New Roman Regular" w:hAnsi="Times New Roman Regular" w:eastAsia="黑体" w:cs="Times New Roman Regular"/>
          <w:bCs/>
          <w:sz w:val="18"/>
          <w:szCs w:val="18"/>
          <w:lang w:val="en-US" w:eastAsia="zh-CN"/>
        </w:rPr>
        <w:t>附</w:t>
      </w:r>
      <w:r>
        <w:rPr>
          <w:rFonts w:hint="eastAsia" w:ascii="Times New Roman Regular" w:hAnsi="Times New Roman Regular" w:eastAsia="黑体" w:cs="Times New Roman Regular"/>
          <w:bCs/>
          <w:sz w:val="18"/>
          <w:szCs w:val="18"/>
        </w:rPr>
        <w:t>表</w:t>
      </w:r>
      <w:r>
        <w:rPr>
          <w:rFonts w:hint="eastAsia" w:ascii="Times New Roman Regular" w:hAnsi="Times New Roman Regular" w:eastAsia="黑体" w:cs="Times New Roman Regular"/>
          <w:bCs/>
          <w:sz w:val="18"/>
          <w:szCs w:val="18"/>
          <w:lang w:val="en-US" w:eastAsia="zh-CN"/>
        </w:rPr>
        <w:t>3                          基于</w:t>
      </w:r>
      <w:r>
        <w:rPr>
          <w:rFonts w:hint="eastAsia" w:ascii="Times New Roman Regular" w:hAnsi="Times New Roman Regular" w:eastAsia="黑体" w:cs="Times New Roman Regular"/>
          <w:bCs/>
          <w:sz w:val="18"/>
          <w:szCs w:val="18"/>
          <w:lang w:eastAsia="zh-Hans"/>
        </w:rPr>
        <w:t>作物类型</w:t>
      </w:r>
      <w:r>
        <w:rPr>
          <w:rFonts w:hint="eastAsia" w:ascii="Times New Roman Regular" w:hAnsi="Times New Roman Regular" w:eastAsia="黑体" w:cs="Times New Roman Regular"/>
          <w:bCs/>
          <w:sz w:val="18"/>
          <w:szCs w:val="18"/>
          <w:lang w:val="en-US" w:eastAsia="zh-CN"/>
        </w:rPr>
        <w:t>的</w:t>
      </w:r>
      <w:r>
        <w:rPr>
          <w:rFonts w:hint="eastAsia" w:ascii="Times New Roman Regular" w:hAnsi="Times New Roman Regular" w:eastAsia="黑体" w:cs="Times New Roman Regular"/>
          <w:bCs/>
          <w:sz w:val="18"/>
          <w:szCs w:val="18"/>
        </w:rPr>
        <w:t>异质性分析</w:t>
      </w:r>
      <w:r>
        <w:rPr>
          <w:rFonts w:hint="eastAsia" w:ascii="Times New Roman Regular" w:hAnsi="Times New Roman Regular" w:eastAsia="黑体" w:cs="Times New Roman Regular"/>
          <w:bCs/>
          <w:sz w:val="18"/>
          <w:szCs w:val="18"/>
          <w:lang w:val="en-US" w:eastAsia="zh-CN"/>
        </w:rPr>
        <w:t>回归</w:t>
      </w:r>
      <w:r>
        <w:rPr>
          <w:rFonts w:hint="eastAsia" w:ascii="Times New Roman Regular" w:hAnsi="Times New Roman Regular" w:eastAsia="黑体" w:cs="Times New Roman Regular"/>
          <w:bCs/>
          <w:sz w:val="18"/>
          <w:szCs w:val="18"/>
        </w:rPr>
        <w:t>结果</w:t>
      </w:r>
    </w:p>
    <w:tbl>
      <w:tblPr>
        <w:tblStyle w:val="33"/>
        <w:tblW w:w="8579" w:type="dxa"/>
        <w:jc w:val="center"/>
        <w:tblInd w:w="0" w:type="dxa"/>
        <w:tblBorders>
          <w:top w:val="single" w:color="000000" w:sz="12" w:space="0"/>
          <w:left w:val="none" w:color="auto" w:sz="0" w:space="0"/>
          <w:bottom w:val="single" w:color="000000" w:sz="12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27"/>
        <w:gridCol w:w="1350"/>
        <w:gridCol w:w="1350"/>
        <w:gridCol w:w="1350"/>
        <w:gridCol w:w="1350"/>
        <w:gridCol w:w="1352"/>
      </w:tblGrid>
      <w:tr>
        <w:tblPrEx>
          <w:tblBorders>
            <w:top w:val="single" w:color="000000" w:sz="12" w:space="0"/>
            <w:left w:val="none" w:color="auto" w:sz="0" w:space="0"/>
            <w:bottom w:val="single" w:color="000000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1827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spacing w:line="300" w:lineRule="exact"/>
              <w:jc w:val="center"/>
              <w:outlineLvl w:val="2"/>
              <w:rPr>
                <w:rFonts w:ascii="Times New Roman Regular" w:hAnsi="Times New Roman Regular" w:cs="Times New Roman Regular"/>
                <w:sz w:val="22"/>
                <w:szCs w:val="22"/>
                <w:lang w:eastAsia="zh-Hans"/>
              </w:rPr>
            </w:pPr>
          </w:p>
        </w:tc>
        <w:tc>
          <w:tcPr>
            <w:tcW w:w="6752" w:type="dxa"/>
            <w:gridSpan w:val="5"/>
            <w:tcBorders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spacing w:line="300" w:lineRule="exact"/>
              <w:jc w:val="center"/>
              <w:outlineLvl w:val="2"/>
              <w:rPr>
                <w:rFonts w:ascii="Times New Roman Regular" w:hAnsi="Times New Roman Regular" w:cs="Times New Roman Regular"/>
                <w:sz w:val="18"/>
                <w:szCs w:val="18"/>
              </w:rPr>
            </w:pPr>
            <w:r>
              <w:rPr>
                <w:rFonts w:hint="eastAsia" w:ascii="Times New Roman Regular" w:hAnsi="Times New Roman Regular" w:cs="Times New Roman Regular"/>
                <w:kern w:val="0"/>
                <w:sz w:val="18"/>
                <w:szCs w:val="18"/>
                <w:lang w:bidi="ar"/>
              </w:rPr>
              <w:t>秸秆还田行为（</w:t>
            </w:r>
            <w:r>
              <w:rPr>
                <w:rFonts w:hint="eastAsia" w:ascii="Times New Roman Regular" w:hAnsi="Times New Roman Regular" w:cs="Times New Roman Regular"/>
                <w:kern w:val="0"/>
                <w:sz w:val="18"/>
                <w:szCs w:val="18"/>
                <w:lang w:eastAsia="zh-Hans" w:bidi="ar"/>
              </w:rPr>
              <w:t>粮食作物</w:t>
            </w:r>
            <w:r>
              <w:rPr>
                <w:rFonts w:hint="eastAsia"/>
              </w:rPr>
              <w:t>）</w:t>
            </w:r>
          </w:p>
        </w:tc>
      </w:tr>
      <w:tr>
        <w:tblPrEx>
          <w:tblBorders>
            <w:top w:val="single" w:color="000000" w:sz="12" w:space="0"/>
            <w:left w:val="none" w:color="auto" w:sz="0" w:space="0"/>
            <w:bottom w:val="single" w:color="000000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1827" w:type="dxa"/>
            <w:vMerge w:val="restart"/>
            <w:tcBorders>
              <w:top w:val="nil"/>
              <w:bottom w:val="nil"/>
              <w:right w:val="single" w:color="000000" w:sz="4" w:space="0"/>
            </w:tcBorders>
            <w:shd w:val="clear" w:color="auto" w:fill="auto"/>
          </w:tcPr>
          <w:p>
            <w:pPr>
              <w:spacing w:line="300" w:lineRule="exact"/>
              <w:textAlignment w:val="center"/>
              <w:rPr>
                <w:rFonts w:ascii="Times New Roman Regular" w:hAnsi="Times New Roman Regular" w:cs="Times New Roman Regular"/>
                <w:sz w:val="18"/>
                <w:szCs w:val="18"/>
              </w:rPr>
            </w:pPr>
            <w:r>
              <w:rPr>
                <w:rFonts w:hint="eastAsia" w:ascii="Times New Roman Regular" w:hAnsi="Times New Roman Regular" w:cs="Times New Roman Regular"/>
                <w:kern w:val="0"/>
                <w:sz w:val="18"/>
                <w:szCs w:val="18"/>
                <w:lang w:bidi="ar"/>
              </w:rPr>
              <w:t>农</w:t>
            </w:r>
            <w:r>
              <w:rPr>
                <w:rFonts w:hint="eastAsia" w:ascii="Times New Roman Regular" w:hAnsi="Times New Roman Regular" w:cs="Times New Roman Regular"/>
                <w:kern w:val="0"/>
                <w:sz w:val="18"/>
                <w:szCs w:val="18"/>
                <w:lang w:eastAsia="zh-Hans" w:bidi="ar"/>
              </w:rPr>
              <w:t>机</w:t>
            </w:r>
            <w:r>
              <w:rPr>
                <w:rFonts w:hint="eastAsia" w:ascii="Times New Roman Regular" w:hAnsi="Times New Roman Regular" w:cs="Times New Roman Regular"/>
                <w:kern w:val="0"/>
                <w:sz w:val="18"/>
                <w:szCs w:val="18"/>
                <w:lang w:bidi="ar"/>
              </w:rPr>
              <w:t>服务</w:t>
            </w:r>
          </w:p>
        </w:tc>
        <w:tc>
          <w:tcPr>
            <w:tcW w:w="1350" w:type="dxa"/>
            <w:tcBorders>
              <w:top w:val="nil"/>
              <w:left w:val="single" w:color="000000" w:sz="4" w:space="0"/>
              <w:bottom w:val="nil"/>
            </w:tcBorders>
            <w:shd w:val="clear" w:color="auto" w:fill="auto"/>
            <w:vAlign w:val="center"/>
          </w:tcPr>
          <w:p>
            <w:pPr>
              <w:spacing w:line="300" w:lineRule="exact"/>
              <w:jc w:val="center"/>
              <w:textAlignment w:val="top"/>
              <w:rPr>
                <w:rFonts w:ascii="Times New Roman Regular" w:hAnsi="Times New Roman Regular" w:eastAsia="Times New Roman Regular" w:cs="Times New Roman Regular"/>
                <w:kern w:val="0"/>
                <w:sz w:val="18"/>
                <w:szCs w:val="18"/>
                <w:lang w:bidi="ar"/>
              </w:rPr>
            </w:pPr>
            <w:r>
              <w:rPr>
                <w:rFonts w:ascii="Times New Roman Regular" w:hAnsi="Times New Roman Regular" w:eastAsia="Times New Roman Regular" w:cs="Times New Roman Regular"/>
                <w:kern w:val="0"/>
                <w:sz w:val="18"/>
                <w:szCs w:val="18"/>
                <w:lang w:bidi="ar"/>
              </w:rPr>
              <w:t>0.039</w:t>
            </w:r>
            <w:r>
              <w:rPr>
                <w:rFonts w:ascii="Times New Roman Regular" w:hAnsi="Times New Roman Regular" w:eastAsia="Times New Roman Regular" w:cs="Times New Roman Regular"/>
                <w:kern w:val="0"/>
                <w:sz w:val="18"/>
                <w:szCs w:val="18"/>
                <w:vertAlign w:val="superscript"/>
                <w:lang w:bidi="ar"/>
              </w:rPr>
              <w:t>**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spacing w:line="300" w:lineRule="exact"/>
              <w:jc w:val="center"/>
              <w:textAlignment w:val="top"/>
              <w:rPr>
                <w:rFonts w:ascii="Times New Roman Regular" w:hAnsi="Times New Roman Regular" w:eastAsia="Times New Roman Regular" w:cs="Times New Roman Regular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spacing w:line="300" w:lineRule="exact"/>
              <w:jc w:val="center"/>
              <w:textAlignment w:val="top"/>
              <w:rPr>
                <w:rFonts w:ascii="Times New Roman Regular" w:hAnsi="Times New Roman Regular" w:eastAsia="Times New Roman Regular" w:cs="Times New Roman Regular"/>
                <w:kern w:val="0"/>
                <w:sz w:val="18"/>
                <w:szCs w:val="18"/>
                <w:lang w:bidi="ar"/>
              </w:rPr>
            </w:pPr>
            <w:r>
              <w:rPr>
                <w:rFonts w:ascii="Times New Roman Regular" w:hAnsi="Times New Roman Regular" w:eastAsia="Times New Roman Regular" w:cs="Times New Roman Regular"/>
                <w:kern w:val="0"/>
                <w:sz w:val="18"/>
                <w:szCs w:val="18"/>
                <w:lang w:bidi="ar"/>
              </w:rPr>
              <w:t>0.090</w:t>
            </w:r>
            <w:r>
              <w:rPr>
                <w:rFonts w:ascii="Times New Roman Regular" w:hAnsi="Times New Roman Regular" w:eastAsia="Times New Roman Regular" w:cs="Times New Roman Regular"/>
                <w:kern w:val="0"/>
                <w:sz w:val="18"/>
                <w:szCs w:val="18"/>
                <w:vertAlign w:val="superscript"/>
                <w:lang w:bidi="ar"/>
              </w:rPr>
              <w:t>***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spacing w:line="300" w:lineRule="exact"/>
              <w:jc w:val="center"/>
              <w:textAlignment w:val="top"/>
              <w:rPr>
                <w:rFonts w:ascii="Times New Roman Regular" w:hAnsi="Times New Roman Regular" w:eastAsia="Times New Roman Regular" w:cs="Times New Roman Regular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1352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line="300" w:lineRule="exact"/>
              <w:jc w:val="center"/>
              <w:textAlignment w:val="top"/>
              <w:rPr>
                <w:rFonts w:ascii="Times New Roman Regular" w:hAnsi="Times New Roman Regular" w:eastAsia="Times New Roman Regular" w:cs="Times New Roman Regular"/>
                <w:kern w:val="0"/>
                <w:sz w:val="18"/>
                <w:szCs w:val="18"/>
                <w:lang w:bidi="ar"/>
              </w:rPr>
            </w:pPr>
            <w:r>
              <w:rPr>
                <w:rFonts w:ascii="Times New Roman Regular" w:hAnsi="Times New Roman Regular" w:eastAsia="Times New Roman Regular" w:cs="Times New Roman Regular"/>
                <w:kern w:val="0"/>
                <w:sz w:val="18"/>
                <w:szCs w:val="18"/>
                <w:lang w:bidi="ar"/>
              </w:rPr>
              <w:t>0.128</w:t>
            </w:r>
            <w:r>
              <w:rPr>
                <w:rFonts w:ascii="Times New Roman Regular" w:hAnsi="Times New Roman Regular" w:eastAsia="Times New Roman Regular" w:cs="Times New Roman Regular"/>
                <w:kern w:val="0"/>
                <w:sz w:val="18"/>
                <w:szCs w:val="18"/>
                <w:vertAlign w:val="superscript"/>
                <w:lang w:bidi="ar"/>
              </w:rPr>
              <w:t>***</w:t>
            </w:r>
          </w:p>
        </w:tc>
      </w:tr>
      <w:tr>
        <w:tblPrEx>
          <w:tblBorders>
            <w:top w:val="single" w:color="000000" w:sz="12" w:space="0"/>
            <w:left w:val="none" w:color="auto" w:sz="0" w:space="0"/>
            <w:bottom w:val="single" w:color="000000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1827" w:type="dxa"/>
            <w:vMerge w:val="continue"/>
            <w:tcBorders>
              <w:top w:val="nil"/>
              <w:bottom w:val="nil"/>
              <w:right w:val="single" w:color="000000" w:sz="4" w:space="0"/>
            </w:tcBorders>
            <w:shd w:val="clear" w:color="auto" w:fill="auto"/>
          </w:tcPr>
          <w:p>
            <w:pPr>
              <w:spacing w:line="300" w:lineRule="exact"/>
              <w:rPr>
                <w:rFonts w:ascii="Times New Roman Regular" w:hAnsi="Times New Roman Regular" w:cs="Times New Roman Regular"/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nil"/>
              <w:left w:val="single" w:color="000000" w:sz="4" w:space="0"/>
              <w:bottom w:val="nil"/>
            </w:tcBorders>
            <w:shd w:val="clear" w:color="auto" w:fill="auto"/>
            <w:vAlign w:val="center"/>
          </w:tcPr>
          <w:p>
            <w:pPr>
              <w:spacing w:line="300" w:lineRule="exact"/>
              <w:jc w:val="center"/>
              <w:textAlignment w:val="top"/>
              <w:rPr>
                <w:rFonts w:ascii="Times New Roman Regular" w:hAnsi="Times New Roman Regular" w:eastAsia="Times New Roman Regular" w:cs="Times New Roman Regular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 Regular" w:hAnsi="Times New Roman Regular" w:eastAsia="Times New Roman Regular" w:cs="Times New Roman Regular"/>
                <w:kern w:val="0"/>
                <w:sz w:val="18"/>
                <w:szCs w:val="18"/>
                <w:lang w:bidi="ar"/>
              </w:rPr>
              <w:t>（</w:t>
            </w:r>
            <w:r>
              <w:rPr>
                <w:rFonts w:ascii="Times New Roman Regular" w:hAnsi="Times New Roman Regular" w:eastAsia="Times New Roman Regular" w:cs="Times New Roman Regular"/>
                <w:kern w:val="0"/>
                <w:sz w:val="18"/>
                <w:szCs w:val="18"/>
                <w:lang w:bidi="ar"/>
              </w:rPr>
              <w:t>0.016</w:t>
            </w:r>
            <w:r>
              <w:rPr>
                <w:rFonts w:hint="eastAsia" w:ascii="Times New Roman Regular" w:hAnsi="Times New Roman Regular" w:eastAsia="Times New Roman Regular" w:cs="Times New Roman Regular"/>
                <w:kern w:val="0"/>
                <w:sz w:val="18"/>
                <w:szCs w:val="18"/>
                <w:lang w:bidi="ar"/>
              </w:rPr>
              <w:t>）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spacing w:line="300" w:lineRule="exact"/>
              <w:jc w:val="center"/>
              <w:textAlignment w:val="top"/>
              <w:rPr>
                <w:rFonts w:ascii="Times New Roman Regular" w:hAnsi="Times New Roman Regular" w:eastAsia="Times New Roman Regular" w:cs="Times New Roman Regular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spacing w:line="300" w:lineRule="exact"/>
              <w:jc w:val="center"/>
              <w:textAlignment w:val="top"/>
              <w:rPr>
                <w:rFonts w:ascii="Times New Roman Regular" w:hAnsi="Times New Roman Regular" w:eastAsia="Times New Roman Regular" w:cs="Times New Roman Regular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 Regular" w:hAnsi="Times New Roman Regular" w:eastAsia="Times New Roman Regular" w:cs="Times New Roman Regular"/>
                <w:kern w:val="0"/>
                <w:sz w:val="18"/>
                <w:szCs w:val="18"/>
                <w:lang w:bidi="ar"/>
              </w:rPr>
              <w:t>（</w:t>
            </w:r>
            <w:r>
              <w:rPr>
                <w:rFonts w:ascii="Times New Roman Regular" w:hAnsi="Times New Roman Regular" w:eastAsia="Times New Roman Regular" w:cs="Times New Roman Regular"/>
                <w:kern w:val="0"/>
                <w:sz w:val="18"/>
                <w:szCs w:val="18"/>
                <w:lang w:bidi="ar"/>
              </w:rPr>
              <w:t>0.016</w:t>
            </w:r>
            <w:r>
              <w:rPr>
                <w:rFonts w:hint="eastAsia" w:ascii="Times New Roman Regular" w:hAnsi="Times New Roman Regular" w:eastAsia="Times New Roman Regular" w:cs="Times New Roman Regular"/>
                <w:kern w:val="0"/>
                <w:sz w:val="18"/>
                <w:szCs w:val="18"/>
                <w:lang w:bidi="ar"/>
              </w:rPr>
              <w:t>）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spacing w:line="300" w:lineRule="exact"/>
              <w:jc w:val="center"/>
              <w:textAlignment w:val="top"/>
              <w:rPr>
                <w:rFonts w:ascii="Times New Roman Regular" w:hAnsi="Times New Roman Regular" w:eastAsia="Times New Roman Regular" w:cs="Times New Roman Regular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1352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line="300" w:lineRule="exact"/>
              <w:jc w:val="center"/>
              <w:textAlignment w:val="top"/>
              <w:rPr>
                <w:rFonts w:ascii="Times New Roman Regular" w:hAnsi="Times New Roman Regular" w:eastAsia="Times New Roman Regular" w:cs="Times New Roman Regular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 Regular" w:hAnsi="Times New Roman Regular" w:eastAsia="Times New Roman Regular" w:cs="Times New Roman Regular"/>
                <w:kern w:val="0"/>
                <w:sz w:val="18"/>
                <w:szCs w:val="18"/>
                <w:lang w:bidi="ar"/>
              </w:rPr>
              <w:t>（</w:t>
            </w:r>
            <w:r>
              <w:rPr>
                <w:rFonts w:ascii="Times New Roman Regular" w:hAnsi="Times New Roman Regular" w:eastAsia="Times New Roman Regular" w:cs="Times New Roman Regular"/>
                <w:kern w:val="0"/>
                <w:sz w:val="18"/>
                <w:szCs w:val="18"/>
                <w:lang w:bidi="ar"/>
              </w:rPr>
              <w:t>0.016</w:t>
            </w:r>
            <w:r>
              <w:rPr>
                <w:rFonts w:hint="eastAsia" w:ascii="Times New Roman Regular" w:hAnsi="Times New Roman Regular" w:eastAsia="Times New Roman Regular" w:cs="Times New Roman Regular"/>
                <w:kern w:val="0"/>
                <w:sz w:val="18"/>
                <w:szCs w:val="18"/>
                <w:lang w:bidi="ar"/>
              </w:rPr>
              <w:t>）</w:t>
            </w:r>
          </w:p>
        </w:tc>
      </w:tr>
      <w:tr>
        <w:tblPrEx>
          <w:tblBorders>
            <w:top w:val="single" w:color="000000" w:sz="12" w:space="0"/>
            <w:left w:val="none" w:color="auto" w:sz="0" w:space="0"/>
            <w:bottom w:val="single" w:color="000000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1827" w:type="dxa"/>
            <w:vMerge w:val="restart"/>
            <w:tcBorders>
              <w:top w:val="nil"/>
              <w:bottom w:val="nil"/>
              <w:right w:val="single" w:color="000000" w:sz="4" w:space="0"/>
            </w:tcBorders>
            <w:shd w:val="clear" w:color="auto" w:fill="auto"/>
          </w:tcPr>
          <w:p>
            <w:pPr>
              <w:spacing w:line="300" w:lineRule="exact"/>
              <w:textAlignment w:val="center"/>
              <w:rPr>
                <w:rFonts w:ascii="Times New Roman Regular" w:hAnsi="Times New Roman Regular" w:cs="Times New Roman Regular"/>
                <w:sz w:val="18"/>
                <w:szCs w:val="18"/>
                <w:lang w:eastAsia="zh-Hans"/>
              </w:rPr>
            </w:pPr>
            <w:r>
              <w:rPr>
                <w:rFonts w:hint="eastAsia" w:ascii="Times New Roman Regular" w:hAnsi="Times New Roman Regular" w:cs="Times New Roman Regular"/>
                <w:kern w:val="0"/>
                <w:sz w:val="18"/>
                <w:szCs w:val="18"/>
                <w:lang w:eastAsia="zh-Hans" w:bidi="ar"/>
              </w:rPr>
              <w:t>农技服务</w:t>
            </w:r>
          </w:p>
        </w:tc>
        <w:tc>
          <w:tcPr>
            <w:tcW w:w="1350" w:type="dxa"/>
            <w:tcBorders>
              <w:top w:val="nil"/>
              <w:left w:val="single" w:color="000000" w:sz="4" w:space="0"/>
              <w:bottom w:val="nil"/>
            </w:tcBorders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ascii="Times New Roman Regular" w:hAnsi="Times New Roman Regular" w:eastAsia="Times New Roman Regular" w:cs="Times New Roman Regular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spacing w:line="300" w:lineRule="exact"/>
              <w:jc w:val="center"/>
              <w:textAlignment w:val="center"/>
              <w:rPr>
                <w:rFonts w:ascii="Times New Roman Regular" w:hAnsi="Times New Roman Regular" w:eastAsia="Times New Roman Regular" w:cs="Times New Roman Regular"/>
                <w:kern w:val="0"/>
                <w:sz w:val="18"/>
                <w:szCs w:val="18"/>
                <w:lang w:bidi="ar"/>
              </w:rPr>
            </w:pPr>
            <w:r>
              <w:rPr>
                <w:rFonts w:ascii="Times New Roman Regular" w:hAnsi="Times New Roman Regular" w:eastAsia="Times New Roman Regular" w:cs="Times New Roman Regular"/>
                <w:kern w:val="0"/>
                <w:sz w:val="18"/>
                <w:szCs w:val="18"/>
                <w:lang w:bidi="ar"/>
              </w:rPr>
              <w:t>0.184</w:t>
            </w:r>
            <w:r>
              <w:rPr>
                <w:rFonts w:ascii="Times New Roman Regular" w:hAnsi="Times New Roman Regular" w:eastAsia="Times New Roman Regular" w:cs="Times New Roman Regular"/>
                <w:kern w:val="0"/>
                <w:sz w:val="18"/>
                <w:szCs w:val="18"/>
                <w:vertAlign w:val="superscript"/>
                <w:lang w:bidi="ar"/>
              </w:rPr>
              <w:t>***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ascii="Times New Roman Regular" w:hAnsi="Times New Roman Regular" w:eastAsia="Times New Roman Regular" w:cs="Times New Roman Regular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spacing w:line="300" w:lineRule="exact"/>
              <w:jc w:val="center"/>
              <w:textAlignment w:val="center"/>
              <w:rPr>
                <w:rFonts w:ascii="Times New Roman Regular" w:hAnsi="Times New Roman Regular" w:eastAsia="Times New Roman Regular" w:cs="Times New Roman Regular"/>
                <w:kern w:val="0"/>
                <w:sz w:val="18"/>
                <w:szCs w:val="18"/>
                <w:lang w:bidi="ar"/>
              </w:rPr>
            </w:pPr>
            <w:r>
              <w:rPr>
                <w:rFonts w:ascii="Times New Roman Regular" w:hAnsi="Times New Roman Regular" w:eastAsia="Times New Roman Regular" w:cs="Times New Roman Regular"/>
                <w:kern w:val="0"/>
                <w:sz w:val="18"/>
                <w:szCs w:val="18"/>
                <w:lang w:bidi="ar"/>
              </w:rPr>
              <w:t>0.218</w:t>
            </w:r>
            <w:r>
              <w:rPr>
                <w:rFonts w:ascii="Times New Roman Regular" w:hAnsi="Times New Roman Regular" w:eastAsia="Times New Roman Regular" w:cs="Times New Roman Regular"/>
                <w:kern w:val="0"/>
                <w:sz w:val="18"/>
                <w:szCs w:val="18"/>
                <w:vertAlign w:val="superscript"/>
                <w:lang w:bidi="ar"/>
              </w:rPr>
              <w:t>***</w:t>
            </w:r>
          </w:p>
        </w:tc>
        <w:tc>
          <w:tcPr>
            <w:tcW w:w="1352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line="300" w:lineRule="exact"/>
              <w:jc w:val="center"/>
              <w:textAlignment w:val="center"/>
              <w:rPr>
                <w:rFonts w:ascii="Times New Roman Regular" w:hAnsi="Times New Roman Regular" w:eastAsia="Times New Roman Regular" w:cs="Times New Roman Regular"/>
                <w:kern w:val="0"/>
                <w:sz w:val="18"/>
                <w:szCs w:val="18"/>
                <w:lang w:bidi="ar"/>
              </w:rPr>
            </w:pPr>
            <w:r>
              <w:rPr>
                <w:rFonts w:ascii="Times New Roman Regular" w:hAnsi="Times New Roman Regular" w:eastAsia="Times New Roman Regular" w:cs="Times New Roman Regular"/>
                <w:kern w:val="0"/>
                <w:sz w:val="18"/>
                <w:szCs w:val="18"/>
                <w:lang w:bidi="ar"/>
              </w:rPr>
              <w:t>0.250</w:t>
            </w:r>
            <w:r>
              <w:rPr>
                <w:rFonts w:ascii="Times New Roman Regular" w:hAnsi="Times New Roman Regular" w:eastAsia="Times New Roman Regular" w:cs="Times New Roman Regular"/>
                <w:kern w:val="0"/>
                <w:sz w:val="18"/>
                <w:szCs w:val="18"/>
                <w:vertAlign w:val="superscript"/>
                <w:lang w:bidi="ar"/>
              </w:rPr>
              <w:t>***</w:t>
            </w:r>
          </w:p>
        </w:tc>
      </w:tr>
      <w:tr>
        <w:tblPrEx>
          <w:tblBorders>
            <w:top w:val="single" w:color="000000" w:sz="12" w:space="0"/>
            <w:left w:val="none" w:color="auto" w:sz="0" w:space="0"/>
            <w:bottom w:val="single" w:color="000000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1827" w:type="dxa"/>
            <w:vMerge w:val="continue"/>
            <w:tcBorders>
              <w:top w:val="nil"/>
              <w:bottom w:val="nil"/>
              <w:right w:val="single" w:color="000000" w:sz="4" w:space="0"/>
            </w:tcBorders>
            <w:shd w:val="clear" w:color="auto" w:fill="auto"/>
          </w:tcPr>
          <w:p>
            <w:pPr>
              <w:spacing w:line="300" w:lineRule="exact"/>
              <w:rPr>
                <w:rFonts w:ascii="Times New Roman Regular" w:hAnsi="Times New Roman Regular" w:cs="Times New Roman Regular"/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nil"/>
              <w:left w:val="single" w:color="000000" w:sz="4" w:space="0"/>
              <w:bottom w:val="nil"/>
            </w:tcBorders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ascii="Times New Roman Regular" w:hAnsi="Times New Roman Regular" w:eastAsia="Times New Roman Regular" w:cs="Times New Roman Regular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spacing w:line="300" w:lineRule="exact"/>
              <w:jc w:val="center"/>
              <w:textAlignment w:val="center"/>
              <w:rPr>
                <w:rFonts w:ascii="Times New Roman Regular" w:hAnsi="Times New Roman Regular" w:eastAsia="Times New Roman Regular" w:cs="Times New Roman Regular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 Regular" w:hAnsi="Times New Roman Regular" w:eastAsia="Times New Roman Regular" w:cs="Times New Roman Regular"/>
                <w:kern w:val="0"/>
                <w:sz w:val="18"/>
                <w:szCs w:val="18"/>
                <w:lang w:bidi="ar"/>
              </w:rPr>
              <w:t>（</w:t>
            </w:r>
            <w:r>
              <w:rPr>
                <w:rFonts w:ascii="Times New Roman Regular" w:hAnsi="Times New Roman Regular" w:eastAsia="Times New Roman Regular" w:cs="Times New Roman Regular"/>
                <w:kern w:val="0"/>
                <w:sz w:val="18"/>
                <w:szCs w:val="18"/>
                <w:lang w:bidi="ar"/>
              </w:rPr>
              <w:t>0.022</w:t>
            </w:r>
            <w:r>
              <w:rPr>
                <w:rFonts w:hint="eastAsia" w:ascii="Times New Roman Regular" w:hAnsi="Times New Roman Regular" w:eastAsia="Times New Roman Regular" w:cs="Times New Roman Regular"/>
                <w:kern w:val="0"/>
                <w:sz w:val="18"/>
                <w:szCs w:val="18"/>
                <w:lang w:bidi="ar"/>
              </w:rPr>
              <w:t>）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ascii="Times New Roman Regular" w:hAnsi="Times New Roman Regular" w:eastAsia="Times New Roman Regular" w:cs="Times New Roman Regular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spacing w:line="300" w:lineRule="exact"/>
              <w:jc w:val="center"/>
              <w:textAlignment w:val="center"/>
              <w:rPr>
                <w:rFonts w:ascii="Times New Roman Regular" w:hAnsi="Times New Roman Regular" w:eastAsia="Times New Roman Regular" w:cs="Times New Roman Regular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 Regular" w:hAnsi="Times New Roman Regular" w:eastAsia="Times New Roman Regular" w:cs="Times New Roman Regular"/>
                <w:kern w:val="0"/>
                <w:sz w:val="18"/>
                <w:szCs w:val="18"/>
                <w:lang w:bidi="ar"/>
              </w:rPr>
              <w:t>（</w:t>
            </w:r>
            <w:r>
              <w:rPr>
                <w:rFonts w:ascii="Times New Roman Regular" w:hAnsi="Times New Roman Regular" w:eastAsia="Times New Roman Regular" w:cs="Times New Roman Regular"/>
                <w:kern w:val="0"/>
                <w:sz w:val="18"/>
                <w:szCs w:val="18"/>
                <w:lang w:bidi="ar"/>
              </w:rPr>
              <w:t>0.021</w:t>
            </w:r>
            <w:r>
              <w:rPr>
                <w:rFonts w:hint="eastAsia" w:ascii="Times New Roman Regular" w:hAnsi="Times New Roman Regular" w:eastAsia="Times New Roman Regular" w:cs="Times New Roman Regular"/>
                <w:kern w:val="0"/>
                <w:sz w:val="18"/>
                <w:szCs w:val="18"/>
                <w:lang w:bidi="ar"/>
              </w:rPr>
              <w:t>）</w:t>
            </w:r>
          </w:p>
        </w:tc>
        <w:tc>
          <w:tcPr>
            <w:tcW w:w="1352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line="300" w:lineRule="exact"/>
              <w:jc w:val="center"/>
              <w:textAlignment w:val="center"/>
              <w:rPr>
                <w:rFonts w:ascii="Times New Roman Regular" w:hAnsi="Times New Roman Regular" w:eastAsia="Times New Roman Regular" w:cs="Times New Roman Regular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 Regular" w:hAnsi="Times New Roman Regular" w:eastAsia="Times New Roman Regular" w:cs="Times New Roman Regular"/>
                <w:kern w:val="0"/>
                <w:sz w:val="18"/>
                <w:szCs w:val="18"/>
                <w:lang w:bidi="ar"/>
              </w:rPr>
              <w:t>（</w:t>
            </w:r>
            <w:r>
              <w:rPr>
                <w:rFonts w:ascii="Times New Roman Regular" w:hAnsi="Times New Roman Regular" w:eastAsia="Times New Roman Regular" w:cs="Times New Roman Regular"/>
                <w:kern w:val="0"/>
                <w:sz w:val="18"/>
                <w:szCs w:val="18"/>
                <w:lang w:bidi="ar"/>
              </w:rPr>
              <w:t>0.021</w:t>
            </w:r>
            <w:r>
              <w:rPr>
                <w:rFonts w:hint="eastAsia" w:ascii="Times New Roman Regular" w:hAnsi="Times New Roman Regular" w:eastAsia="Times New Roman Regular" w:cs="Times New Roman Regular"/>
                <w:kern w:val="0"/>
                <w:sz w:val="18"/>
                <w:szCs w:val="18"/>
                <w:lang w:bidi="ar"/>
              </w:rPr>
              <w:t>）</w:t>
            </w:r>
          </w:p>
        </w:tc>
      </w:tr>
      <w:tr>
        <w:tblPrEx>
          <w:tblBorders>
            <w:top w:val="single" w:color="000000" w:sz="12" w:space="0"/>
            <w:left w:val="none" w:color="auto" w:sz="0" w:space="0"/>
            <w:bottom w:val="single" w:color="000000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1827" w:type="dxa"/>
            <w:vMerge w:val="restart"/>
            <w:tcBorders>
              <w:top w:val="nil"/>
              <w:bottom w:val="nil"/>
              <w:right w:val="single" w:color="000000" w:sz="4" w:space="0"/>
            </w:tcBorders>
            <w:shd w:val="clear" w:color="auto" w:fill="auto"/>
          </w:tcPr>
          <w:p>
            <w:pPr>
              <w:spacing w:line="300" w:lineRule="exact"/>
              <w:textAlignment w:val="center"/>
              <w:rPr>
                <w:rFonts w:hint="eastAsia" w:ascii="Times New Roman Regular" w:hAnsi="Times New Roman Regular" w:cs="Times New Roman Regular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 Regular" w:hAnsi="Times New Roman Regular" w:cs="Times New Roman Regular" w:eastAsiaTheme="minorEastAsia"/>
                <w:sz w:val="18"/>
                <w:szCs w:val="18"/>
              </w:rPr>
              <w:t>农</w:t>
            </w:r>
            <w:r>
              <w:rPr>
                <w:rFonts w:hint="eastAsia" w:ascii="Times New Roman Regular" w:hAnsi="Times New Roman Regular" w:cs="Times New Roman Regular" w:eastAsiaTheme="minorEastAsia"/>
                <w:sz w:val="18"/>
                <w:szCs w:val="18"/>
                <w:lang w:eastAsia="zh-Hans"/>
              </w:rPr>
              <w:t>机技</w:t>
            </w:r>
            <w:r>
              <w:rPr>
                <w:rFonts w:hint="eastAsia" w:ascii="Times New Roman Regular" w:hAnsi="Times New Roman Regular" w:cs="Times New Roman Regular" w:eastAsiaTheme="minorEastAsia"/>
                <w:sz w:val="18"/>
                <w:szCs w:val="18"/>
              </w:rPr>
              <w:t>服务</w:t>
            </w:r>
            <w:r>
              <w:rPr>
                <w:rFonts w:hint="eastAsia" w:ascii="Times New Roman Regular" w:hAnsi="Times New Roman Regular" w:cs="Times New Roman Regular" w:eastAsiaTheme="minorEastAsia"/>
                <w:sz w:val="18"/>
                <w:szCs w:val="18"/>
                <w:lang w:val="en-US" w:eastAsia="zh-CN"/>
              </w:rPr>
              <w:t>集成</w:t>
            </w:r>
          </w:p>
        </w:tc>
        <w:tc>
          <w:tcPr>
            <w:tcW w:w="1350" w:type="dxa"/>
            <w:tcBorders>
              <w:top w:val="nil"/>
              <w:left w:val="single" w:color="000000" w:sz="4" w:space="0"/>
              <w:bottom w:val="nil"/>
            </w:tcBorders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ascii="Times New Roman Regular" w:hAnsi="Times New Roman Regular" w:eastAsia="Times New Roman Regular" w:cs="Times New Roman Regular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ascii="Times New Roman Regular" w:hAnsi="Times New Roman Regular" w:eastAsia="Times New Roman Regular" w:cs="Times New Roman Regular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spacing w:line="300" w:lineRule="exact"/>
              <w:jc w:val="center"/>
              <w:textAlignment w:val="center"/>
              <w:rPr>
                <w:rFonts w:ascii="Times New Roman Regular" w:hAnsi="Times New Roman Regular" w:eastAsia="Times New Roman Regular" w:cs="Times New Roman Regular"/>
                <w:kern w:val="0"/>
                <w:sz w:val="18"/>
                <w:szCs w:val="18"/>
                <w:lang w:bidi="ar"/>
              </w:rPr>
            </w:pPr>
            <w:r>
              <w:rPr>
                <w:rFonts w:ascii="Times New Roman Regular" w:hAnsi="Times New Roman Regular" w:eastAsia="Times New Roman Regular" w:cs="Times New Roman Regular"/>
                <w:kern w:val="0"/>
                <w:sz w:val="18"/>
                <w:szCs w:val="18"/>
                <w:lang w:bidi="ar"/>
              </w:rPr>
              <w:t>0.282</w:t>
            </w:r>
            <w:r>
              <w:rPr>
                <w:rFonts w:ascii="Times New Roman Regular" w:hAnsi="Times New Roman Regular" w:eastAsia="Times New Roman Regular" w:cs="Times New Roman Regular"/>
                <w:kern w:val="0"/>
                <w:sz w:val="18"/>
                <w:szCs w:val="18"/>
                <w:vertAlign w:val="superscript"/>
                <w:lang w:bidi="ar"/>
              </w:rPr>
              <w:t>***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spacing w:line="300" w:lineRule="exact"/>
              <w:jc w:val="center"/>
              <w:textAlignment w:val="center"/>
              <w:rPr>
                <w:rFonts w:ascii="Times New Roman Regular" w:hAnsi="Times New Roman Regular" w:eastAsia="Times New Roman Regular" w:cs="Times New Roman Regular"/>
                <w:kern w:val="0"/>
                <w:sz w:val="18"/>
                <w:szCs w:val="18"/>
                <w:lang w:bidi="ar"/>
              </w:rPr>
            </w:pPr>
            <w:r>
              <w:rPr>
                <w:rFonts w:ascii="Times New Roman Regular" w:hAnsi="Times New Roman Regular" w:eastAsia="Times New Roman Regular" w:cs="Times New Roman Regular"/>
                <w:kern w:val="0"/>
                <w:sz w:val="18"/>
                <w:szCs w:val="18"/>
                <w:lang w:bidi="ar"/>
              </w:rPr>
              <w:t>0.280</w:t>
            </w:r>
            <w:r>
              <w:rPr>
                <w:rFonts w:ascii="Times New Roman Regular" w:hAnsi="Times New Roman Regular" w:eastAsia="Times New Roman Regular" w:cs="Times New Roman Regular"/>
                <w:kern w:val="0"/>
                <w:sz w:val="18"/>
                <w:szCs w:val="18"/>
                <w:vertAlign w:val="superscript"/>
                <w:lang w:bidi="ar"/>
              </w:rPr>
              <w:t>***</w:t>
            </w:r>
          </w:p>
        </w:tc>
        <w:tc>
          <w:tcPr>
            <w:tcW w:w="1352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line="300" w:lineRule="exact"/>
              <w:jc w:val="center"/>
              <w:textAlignment w:val="center"/>
              <w:rPr>
                <w:rFonts w:ascii="Times New Roman Regular" w:hAnsi="Times New Roman Regular" w:eastAsia="Times New Roman Regular" w:cs="Times New Roman Regular"/>
                <w:kern w:val="0"/>
                <w:sz w:val="18"/>
                <w:szCs w:val="18"/>
                <w:lang w:bidi="ar"/>
              </w:rPr>
            </w:pPr>
            <w:r>
              <w:rPr>
                <w:rFonts w:ascii="Times New Roman Regular" w:hAnsi="Times New Roman Regular" w:eastAsia="Times New Roman Regular" w:cs="Times New Roman Regular"/>
                <w:kern w:val="0"/>
                <w:sz w:val="18"/>
                <w:szCs w:val="18"/>
                <w:lang w:bidi="ar"/>
              </w:rPr>
              <w:t>0.322</w:t>
            </w:r>
            <w:r>
              <w:rPr>
                <w:rFonts w:ascii="Times New Roman Regular" w:hAnsi="Times New Roman Regular" w:eastAsia="Times New Roman Regular" w:cs="Times New Roman Regular"/>
                <w:kern w:val="0"/>
                <w:sz w:val="18"/>
                <w:szCs w:val="18"/>
                <w:vertAlign w:val="superscript"/>
                <w:lang w:bidi="ar"/>
              </w:rPr>
              <w:t>***</w:t>
            </w:r>
          </w:p>
        </w:tc>
      </w:tr>
      <w:tr>
        <w:tblPrEx>
          <w:tblBorders>
            <w:top w:val="single" w:color="000000" w:sz="12" w:space="0"/>
            <w:left w:val="none" w:color="auto" w:sz="0" w:space="0"/>
            <w:bottom w:val="single" w:color="000000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1827" w:type="dxa"/>
            <w:vMerge w:val="continue"/>
            <w:tcBorders>
              <w:top w:val="nil"/>
              <w:bottom w:val="nil"/>
              <w:right w:val="single" w:color="000000" w:sz="4" w:space="0"/>
            </w:tcBorders>
            <w:shd w:val="clear" w:color="auto" w:fill="auto"/>
          </w:tcPr>
          <w:p>
            <w:pPr>
              <w:spacing w:line="300" w:lineRule="exact"/>
              <w:rPr>
                <w:rFonts w:ascii="Times New Roman Regular" w:hAnsi="Times New Roman Regular" w:cs="Times New Roman Regular"/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nil"/>
              <w:left w:val="single" w:color="000000" w:sz="4" w:space="0"/>
              <w:bottom w:val="nil"/>
            </w:tcBorders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ascii="Times New Roman Regular" w:hAnsi="Times New Roman Regular" w:eastAsia="Times New Roman Regular" w:cs="Times New Roman Regular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ascii="Times New Roman Regular" w:hAnsi="Times New Roman Regular" w:eastAsia="Times New Roman Regular" w:cs="Times New Roman Regular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spacing w:line="300" w:lineRule="exact"/>
              <w:jc w:val="center"/>
              <w:textAlignment w:val="center"/>
              <w:rPr>
                <w:rFonts w:ascii="Times New Roman Regular" w:hAnsi="Times New Roman Regular" w:eastAsia="Times New Roman Regular" w:cs="Times New Roman Regular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 Regular" w:hAnsi="Times New Roman Regular" w:eastAsia="Times New Roman Regular" w:cs="Times New Roman Regular"/>
                <w:kern w:val="0"/>
                <w:sz w:val="18"/>
                <w:szCs w:val="18"/>
                <w:lang w:bidi="ar"/>
              </w:rPr>
              <w:t>（</w:t>
            </w:r>
            <w:r>
              <w:rPr>
                <w:rFonts w:ascii="Times New Roman Regular" w:hAnsi="Times New Roman Regular" w:eastAsia="Times New Roman Regular" w:cs="Times New Roman Regular"/>
                <w:kern w:val="0"/>
                <w:sz w:val="18"/>
                <w:szCs w:val="18"/>
                <w:lang w:bidi="ar"/>
              </w:rPr>
              <w:t>0.021</w:t>
            </w:r>
            <w:r>
              <w:rPr>
                <w:rFonts w:hint="eastAsia" w:ascii="Times New Roman Regular" w:hAnsi="Times New Roman Regular" w:eastAsia="Times New Roman Regular" w:cs="Times New Roman Regular"/>
                <w:kern w:val="0"/>
                <w:sz w:val="18"/>
                <w:szCs w:val="18"/>
                <w:lang w:bidi="ar"/>
              </w:rPr>
              <w:t>）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spacing w:line="300" w:lineRule="exact"/>
              <w:jc w:val="center"/>
              <w:textAlignment w:val="center"/>
              <w:rPr>
                <w:rFonts w:ascii="Times New Roman Regular" w:hAnsi="Times New Roman Regular" w:eastAsia="Times New Roman Regular" w:cs="Times New Roman Regular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 Regular" w:hAnsi="Times New Roman Regular" w:eastAsia="Times New Roman Regular" w:cs="Times New Roman Regular"/>
                <w:kern w:val="0"/>
                <w:sz w:val="18"/>
                <w:szCs w:val="18"/>
                <w:lang w:bidi="ar"/>
              </w:rPr>
              <w:t>（</w:t>
            </w:r>
            <w:r>
              <w:rPr>
                <w:rFonts w:ascii="Times New Roman Regular" w:hAnsi="Times New Roman Regular" w:eastAsia="Times New Roman Regular" w:cs="Times New Roman Regular"/>
                <w:kern w:val="0"/>
                <w:sz w:val="18"/>
                <w:szCs w:val="18"/>
                <w:lang w:bidi="ar"/>
              </w:rPr>
              <w:t>0.021</w:t>
            </w:r>
            <w:r>
              <w:rPr>
                <w:rFonts w:hint="eastAsia" w:ascii="Times New Roman Regular" w:hAnsi="Times New Roman Regular" w:eastAsia="Times New Roman Regular" w:cs="Times New Roman Regular"/>
                <w:kern w:val="0"/>
                <w:sz w:val="18"/>
                <w:szCs w:val="18"/>
                <w:lang w:bidi="ar"/>
              </w:rPr>
              <w:t>）</w:t>
            </w:r>
          </w:p>
        </w:tc>
        <w:tc>
          <w:tcPr>
            <w:tcW w:w="1352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line="300" w:lineRule="exact"/>
              <w:jc w:val="center"/>
              <w:textAlignment w:val="center"/>
              <w:rPr>
                <w:rFonts w:ascii="Times New Roman Regular" w:hAnsi="Times New Roman Regular" w:eastAsia="Times New Roman Regular" w:cs="Times New Roman Regular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 Regular" w:hAnsi="Times New Roman Regular" w:eastAsia="Times New Roman Regular" w:cs="Times New Roman Regular"/>
                <w:kern w:val="0"/>
                <w:sz w:val="18"/>
                <w:szCs w:val="18"/>
                <w:lang w:bidi="ar"/>
              </w:rPr>
              <w:t>（</w:t>
            </w:r>
            <w:r>
              <w:rPr>
                <w:rFonts w:ascii="Times New Roman Regular" w:hAnsi="Times New Roman Regular" w:eastAsia="Times New Roman Regular" w:cs="Times New Roman Regular"/>
                <w:kern w:val="0"/>
                <w:sz w:val="18"/>
                <w:szCs w:val="18"/>
                <w:lang w:bidi="ar"/>
              </w:rPr>
              <w:t>0.021</w:t>
            </w:r>
            <w:r>
              <w:rPr>
                <w:rFonts w:hint="eastAsia" w:ascii="Times New Roman Regular" w:hAnsi="Times New Roman Regular" w:eastAsia="Times New Roman Regular" w:cs="Times New Roman Regular"/>
                <w:kern w:val="0"/>
                <w:sz w:val="18"/>
                <w:szCs w:val="18"/>
                <w:lang w:bidi="ar"/>
              </w:rPr>
              <w:t>）</w:t>
            </w:r>
          </w:p>
        </w:tc>
      </w:tr>
      <w:tr>
        <w:tblPrEx>
          <w:tblBorders>
            <w:top w:val="single" w:color="000000" w:sz="12" w:space="0"/>
            <w:left w:val="none" w:color="auto" w:sz="0" w:space="0"/>
            <w:bottom w:val="single" w:color="000000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1827" w:type="dxa"/>
            <w:tcBorders>
              <w:top w:val="nil"/>
              <w:bottom w:val="nil"/>
              <w:right w:val="single" w:color="000000" w:sz="4" w:space="0"/>
            </w:tcBorders>
            <w:shd w:val="clear" w:color="auto" w:fill="auto"/>
          </w:tcPr>
          <w:p>
            <w:pPr>
              <w:spacing w:line="300" w:lineRule="exact"/>
              <w:textAlignment w:val="center"/>
              <w:rPr>
                <w:rFonts w:ascii="Times New Roman Regular" w:hAnsi="Times New Roman Regular" w:cs="Times New Roman Regular"/>
                <w:sz w:val="18"/>
                <w:szCs w:val="18"/>
              </w:rPr>
            </w:pPr>
            <w:r>
              <w:rPr>
                <w:rFonts w:hint="eastAsia" w:ascii="Times New Roman Regular" w:hAnsi="Times New Roman Regular" w:cs="Times New Roman Regular"/>
                <w:kern w:val="0"/>
                <w:sz w:val="18"/>
                <w:szCs w:val="18"/>
                <w:lang w:bidi="ar"/>
              </w:rPr>
              <w:t>控制变量</w:t>
            </w:r>
          </w:p>
        </w:tc>
        <w:tc>
          <w:tcPr>
            <w:tcW w:w="1350" w:type="dxa"/>
            <w:tcBorders>
              <w:top w:val="nil"/>
              <w:left w:val="single" w:color="000000" w:sz="4" w:space="0"/>
              <w:bottom w:val="nil"/>
            </w:tcBorders>
            <w:shd w:val="clear" w:color="auto" w:fill="auto"/>
            <w:vAlign w:val="center"/>
          </w:tcPr>
          <w:p>
            <w:pPr>
              <w:spacing w:line="300" w:lineRule="exact"/>
              <w:jc w:val="center"/>
              <w:textAlignment w:val="top"/>
              <w:rPr>
                <w:rFonts w:ascii="Times New Roman Regular" w:hAnsi="Times New Roman Regular" w:cs="Times New Roman Regular"/>
                <w:sz w:val="18"/>
                <w:szCs w:val="18"/>
              </w:rPr>
            </w:pPr>
            <w:r>
              <w:rPr>
                <w:rFonts w:hint="eastAsia" w:ascii="Times New Roman Regular" w:hAnsi="Times New Roman Regular" w:cs="Times New Roman Regular"/>
                <w:kern w:val="0"/>
                <w:sz w:val="18"/>
                <w:szCs w:val="18"/>
                <w:lang w:bidi="ar"/>
              </w:rPr>
              <w:t>已控制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spacing w:line="300" w:lineRule="exact"/>
              <w:jc w:val="center"/>
              <w:textAlignment w:val="top"/>
              <w:rPr>
                <w:rFonts w:ascii="Times New Roman Regular" w:hAnsi="Times New Roman Regular" w:cs="Times New Roman Regular"/>
                <w:sz w:val="18"/>
                <w:szCs w:val="18"/>
              </w:rPr>
            </w:pPr>
            <w:r>
              <w:rPr>
                <w:rFonts w:hint="eastAsia" w:ascii="Times New Roman Regular" w:hAnsi="Times New Roman Regular" w:cs="Times New Roman Regular"/>
                <w:kern w:val="0"/>
                <w:sz w:val="18"/>
                <w:szCs w:val="18"/>
                <w:lang w:bidi="ar"/>
              </w:rPr>
              <w:t>已控制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spacing w:line="300" w:lineRule="exact"/>
              <w:jc w:val="center"/>
              <w:textAlignment w:val="top"/>
              <w:rPr>
                <w:rFonts w:ascii="Times New Roman Regular" w:hAnsi="Times New Roman Regular" w:cs="Times New Roman Regular"/>
                <w:sz w:val="18"/>
                <w:szCs w:val="18"/>
              </w:rPr>
            </w:pPr>
            <w:r>
              <w:rPr>
                <w:rFonts w:hint="eastAsia" w:ascii="Times New Roman Regular" w:hAnsi="Times New Roman Regular" w:cs="Times New Roman Regular"/>
                <w:kern w:val="0"/>
                <w:sz w:val="18"/>
                <w:szCs w:val="18"/>
                <w:lang w:bidi="ar"/>
              </w:rPr>
              <w:t>已控制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spacing w:line="300" w:lineRule="exact"/>
              <w:jc w:val="center"/>
              <w:textAlignment w:val="top"/>
              <w:rPr>
                <w:rFonts w:ascii="Times New Roman Regular" w:hAnsi="Times New Roman Regular" w:cs="Times New Roman Regular"/>
                <w:sz w:val="18"/>
                <w:szCs w:val="18"/>
              </w:rPr>
            </w:pPr>
            <w:r>
              <w:rPr>
                <w:rFonts w:hint="eastAsia" w:ascii="Times New Roman Regular" w:hAnsi="Times New Roman Regular" w:cs="Times New Roman Regular"/>
                <w:kern w:val="0"/>
                <w:sz w:val="18"/>
                <w:szCs w:val="18"/>
                <w:lang w:bidi="ar"/>
              </w:rPr>
              <w:t>已控制</w:t>
            </w:r>
          </w:p>
        </w:tc>
        <w:tc>
          <w:tcPr>
            <w:tcW w:w="1352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line="300" w:lineRule="exact"/>
              <w:jc w:val="center"/>
              <w:textAlignment w:val="top"/>
              <w:rPr>
                <w:rFonts w:ascii="Times New Roman Regular" w:hAnsi="Times New Roman Regular" w:cs="Times New Roman Regular"/>
                <w:sz w:val="18"/>
                <w:szCs w:val="18"/>
              </w:rPr>
            </w:pPr>
            <w:r>
              <w:rPr>
                <w:rFonts w:hint="eastAsia" w:ascii="Times New Roman Regular" w:hAnsi="Times New Roman Regular" w:cs="Times New Roman Regular"/>
                <w:kern w:val="0"/>
                <w:sz w:val="18"/>
                <w:szCs w:val="18"/>
                <w:lang w:bidi="ar"/>
              </w:rPr>
              <w:t>已控制</w:t>
            </w:r>
          </w:p>
        </w:tc>
      </w:tr>
      <w:tr>
        <w:tblPrEx>
          <w:tblBorders>
            <w:top w:val="single" w:color="000000" w:sz="12" w:space="0"/>
            <w:left w:val="none" w:color="auto" w:sz="0" w:space="0"/>
            <w:bottom w:val="single" w:color="000000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1827" w:type="dxa"/>
            <w:tcBorders>
              <w:top w:val="nil"/>
              <w:bottom w:val="single" w:color="auto" w:sz="4" w:space="0"/>
              <w:right w:val="single" w:color="000000" w:sz="4" w:space="0"/>
            </w:tcBorders>
            <w:shd w:val="clear" w:color="auto" w:fill="auto"/>
          </w:tcPr>
          <w:p>
            <w:pPr>
              <w:spacing w:line="300" w:lineRule="exact"/>
              <w:textAlignment w:val="center"/>
              <w:rPr>
                <w:rFonts w:ascii="Times New Roman Regular" w:hAnsi="Times New Roman Regular" w:cs="Times New Roman Regular"/>
                <w:sz w:val="18"/>
                <w:szCs w:val="18"/>
              </w:rPr>
            </w:pPr>
            <w:r>
              <w:rPr>
                <w:rFonts w:hint="eastAsia" w:ascii="Times New Roman Regular" w:hAnsi="Times New Roman Regular" w:cs="Times New Roman Regular"/>
                <w:kern w:val="0"/>
                <w:sz w:val="18"/>
                <w:szCs w:val="18"/>
                <w:lang w:eastAsia="zh-Hans" w:bidi="ar"/>
              </w:rPr>
              <w:t>地区固定效应</w:t>
            </w:r>
          </w:p>
        </w:tc>
        <w:tc>
          <w:tcPr>
            <w:tcW w:w="1350" w:type="dxa"/>
            <w:tcBorders>
              <w:top w:val="nil"/>
              <w:left w:val="single" w:color="000000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spacing w:line="300" w:lineRule="exact"/>
              <w:jc w:val="center"/>
              <w:textAlignment w:val="top"/>
              <w:rPr>
                <w:rFonts w:ascii="Times New Roman Regular" w:hAnsi="Times New Roman Regular" w:cs="Times New Roman Regular"/>
                <w:sz w:val="18"/>
                <w:szCs w:val="18"/>
              </w:rPr>
            </w:pPr>
            <w:r>
              <w:rPr>
                <w:rFonts w:hint="eastAsia" w:ascii="Times New Roman Regular" w:hAnsi="Times New Roman Regular" w:cs="Times New Roman Regular"/>
                <w:kern w:val="0"/>
                <w:sz w:val="18"/>
                <w:szCs w:val="18"/>
                <w:lang w:bidi="ar"/>
              </w:rPr>
              <w:t>已控制</w:t>
            </w:r>
          </w:p>
        </w:tc>
        <w:tc>
          <w:tcPr>
            <w:tcW w:w="1350" w:type="dxa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spacing w:line="300" w:lineRule="exact"/>
              <w:jc w:val="center"/>
              <w:textAlignment w:val="top"/>
              <w:rPr>
                <w:rFonts w:ascii="Times New Roman Regular" w:hAnsi="Times New Roman Regular" w:cs="Times New Roman Regular"/>
                <w:sz w:val="18"/>
                <w:szCs w:val="18"/>
              </w:rPr>
            </w:pPr>
            <w:r>
              <w:rPr>
                <w:rFonts w:hint="eastAsia" w:ascii="Times New Roman Regular" w:hAnsi="Times New Roman Regular" w:cs="Times New Roman Regular"/>
                <w:kern w:val="0"/>
                <w:sz w:val="18"/>
                <w:szCs w:val="18"/>
                <w:lang w:bidi="ar"/>
              </w:rPr>
              <w:t>已控制</w:t>
            </w:r>
          </w:p>
        </w:tc>
        <w:tc>
          <w:tcPr>
            <w:tcW w:w="1350" w:type="dxa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spacing w:line="300" w:lineRule="exact"/>
              <w:jc w:val="center"/>
              <w:textAlignment w:val="top"/>
              <w:rPr>
                <w:rFonts w:ascii="Times New Roman Regular" w:hAnsi="Times New Roman Regular" w:cs="Times New Roman Regular"/>
                <w:sz w:val="18"/>
                <w:szCs w:val="18"/>
              </w:rPr>
            </w:pPr>
            <w:r>
              <w:rPr>
                <w:rFonts w:hint="eastAsia" w:ascii="Times New Roman Regular" w:hAnsi="Times New Roman Regular" w:cs="Times New Roman Regular"/>
                <w:kern w:val="0"/>
                <w:sz w:val="18"/>
                <w:szCs w:val="18"/>
                <w:lang w:bidi="ar"/>
              </w:rPr>
              <w:t>已控制</w:t>
            </w:r>
          </w:p>
        </w:tc>
        <w:tc>
          <w:tcPr>
            <w:tcW w:w="1350" w:type="dxa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spacing w:line="300" w:lineRule="exact"/>
              <w:jc w:val="center"/>
              <w:textAlignment w:val="top"/>
              <w:rPr>
                <w:rFonts w:ascii="Times New Roman Regular" w:hAnsi="Times New Roman Regular" w:cs="Times New Roman Regular"/>
                <w:sz w:val="18"/>
                <w:szCs w:val="18"/>
              </w:rPr>
            </w:pPr>
            <w:r>
              <w:rPr>
                <w:rFonts w:hint="eastAsia" w:ascii="Times New Roman Regular" w:hAnsi="Times New Roman Regular" w:cs="Times New Roman Regular"/>
                <w:kern w:val="0"/>
                <w:sz w:val="18"/>
                <w:szCs w:val="18"/>
                <w:lang w:bidi="ar"/>
              </w:rPr>
              <w:t>已控制</w:t>
            </w:r>
          </w:p>
        </w:tc>
        <w:tc>
          <w:tcPr>
            <w:tcW w:w="1352" w:type="dxa"/>
            <w:tcBorders>
              <w:top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spacing w:line="300" w:lineRule="exact"/>
              <w:jc w:val="center"/>
              <w:textAlignment w:val="top"/>
              <w:rPr>
                <w:rFonts w:ascii="Times New Roman Regular" w:hAnsi="Times New Roman Regular" w:cs="Times New Roman Regular"/>
                <w:sz w:val="18"/>
                <w:szCs w:val="18"/>
              </w:rPr>
            </w:pPr>
            <w:r>
              <w:rPr>
                <w:rFonts w:hint="eastAsia" w:ascii="Times New Roman Regular" w:hAnsi="Times New Roman Regular" w:cs="Times New Roman Regular"/>
                <w:kern w:val="0"/>
                <w:sz w:val="18"/>
                <w:szCs w:val="18"/>
                <w:lang w:bidi="ar"/>
              </w:rPr>
              <w:t>已控制</w:t>
            </w:r>
          </w:p>
        </w:tc>
      </w:tr>
      <w:tr>
        <w:tblPrEx>
          <w:tblBorders>
            <w:top w:val="single" w:color="000000" w:sz="12" w:space="0"/>
            <w:left w:val="none" w:color="auto" w:sz="0" w:space="0"/>
            <w:bottom w:val="single" w:color="000000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1827" w:type="dxa"/>
            <w:tcBorders>
              <w:top w:val="single" w:color="auto" w:sz="4" w:space="0"/>
              <w:bottom w:val="nil"/>
              <w:right w:val="single" w:color="000000" w:sz="4" w:space="0"/>
            </w:tcBorders>
            <w:shd w:val="clear" w:color="auto" w:fill="auto"/>
          </w:tcPr>
          <w:p>
            <w:pPr>
              <w:spacing w:line="300" w:lineRule="exact"/>
              <w:textAlignment w:val="center"/>
              <w:rPr>
                <w:rFonts w:ascii="Times New Roman Regular" w:hAnsi="Times New Roman Regular" w:cs="Times New Roman Regular"/>
                <w:kern w:val="0"/>
                <w:sz w:val="18"/>
                <w:szCs w:val="18"/>
                <w:lang w:eastAsia="zh-Hans" w:bidi="ar"/>
              </w:rPr>
            </w:pPr>
            <w:r>
              <w:rPr>
                <w:rFonts w:hint="eastAsia" w:ascii="Times New Roman Regular" w:hAnsi="Times New Roman Regular" w:cs="Times New Roman Regular"/>
                <w:sz w:val="18"/>
                <w:szCs w:val="18"/>
                <w:highlight w:val="none"/>
                <w:lang w:val="en-US" w:eastAsia="zh-CN"/>
              </w:rPr>
              <w:t>伪</w:t>
            </w:r>
            <w:r>
              <w:rPr>
                <w:rFonts w:ascii="Times New Roman Regular" w:hAnsi="Times New Roman Regular" w:cs="Times New Roman Regular" w:eastAsiaTheme="minorEastAsia"/>
                <w:sz w:val="18"/>
                <w:szCs w:val="18"/>
                <w:lang w:eastAsia="zh-Hans"/>
              </w:rPr>
              <w:t>R</w:t>
            </w:r>
            <w:r>
              <w:rPr>
                <w:rFonts w:ascii="Times New Roman Regular" w:hAnsi="Times New Roman Regular" w:cs="Times New Roman Regular" w:eastAsiaTheme="minorEastAsia"/>
                <w:sz w:val="18"/>
                <w:szCs w:val="18"/>
                <w:vertAlign w:val="superscript"/>
                <w:lang w:eastAsia="zh-Hans"/>
              </w:rPr>
              <w:t xml:space="preserve">2 </w:t>
            </w:r>
          </w:p>
        </w:tc>
        <w:tc>
          <w:tcPr>
            <w:tcW w:w="1350" w:type="dxa"/>
            <w:tcBorders>
              <w:top w:val="single" w:color="auto" w:sz="4" w:space="0"/>
              <w:left w:val="single" w:color="000000" w:sz="4" w:space="0"/>
              <w:bottom w:val="nil"/>
            </w:tcBorders>
            <w:shd w:val="clear" w:color="auto" w:fill="auto"/>
            <w:vAlign w:val="center"/>
          </w:tcPr>
          <w:p>
            <w:pPr>
              <w:spacing w:line="300" w:lineRule="exact"/>
              <w:jc w:val="center"/>
              <w:textAlignment w:val="top"/>
              <w:rPr>
                <w:rFonts w:ascii="Times New Roman Regular" w:hAnsi="Times New Roman Regular" w:cs="Times New Roman Regular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 Regular" w:hAnsi="Times New Roman Regular" w:cs="Times New Roman Regular"/>
                <w:kern w:val="0"/>
                <w:sz w:val="18"/>
                <w:szCs w:val="18"/>
                <w:lang w:bidi="ar"/>
              </w:rPr>
              <w:t>0.173</w:t>
            </w:r>
          </w:p>
        </w:tc>
        <w:tc>
          <w:tcPr>
            <w:tcW w:w="1350" w:type="dxa"/>
            <w:tcBorders>
              <w:top w:val="single" w:color="auto" w:sz="4" w:space="0"/>
              <w:bottom w:val="nil"/>
            </w:tcBorders>
            <w:shd w:val="clear" w:color="auto" w:fill="auto"/>
            <w:vAlign w:val="center"/>
          </w:tcPr>
          <w:p>
            <w:pPr>
              <w:spacing w:line="300" w:lineRule="exact"/>
              <w:jc w:val="center"/>
              <w:textAlignment w:val="top"/>
              <w:rPr>
                <w:rFonts w:ascii="Times New Roman Regular" w:hAnsi="Times New Roman Regular" w:cs="Times New Roman Regular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 Regular" w:hAnsi="Times New Roman Regular" w:cs="Times New Roman Regular"/>
                <w:kern w:val="0"/>
                <w:sz w:val="18"/>
                <w:szCs w:val="18"/>
                <w:lang w:bidi="ar"/>
              </w:rPr>
              <w:t>0.183</w:t>
            </w:r>
          </w:p>
        </w:tc>
        <w:tc>
          <w:tcPr>
            <w:tcW w:w="1350" w:type="dxa"/>
            <w:tcBorders>
              <w:top w:val="single" w:color="auto" w:sz="4" w:space="0"/>
              <w:bottom w:val="nil"/>
            </w:tcBorders>
            <w:shd w:val="clear" w:color="auto" w:fill="auto"/>
            <w:vAlign w:val="center"/>
          </w:tcPr>
          <w:p>
            <w:pPr>
              <w:spacing w:line="300" w:lineRule="exact"/>
              <w:jc w:val="center"/>
              <w:textAlignment w:val="top"/>
              <w:rPr>
                <w:rFonts w:ascii="Times New Roman Regular" w:hAnsi="Times New Roman Regular" w:cs="Times New Roman Regular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 Regular" w:hAnsi="Times New Roman Regular" w:cs="Times New Roman Regular"/>
                <w:kern w:val="0"/>
                <w:sz w:val="18"/>
                <w:szCs w:val="18"/>
                <w:lang w:bidi="ar"/>
              </w:rPr>
              <w:t>0.199</w:t>
            </w:r>
          </w:p>
        </w:tc>
        <w:tc>
          <w:tcPr>
            <w:tcW w:w="1350" w:type="dxa"/>
            <w:tcBorders>
              <w:top w:val="single" w:color="auto" w:sz="4" w:space="0"/>
              <w:bottom w:val="nil"/>
            </w:tcBorders>
            <w:shd w:val="clear" w:color="auto" w:fill="auto"/>
            <w:vAlign w:val="center"/>
          </w:tcPr>
          <w:p>
            <w:pPr>
              <w:spacing w:line="300" w:lineRule="exact"/>
              <w:jc w:val="center"/>
              <w:textAlignment w:val="top"/>
              <w:rPr>
                <w:rFonts w:ascii="Times New Roman Regular" w:hAnsi="Times New Roman Regular" w:cs="Times New Roman Regular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 Regular" w:hAnsi="Times New Roman Regular" w:cs="Times New Roman Regular"/>
                <w:kern w:val="0"/>
                <w:sz w:val="18"/>
                <w:szCs w:val="18"/>
                <w:lang w:bidi="ar"/>
              </w:rPr>
              <w:t>0.210</w:t>
            </w:r>
          </w:p>
        </w:tc>
        <w:tc>
          <w:tcPr>
            <w:tcW w:w="1352" w:type="dxa"/>
            <w:tcBorders>
              <w:top w:val="single" w:color="auto" w:sz="4" w:space="0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line="300" w:lineRule="exact"/>
              <w:jc w:val="center"/>
              <w:textAlignment w:val="top"/>
              <w:rPr>
                <w:rFonts w:ascii="Times New Roman Regular" w:hAnsi="Times New Roman Regular" w:cs="Times New Roman Regular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 Regular" w:hAnsi="Times New Roman Regular" w:cs="Times New Roman Regular"/>
                <w:kern w:val="0"/>
                <w:sz w:val="18"/>
                <w:szCs w:val="18"/>
                <w:lang w:bidi="ar"/>
              </w:rPr>
              <w:t>0.220</w:t>
            </w:r>
          </w:p>
        </w:tc>
      </w:tr>
      <w:tr>
        <w:tblPrEx>
          <w:tblBorders>
            <w:top w:val="single" w:color="000000" w:sz="12" w:space="0"/>
            <w:left w:val="none" w:color="auto" w:sz="0" w:space="0"/>
            <w:bottom w:val="single" w:color="000000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1827" w:type="dxa"/>
            <w:tcBorders>
              <w:top w:val="nil"/>
              <w:bottom w:val="double" w:color="auto" w:sz="4" w:space="0"/>
              <w:right w:val="single" w:color="000000" w:sz="2" w:space="0"/>
            </w:tcBorders>
            <w:shd w:val="clear" w:color="auto" w:fill="auto"/>
          </w:tcPr>
          <w:p>
            <w:pPr>
              <w:spacing w:line="300" w:lineRule="exact"/>
              <w:textAlignment w:val="top"/>
              <w:rPr>
                <w:rFonts w:ascii="Times New Roman Regular" w:hAnsi="Times New Roman Regular" w:cs="Times New Roman Regular"/>
                <w:sz w:val="18"/>
                <w:szCs w:val="18"/>
              </w:rPr>
            </w:pPr>
            <w:r>
              <w:rPr>
                <w:rFonts w:hint="eastAsia" w:ascii="Times New Roman Regular" w:hAnsi="Times New Roman Regular" w:cs="Times New Roman Regular"/>
                <w:kern w:val="0"/>
                <w:sz w:val="18"/>
                <w:szCs w:val="18"/>
                <w:lang w:bidi="ar"/>
              </w:rPr>
              <w:t>观测值数</w:t>
            </w:r>
          </w:p>
        </w:tc>
        <w:tc>
          <w:tcPr>
            <w:tcW w:w="1350" w:type="dxa"/>
            <w:tcBorders>
              <w:top w:val="nil"/>
              <w:left w:val="single" w:color="000000" w:sz="2" w:space="0"/>
              <w:bottom w:val="doub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spacing w:line="300" w:lineRule="exact"/>
              <w:jc w:val="center"/>
              <w:textAlignment w:val="top"/>
              <w:rPr>
                <w:rFonts w:ascii="Times New Roman Regular" w:hAnsi="Times New Roman Regular" w:eastAsia="Times New Roman Regular" w:cs="Times New Roman Regular"/>
                <w:sz w:val="18"/>
                <w:szCs w:val="18"/>
              </w:rPr>
            </w:pPr>
            <w:r>
              <w:rPr>
                <w:rFonts w:ascii="Times New Roman Regular" w:hAnsi="Times New Roman Regular" w:eastAsia="Times New Roman Regular" w:cs="Times New Roman Regular"/>
                <w:kern w:val="0"/>
                <w:sz w:val="18"/>
                <w:szCs w:val="18"/>
                <w:lang w:bidi="ar"/>
              </w:rPr>
              <w:t>478</w:t>
            </w:r>
            <w:r>
              <w:rPr>
                <w:rFonts w:hint="eastAsia" w:ascii="Times New Roman Regular" w:hAnsi="Times New Roman Regular" w:cs="Times New Roman Regular"/>
                <w:kern w:val="0"/>
                <w:sz w:val="18"/>
                <w:szCs w:val="18"/>
                <w:lang w:bidi="ar"/>
              </w:rPr>
              <w:t>6</w:t>
            </w:r>
          </w:p>
        </w:tc>
        <w:tc>
          <w:tcPr>
            <w:tcW w:w="1350" w:type="dxa"/>
            <w:tcBorders>
              <w:top w:val="nil"/>
              <w:left w:val="nil"/>
              <w:bottom w:val="doub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spacing w:line="300" w:lineRule="exact"/>
              <w:jc w:val="center"/>
              <w:textAlignment w:val="top"/>
              <w:rPr>
                <w:rFonts w:ascii="Times New Roman Regular" w:hAnsi="Times New Roman Regular" w:eastAsia="Times New Roman Regular" w:cs="Times New Roman Regular"/>
                <w:sz w:val="18"/>
                <w:szCs w:val="18"/>
              </w:rPr>
            </w:pPr>
            <w:r>
              <w:rPr>
                <w:rFonts w:ascii="Times New Roman Regular" w:hAnsi="Times New Roman Regular" w:eastAsia="Times New Roman Regular" w:cs="Times New Roman Regular"/>
                <w:kern w:val="0"/>
                <w:sz w:val="18"/>
                <w:szCs w:val="18"/>
                <w:lang w:bidi="ar"/>
              </w:rPr>
              <w:t>478</w:t>
            </w:r>
            <w:r>
              <w:rPr>
                <w:rFonts w:hint="eastAsia" w:ascii="Times New Roman Regular" w:hAnsi="Times New Roman Regular" w:cs="Times New Roman Regular"/>
                <w:kern w:val="0"/>
                <w:sz w:val="18"/>
                <w:szCs w:val="18"/>
                <w:lang w:bidi="ar"/>
              </w:rPr>
              <w:t>6</w:t>
            </w:r>
          </w:p>
        </w:tc>
        <w:tc>
          <w:tcPr>
            <w:tcW w:w="1350" w:type="dxa"/>
            <w:tcBorders>
              <w:top w:val="nil"/>
              <w:left w:val="nil"/>
              <w:bottom w:val="doub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spacing w:line="300" w:lineRule="exact"/>
              <w:jc w:val="center"/>
              <w:textAlignment w:val="top"/>
              <w:rPr>
                <w:rFonts w:ascii="Times New Roman Regular" w:hAnsi="Times New Roman Regular" w:eastAsia="Times New Roman Regular" w:cs="Times New Roman Regular"/>
                <w:sz w:val="18"/>
                <w:szCs w:val="18"/>
              </w:rPr>
            </w:pPr>
            <w:r>
              <w:rPr>
                <w:rFonts w:ascii="Times New Roman Regular" w:hAnsi="Times New Roman Regular" w:eastAsia="Times New Roman Regular" w:cs="Times New Roman Regular"/>
                <w:kern w:val="0"/>
                <w:sz w:val="18"/>
                <w:szCs w:val="18"/>
                <w:lang w:bidi="ar"/>
              </w:rPr>
              <w:t>478</w:t>
            </w:r>
            <w:r>
              <w:rPr>
                <w:rFonts w:hint="eastAsia" w:ascii="Times New Roman Regular" w:hAnsi="Times New Roman Regular" w:cs="Times New Roman Regular"/>
                <w:kern w:val="0"/>
                <w:sz w:val="18"/>
                <w:szCs w:val="18"/>
                <w:lang w:bidi="ar"/>
              </w:rPr>
              <w:t>6</w:t>
            </w:r>
          </w:p>
        </w:tc>
        <w:tc>
          <w:tcPr>
            <w:tcW w:w="1350" w:type="dxa"/>
            <w:tcBorders>
              <w:top w:val="nil"/>
              <w:left w:val="nil"/>
              <w:bottom w:val="doub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spacing w:line="300" w:lineRule="exact"/>
              <w:jc w:val="center"/>
              <w:textAlignment w:val="top"/>
              <w:rPr>
                <w:rFonts w:ascii="Times New Roman Regular" w:hAnsi="Times New Roman Regular" w:eastAsia="Times New Roman Regular" w:cs="Times New Roman Regular"/>
                <w:sz w:val="18"/>
                <w:szCs w:val="18"/>
              </w:rPr>
            </w:pPr>
            <w:r>
              <w:rPr>
                <w:rFonts w:ascii="Times New Roman Regular" w:hAnsi="Times New Roman Regular" w:eastAsia="Times New Roman Regular" w:cs="Times New Roman Regular"/>
                <w:kern w:val="0"/>
                <w:sz w:val="18"/>
                <w:szCs w:val="18"/>
                <w:lang w:bidi="ar"/>
              </w:rPr>
              <w:t>478</w:t>
            </w:r>
            <w:r>
              <w:rPr>
                <w:rFonts w:hint="eastAsia" w:ascii="Times New Roman Regular" w:hAnsi="Times New Roman Regular" w:cs="Times New Roman Regular"/>
                <w:kern w:val="0"/>
                <w:sz w:val="18"/>
                <w:szCs w:val="18"/>
                <w:lang w:bidi="ar"/>
              </w:rPr>
              <w:t>6</w:t>
            </w:r>
          </w:p>
        </w:tc>
        <w:tc>
          <w:tcPr>
            <w:tcW w:w="1352" w:type="dxa"/>
            <w:tcBorders>
              <w:top w:val="nil"/>
              <w:left w:val="nil"/>
              <w:bottom w:val="doub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spacing w:line="300" w:lineRule="exact"/>
              <w:jc w:val="center"/>
              <w:textAlignment w:val="top"/>
              <w:rPr>
                <w:rFonts w:ascii="Times New Roman Regular" w:hAnsi="Times New Roman Regular" w:eastAsia="Times New Roman Regular" w:cs="Times New Roman Regular"/>
                <w:sz w:val="18"/>
                <w:szCs w:val="18"/>
              </w:rPr>
            </w:pPr>
            <w:r>
              <w:rPr>
                <w:rFonts w:ascii="Times New Roman Regular" w:hAnsi="Times New Roman Regular" w:eastAsia="Times New Roman Regular" w:cs="Times New Roman Regular"/>
                <w:kern w:val="0"/>
                <w:sz w:val="18"/>
                <w:szCs w:val="18"/>
                <w:lang w:bidi="ar"/>
              </w:rPr>
              <w:t>478</w:t>
            </w:r>
            <w:r>
              <w:rPr>
                <w:rFonts w:hint="eastAsia" w:ascii="Times New Roman Regular" w:hAnsi="Times New Roman Regular" w:cs="Times New Roman Regular"/>
                <w:kern w:val="0"/>
                <w:sz w:val="18"/>
                <w:szCs w:val="18"/>
                <w:lang w:bidi="ar"/>
              </w:rPr>
              <w:t>6</w:t>
            </w:r>
          </w:p>
        </w:tc>
      </w:tr>
      <w:tr>
        <w:tblPrEx>
          <w:tblBorders>
            <w:top w:val="single" w:color="000000" w:sz="12" w:space="0"/>
            <w:left w:val="none" w:color="auto" w:sz="0" w:space="0"/>
            <w:bottom w:val="single" w:color="000000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1827" w:type="dxa"/>
            <w:tcBorders>
              <w:top w:val="double" w:color="auto" w:sz="4" w:space="0"/>
              <w:bottom w:val="single" w:color="000000" w:sz="4" w:space="0"/>
              <w:right w:val="single" w:color="000000" w:sz="2" w:space="0"/>
            </w:tcBorders>
            <w:shd w:val="clear" w:color="auto" w:fill="auto"/>
          </w:tcPr>
          <w:p>
            <w:pPr>
              <w:spacing w:line="300" w:lineRule="exact"/>
              <w:textAlignment w:val="top"/>
              <w:rPr>
                <w:rFonts w:ascii="Times New Roman Regular" w:hAnsi="Times New Roman Regular" w:cs="Times New Roman Regular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6752" w:type="dxa"/>
            <w:gridSpan w:val="5"/>
            <w:tcBorders>
              <w:top w:val="double" w:color="auto" w:sz="4" w:space="0"/>
              <w:left w:val="single" w:color="000000" w:sz="2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spacing w:line="300" w:lineRule="exact"/>
              <w:jc w:val="center"/>
              <w:textAlignment w:val="top"/>
              <w:rPr>
                <w:rFonts w:ascii="Times New Roman Regular" w:hAnsi="Times New Roman Regular" w:cs="Times New Roman Regular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 Regular" w:hAnsi="Times New Roman Regular" w:cs="Times New Roman Regular"/>
                <w:kern w:val="0"/>
                <w:sz w:val="18"/>
                <w:szCs w:val="18"/>
                <w:lang w:bidi="ar"/>
              </w:rPr>
              <w:t>秸秆还田行为（</w:t>
            </w:r>
            <w:r>
              <w:rPr>
                <w:rFonts w:hint="eastAsia" w:ascii="Times New Roman Regular" w:hAnsi="Times New Roman Regular" w:cs="Times New Roman Regular"/>
                <w:kern w:val="0"/>
                <w:sz w:val="18"/>
                <w:szCs w:val="18"/>
                <w:lang w:eastAsia="zh-Hans" w:bidi="ar"/>
              </w:rPr>
              <w:t>经济作物</w:t>
            </w:r>
            <w:r>
              <w:rPr>
                <w:rFonts w:hint="eastAsia" w:ascii="Times New Roman Regular" w:hAnsi="Times New Roman Regular" w:cs="Times New Roman Regular"/>
                <w:kern w:val="0"/>
                <w:sz w:val="18"/>
                <w:szCs w:val="18"/>
                <w:lang w:bidi="ar"/>
              </w:rPr>
              <w:t>）</w:t>
            </w:r>
          </w:p>
        </w:tc>
      </w:tr>
      <w:tr>
        <w:tblPrEx>
          <w:tblBorders>
            <w:top w:val="single" w:color="000000" w:sz="12" w:space="0"/>
            <w:left w:val="none" w:color="auto" w:sz="0" w:space="0"/>
            <w:bottom w:val="single" w:color="000000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1827" w:type="dxa"/>
            <w:tcBorders>
              <w:top w:val="single" w:color="000000" w:sz="4" w:space="0"/>
              <w:bottom w:val="nil"/>
              <w:right w:val="single" w:color="000000" w:sz="2" w:space="0"/>
            </w:tcBorders>
            <w:shd w:val="clear" w:color="auto" w:fill="auto"/>
          </w:tcPr>
          <w:p>
            <w:pPr>
              <w:spacing w:line="300" w:lineRule="exact"/>
              <w:textAlignment w:val="center"/>
              <w:rPr>
                <w:rFonts w:ascii="Times New Roman Regular" w:hAnsi="Times New Roman Regular" w:cs="Times New Roman Regular"/>
                <w:sz w:val="18"/>
                <w:szCs w:val="18"/>
              </w:rPr>
            </w:pPr>
            <w:r>
              <w:rPr>
                <w:rFonts w:hint="eastAsia" w:ascii="Times New Roman Regular" w:hAnsi="Times New Roman Regular" w:cs="Times New Roman Regular"/>
                <w:kern w:val="0"/>
                <w:sz w:val="18"/>
                <w:szCs w:val="18"/>
                <w:lang w:bidi="ar"/>
              </w:rPr>
              <w:t>农</w:t>
            </w:r>
            <w:r>
              <w:rPr>
                <w:rFonts w:hint="eastAsia" w:ascii="Times New Roman Regular" w:hAnsi="Times New Roman Regular" w:cs="Times New Roman Regular"/>
                <w:kern w:val="0"/>
                <w:sz w:val="18"/>
                <w:szCs w:val="18"/>
                <w:lang w:eastAsia="zh-Hans" w:bidi="ar"/>
              </w:rPr>
              <w:t>机</w:t>
            </w:r>
            <w:r>
              <w:rPr>
                <w:rFonts w:hint="eastAsia" w:ascii="Times New Roman Regular" w:hAnsi="Times New Roman Regular" w:cs="Times New Roman Regular"/>
                <w:kern w:val="0"/>
                <w:sz w:val="18"/>
                <w:szCs w:val="18"/>
                <w:lang w:bidi="ar"/>
              </w:rPr>
              <w:t>服务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2" w:space="0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line="300" w:lineRule="exact"/>
              <w:jc w:val="center"/>
              <w:textAlignment w:val="top"/>
              <w:rPr>
                <w:rFonts w:ascii="Times New Roman Regular" w:hAnsi="Times New Roman Regular" w:eastAsia="Times New Roman Regular" w:cs="Times New Roman Regular"/>
                <w:kern w:val="0"/>
                <w:sz w:val="18"/>
                <w:szCs w:val="18"/>
                <w:lang w:bidi="ar"/>
              </w:rPr>
            </w:pPr>
            <w:r>
              <w:rPr>
                <w:rFonts w:ascii="Times New Roman Regular" w:hAnsi="Times New Roman Regular" w:eastAsia="Times New Roman Regular" w:cs="Times New Roman Regular"/>
                <w:kern w:val="0"/>
                <w:sz w:val="18"/>
                <w:szCs w:val="18"/>
                <w:lang w:bidi="ar"/>
              </w:rPr>
              <w:t>0.007</w:t>
            </w:r>
          </w:p>
        </w:tc>
        <w:tc>
          <w:tcPr>
            <w:tcW w:w="1350" w:type="dxa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line="300" w:lineRule="exact"/>
              <w:jc w:val="center"/>
              <w:textAlignment w:val="top"/>
              <w:rPr>
                <w:rFonts w:ascii="Times New Roman Regular" w:hAnsi="Times New Roman Regular" w:eastAsia="Times New Roman Regular" w:cs="Times New Roman Regular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1350" w:type="dxa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line="300" w:lineRule="exact"/>
              <w:jc w:val="center"/>
              <w:textAlignment w:val="top"/>
              <w:rPr>
                <w:rFonts w:ascii="Times New Roman Regular" w:hAnsi="Times New Roman Regular" w:eastAsia="Times New Roman Regular" w:cs="Times New Roman Regular"/>
                <w:kern w:val="0"/>
                <w:sz w:val="18"/>
                <w:szCs w:val="18"/>
                <w:lang w:bidi="ar"/>
              </w:rPr>
            </w:pPr>
            <w:r>
              <w:rPr>
                <w:rFonts w:ascii="Times New Roman Regular" w:hAnsi="Times New Roman Regular" w:eastAsia="Times New Roman Regular" w:cs="Times New Roman Regular"/>
                <w:kern w:val="0"/>
                <w:sz w:val="18"/>
                <w:szCs w:val="18"/>
                <w:lang w:bidi="ar"/>
              </w:rPr>
              <w:t>0.063</w:t>
            </w:r>
            <w:r>
              <w:rPr>
                <w:rFonts w:ascii="Times New Roman Regular" w:hAnsi="Times New Roman Regular" w:eastAsia="Times New Roman Regular" w:cs="Times New Roman Regular"/>
                <w:kern w:val="0"/>
                <w:sz w:val="18"/>
                <w:szCs w:val="18"/>
                <w:vertAlign w:val="superscript"/>
                <w:lang w:bidi="ar"/>
              </w:rPr>
              <w:t>**</w:t>
            </w:r>
          </w:p>
        </w:tc>
        <w:tc>
          <w:tcPr>
            <w:tcW w:w="1350" w:type="dxa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line="300" w:lineRule="exact"/>
              <w:jc w:val="center"/>
              <w:textAlignment w:val="top"/>
              <w:rPr>
                <w:rFonts w:ascii="Times New Roman Regular" w:hAnsi="Times New Roman Regular" w:eastAsia="Times New Roman Regular" w:cs="Times New Roman Regular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1352" w:type="dxa"/>
            <w:tcBorders>
              <w:top w:val="single" w:color="000000" w:sz="4" w:space="0"/>
              <w:left w:val="nil"/>
              <w:bottom w:val="nil"/>
            </w:tcBorders>
            <w:shd w:val="clear" w:color="auto" w:fill="auto"/>
            <w:vAlign w:val="center"/>
          </w:tcPr>
          <w:p>
            <w:pPr>
              <w:spacing w:line="300" w:lineRule="exact"/>
              <w:jc w:val="center"/>
              <w:textAlignment w:val="top"/>
              <w:rPr>
                <w:rFonts w:ascii="Times New Roman Regular" w:hAnsi="Times New Roman Regular" w:eastAsia="Times New Roman Regular" w:cs="Times New Roman Regular"/>
                <w:kern w:val="0"/>
                <w:sz w:val="18"/>
                <w:szCs w:val="18"/>
                <w:lang w:bidi="ar"/>
              </w:rPr>
            </w:pPr>
            <w:r>
              <w:rPr>
                <w:rFonts w:ascii="Times New Roman Regular" w:hAnsi="Times New Roman Regular" w:eastAsia="Times New Roman Regular" w:cs="Times New Roman Regular"/>
                <w:kern w:val="0"/>
                <w:sz w:val="18"/>
                <w:szCs w:val="18"/>
                <w:lang w:bidi="ar"/>
              </w:rPr>
              <w:t>0.113</w:t>
            </w:r>
            <w:r>
              <w:rPr>
                <w:rFonts w:ascii="Times New Roman Regular" w:hAnsi="Times New Roman Regular" w:eastAsia="Times New Roman Regular" w:cs="Times New Roman Regular"/>
                <w:kern w:val="0"/>
                <w:sz w:val="18"/>
                <w:szCs w:val="18"/>
                <w:vertAlign w:val="superscript"/>
                <w:lang w:bidi="ar"/>
              </w:rPr>
              <w:t>***</w:t>
            </w:r>
          </w:p>
        </w:tc>
      </w:tr>
      <w:tr>
        <w:tblPrEx>
          <w:tblBorders>
            <w:top w:val="single" w:color="000000" w:sz="12" w:space="0"/>
            <w:left w:val="none" w:color="auto" w:sz="0" w:space="0"/>
            <w:bottom w:val="single" w:color="000000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1827" w:type="dxa"/>
            <w:tcBorders>
              <w:top w:val="nil"/>
              <w:right w:val="single" w:color="auto" w:sz="4" w:space="0"/>
            </w:tcBorders>
          </w:tcPr>
          <w:p>
            <w:pPr>
              <w:spacing w:line="300" w:lineRule="exact"/>
              <w:textAlignment w:val="top"/>
              <w:rPr>
                <w:rFonts w:ascii="Times New Roman Regular" w:hAnsi="Times New Roman Regular" w:cs="Times New Roman Regular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1350" w:type="dxa"/>
            <w:tcBorders>
              <w:top w:val="nil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spacing w:line="300" w:lineRule="exact"/>
              <w:jc w:val="center"/>
              <w:textAlignment w:val="top"/>
              <w:rPr>
                <w:rFonts w:ascii="Times New Roman Regular" w:hAnsi="Times New Roman Regular" w:eastAsia="Times New Roman Regular" w:cs="Times New Roman Regular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 Regular" w:hAnsi="Times New Roman Regular" w:eastAsia="Times New Roman Regular" w:cs="Times New Roman Regular"/>
                <w:kern w:val="0"/>
                <w:sz w:val="18"/>
                <w:szCs w:val="18"/>
                <w:lang w:bidi="ar"/>
              </w:rPr>
              <w:t>（</w:t>
            </w:r>
            <w:r>
              <w:rPr>
                <w:rFonts w:ascii="Times New Roman Regular" w:hAnsi="Times New Roman Regular" w:eastAsia="Times New Roman Regular" w:cs="Times New Roman Regular"/>
                <w:kern w:val="0"/>
                <w:sz w:val="18"/>
                <w:szCs w:val="18"/>
                <w:lang w:bidi="ar"/>
              </w:rPr>
              <w:t>0.033</w:t>
            </w:r>
            <w:r>
              <w:rPr>
                <w:rFonts w:hint="eastAsia" w:ascii="Times New Roman Regular" w:hAnsi="Times New Roman Regular" w:eastAsia="Times New Roman Regular" w:cs="Times New Roman Regular"/>
                <w:kern w:val="0"/>
                <w:sz w:val="18"/>
                <w:szCs w:val="18"/>
                <w:lang w:bidi="ar"/>
              </w:rPr>
              <w:t>）</w:t>
            </w:r>
          </w:p>
        </w:tc>
        <w:tc>
          <w:tcPr>
            <w:tcW w:w="1350" w:type="dxa"/>
            <w:tcBorders>
              <w:top w:val="nil"/>
            </w:tcBorders>
            <w:shd w:val="clear" w:color="auto" w:fill="auto"/>
            <w:vAlign w:val="center"/>
          </w:tcPr>
          <w:p>
            <w:pPr>
              <w:spacing w:line="300" w:lineRule="exact"/>
              <w:jc w:val="center"/>
              <w:textAlignment w:val="top"/>
              <w:rPr>
                <w:rFonts w:ascii="Times New Roman Regular" w:hAnsi="Times New Roman Regular" w:eastAsia="Times New Roman Regular" w:cs="Times New Roman Regular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1350" w:type="dxa"/>
            <w:tcBorders>
              <w:top w:val="nil"/>
            </w:tcBorders>
            <w:shd w:val="clear" w:color="auto" w:fill="auto"/>
            <w:vAlign w:val="center"/>
          </w:tcPr>
          <w:p>
            <w:pPr>
              <w:spacing w:line="300" w:lineRule="exact"/>
              <w:jc w:val="center"/>
              <w:textAlignment w:val="top"/>
              <w:rPr>
                <w:rFonts w:ascii="Times New Roman Regular" w:hAnsi="Times New Roman Regular" w:eastAsia="Times New Roman Regular" w:cs="Times New Roman Regular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 Regular" w:hAnsi="Times New Roman Regular" w:eastAsia="Times New Roman Regular" w:cs="Times New Roman Regular"/>
                <w:kern w:val="0"/>
                <w:sz w:val="18"/>
                <w:szCs w:val="18"/>
                <w:lang w:bidi="ar"/>
              </w:rPr>
              <w:t>（</w:t>
            </w:r>
            <w:r>
              <w:rPr>
                <w:rFonts w:ascii="Times New Roman Regular" w:hAnsi="Times New Roman Regular" w:eastAsia="Times New Roman Regular" w:cs="Times New Roman Regular"/>
                <w:kern w:val="0"/>
                <w:sz w:val="18"/>
                <w:szCs w:val="18"/>
                <w:lang w:bidi="ar"/>
              </w:rPr>
              <w:t>0.032</w:t>
            </w:r>
            <w:r>
              <w:rPr>
                <w:rFonts w:hint="eastAsia" w:ascii="Times New Roman Regular" w:hAnsi="Times New Roman Regular" w:eastAsia="Times New Roman Regular" w:cs="Times New Roman Regular"/>
                <w:kern w:val="0"/>
                <w:sz w:val="18"/>
                <w:szCs w:val="18"/>
                <w:lang w:bidi="ar"/>
              </w:rPr>
              <w:t>）</w:t>
            </w:r>
          </w:p>
        </w:tc>
        <w:tc>
          <w:tcPr>
            <w:tcW w:w="1350" w:type="dxa"/>
            <w:tcBorders>
              <w:top w:val="nil"/>
            </w:tcBorders>
            <w:shd w:val="clear" w:color="auto" w:fill="auto"/>
            <w:vAlign w:val="center"/>
          </w:tcPr>
          <w:p>
            <w:pPr>
              <w:spacing w:line="300" w:lineRule="exact"/>
              <w:jc w:val="center"/>
              <w:textAlignment w:val="top"/>
              <w:rPr>
                <w:rFonts w:ascii="Times New Roman Regular" w:hAnsi="Times New Roman Regular" w:eastAsia="Times New Roman Regular" w:cs="Times New Roman Regular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1352" w:type="dxa"/>
            <w:tcBorders>
              <w:top w:val="nil"/>
            </w:tcBorders>
            <w:shd w:val="clear" w:color="auto" w:fill="auto"/>
            <w:vAlign w:val="center"/>
          </w:tcPr>
          <w:p>
            <w:pPr>
              <w:spacing w:line="300" w:lineRule="exact"/>
              <w:jc w:val="center"/>
              <w:textAlignment w:val="top"/>
              <w:rPr>
                <w:rFonts w:ascii="Times New Roman Regular" w:hAnsi="Times New Roman Regular" w:eastAsia="Times New Roman Regular" w:cs="Times New Roman Regular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 Regular" w:hAnsi="Times New Roman Regular" w:eastAsia="Times New Roman Regular" w:cs="Times New Roman Regular"/>
                <w:kern w:val="0"/>
                <w:sz w:val="18"/>
                <w:szCs w:val="18"/>
                <w:lang w:bidi="ar"/>
              </w:rPr>
              <w:t>（</w:t>
            </w:r>
            <w:r>
              <w:rPr>
                <w:rFonts w:ascii="Times New Roman Regular" w:hAnsi="Times New Roman Regular" w:eastAsia="Times New Roman Regular" w:cs="Times New Roman Regular"/>
                <w:kern w:val="0"/>
                <w:sz w:val="18"/>
                <w:szCs w:val="18"/>
                <w:lang w:bidi="ar"/>
              </w:rPr>
              <w:t>0.030</w:t>
            </w:r>
            <w:r>
              <w:rPr>
                <w:rFonts w:hint="eastAsia" w:ascii="Times New Roman Regular" w:hAnsi="Times New Roman Regular" w:eastAsia="Times New Roman Regular" w:cs="Times New Roman Regular"/>
                <w:kern w:val="0"/>
                <w:sz w:val="18"/>
                <w:szCs w:val="18"/>
                <w:lang w:bidi="ar"/>
              </w:rPr>
              <w:t>）</w:t>
            </w:r>
          </w:p>
        </w:tc>
      </w:tr>
      <w:tr>
        <w:tblPrEx>
          <w:tblBorders>
            <w:top w:val="single" w:color="000000" w:sz="12" w:space="0"/>
            <w:left w:val="none" w:color="auto" w:sz="0" w:space="0"/>
            <w:bottom w:val="single" w:color="000000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1827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spacing w:line="300" w:lineRule="exact"/>
              <w:textAlignment w:val="center"/>
              <w:rPr>
                <w:rFonts w:ascii="Times New Roman Regular" w:hAnsi="Times New Roman Regular" w:cs="Times New Roman Regular"/>
                <w:sz w:val="18"/>
                <w:szCs w:val="18"/>
                <w:lang w:eastAsia="zh-Hans"/>
              </w:rPr>
            </w:pPr>
            <w:r>
              <w:rPr>
                <w:rFonts w:hint="eastAsia" w:ascii="Times New Roman Regular" w:hAnsi="Times New Roman Regular" w:cs="Times New Roman Regular"/>
                <w:kern w:val="0"/>
                <w:sz w:val="18"/>
                <w:szCs w:val="18"/>
                <w:lang w:eastAsia="zh-Hans" w:bidi="ar"/>
              </w:rPr>
              <w:t>农技服务</w:t>
            </w:r>
          </w:p>
        </w:tc>
        <w:tc>
          <w:tcPr>
            <w:tcW w:w="1350" w:type="dxa"/>
            <w:tcBorders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ascii="Times New Roman Regular" w:hAnsi="Times New Roman Regular" w:eastAsia="Times New Roman Regular" w:cs="Times New Roman Regular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>
            <w:pPr>
              <w:spacing w:line="300" w:lineRule="exact"/>
              <w:jc w:val="center"/>
              <w:textAlignment w:val="center"/>
              <w:rPr>
                <w:rFonts w:ascii="Times New Roman Regular" w:hAnsi="Times New Roman Regular" w:eastAsia="Times New Roman Regular" w:cs="Times New Roman Regular"/>
                <w:kern w:val="0"/>
                <w:sz w:val="18"/>
                <w:szCs w:val="18"/>
                <w:lang w:bidi="ar"/>
              </w:rPr>
            </w:pPr>
            <w:r>
              <w:rPr>
                <w:rFonts w:ascii="Times New Roman Regular" w:hAnsi="Times New Roman Regular" w:eastAsia="Times New Roman Regular" w:cs="Times New Roman Regular"/>
                <w:kern w:val="0"/>
                <w:sz w:val="18"/>
                <w:szCs w:val="18"/>
                <w:lang w:bidi="ar"/>
              </w:rPr>
              <w:t>0.260</w:t>
            </w:r>
            <w:r>
              <w:rPr>
                <w:rFonts w:ascii="Times New Roman Regular" w:hAnsi="Times New Roman Regular" w:eastAsia="Times New Roman Regular" w:cs="Times New Roman Regular"/>
                <w:kern w:val="0"/>
                <w:sz w:val="18"/>
                <w:szCs w:val="18"/>
                <w:vertAlign w:val="superscript"/>
                <w:lang w:bidi="ar"/>
              </w:rPr>
              <w:t>***</w:t>
            </w:r>
          </w:p>
        </w:tc>
        <w:tc>
          <w:tcPr>
            <w:tcW w:w="1350" w:type="dxa"/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ascii="Times New Roman Regular" w:hAnsi="Times New Roman Regular" w:eastAsia="Times New Roman Regular" w:cs="Times New Roman Regular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>
            <w:pPr>
              <w:spacing w:line="300" w:lineRule="exact"/>
              <w:jc w:val="center"/>
              <w:textAlignment w:val="center"/>
              <w:rPr>
                <w:rFonts w:ascii="Times New Roman Regular" w:hAnsi="Times New Roman Regular" w:eastAsia="Times New Roman Regular" w:cs="Times New Roman Regular"/>
                <w:kern w:val="0"/>
                <w:sz w:val="18"/>
                <w:szCs w:val="18"/>
                <w:lang w:bidi="ar"/>
              </w:rPr>
            </w:pPr>
            <w:r>
              <w:rPr>
                <w:rFonts w:ascii="Times New Roman Regular" w:hAnsi="Times New Roman Regular" w:eastAsia="Times New Roman Regular" w:cs="Times New Roman Regular"/>
                <w:kern w:val="0"/>
                <w:sz w:val="18"/>
                <w:szCs w:val="18"/>
                <w:lang w:bidi="ar"/>
              </w:rPr>
              <w:t>0.279</w:t>
            </w:r>
            <w:r>
              <w:rPr>
                <w:rFonts w:ascii="Times New Roman Regular" w:hAnsi="Times New Roman Regular" w:eastAsia="Times New Roman Regular" w:cs="Times New Roman Regular"/>
                <w:kern w:val="0"/>
                <w:sz w:val="18"/>
                <w:szCs w:val="18"/>
                <w:vertAlign w:val="superscript"/>
                <w:lang w:bidi="ar"/>
              </w:rPr>
              <w:t>***</w:t>
            </w:r>
          </w:p>
        </w:tc>
        <w:tc>
          <w:tcPr>
            <w:tcW w:w="1352" w:type="dxa"/>
            <w:shd w:val="clear" w:color="auto" w:fill="auto"/>
            <w:vAlign w:val="center"/>
          </w:tcPr>
          <w:p>
            <w:pPr>
              <w:spacing w:line="300" w:lineRule="exact"/>
              <w:jc w:val="center"/>
              <w:textAlignment w:val="center"/>
              <w:rPr>
                <w:rFonts w:ascii="Times New Roman Regular" w:hAnsi="Times New Roman Regular" w:eastAsia="Times New Roman Regular" w:cs="Times New Roman Regular"/>
                <w:kern w:val="0"/>
                <w:sz w:val="18"/>
                <w:szCs w:val="18"/>
                <w:lang w:bidi="ar"/>
              </w:rPr>
            </w:pPr>
            <w:r>
              <w:rPr>
                <w:rFonts w:ascii="Times New Roman Regular" w:hAnsi="Times New Roman Regular" w:eastAsia="Times New Roman Regular" w:cs="Times New Roman Regular"/>
                <w:kern w:val="0"/>
                <w:sz w:val="18"/>
                <w:szCs w:val="18"/>
                <w:lang w:bidi="ar"/>
              </w:rPr>
              <w:t>0.297</w:t>
            </w:r>
            <w:r>
              <w:rPr>
                <w:rFonts w:ascii="Times New Roman Regular" w:hAnsi="Times New Roman Regular" w:eastAsia="Times New Roman Regular" w:cs="Times New Roman Regular"/>
                <w:kern w:val="0"/>
                <w:sz w:val="18"/>
                <w:szCs w:val="18"/>
                <w:vertAlign w:val="superscript"/>
                <w:lang w:bidi="ar"/>
              </w:rPr>
              <w:t>***</w:t>
            </w:r>
          </w:p>
        </w:tc>
      </w:tr>
      <w:tr>
        <w:tblPrEx>
          <w:tblBorders>
            <w:top w:val="single" w:color="000000" w:sz="12" w:space="0"/>
            <w:left w:val="none" w:color="auto" w:sz="0" w:space="0"/>
            <w:bottom w:val="single" w:color="000000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1827" w:type="dxa"/>
            <w:tcBorders>
              <w:right w:val="single" w:color="auto" w:sz="4" w:space="0"/>
            </w:tcBorders>
          </w:tcPr>
          <w:p>
            <w:pPr>
              <w:spacing w:line="300" w:lineRule="exact"/>
              <w:textAlignment w:val="top"/>
              <w:rPr>
                <w:rFonts w:ascii="Times New Roman Regular" w:hAnsi="Times New Roman Regular" w:cs="Times New Roman Regular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1350" w:type="dxa"/>
            <w:tcBorders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ascii="Times New Roman Regular" w:hAnsi="Times New Roman Regular" w:eastAsia="Times New Roman Regular" w:cs="Times New Roman Regular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>
            <w:pPr>
              <w:spacing w:line="300" w:lineRule="exact"/>
              <w:jc w:val="center"/>
              <w:textAlignment w:val="center"/>
              <w:rPr>
                <w:rFonts w:ascii="Times New Roman Regular" w:hAnsi="Times New Roman Regular" w:eastAsia="Times New Roman Regular" w:cs="Times New Roman Regular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 Regular" w:hAnsi="Times New Roman Regular" w:eastAsia="Times New Roman Regular" w:cs="Times New Roman Regular"/>
                <w:kern w:val="0"/>
                <w:sz w:val="18"/>
                <w:szCs w:val="18"/>
                <w:lang w:bidi="ar"/>
              </w:rPr>
              <w:t>（</w:t>
            </w:r>
            <w:r>
              <w:rPr>
                <w:rFonts w:ascii="Times New Roman Regular" w:hAnsi="Times New Roman Regular" w:eastAsia="Times New Roman Regular" w:cs="Times New Roman Regular"/>
                <w:kern w:val="0"/>
                <w:sz w:val="18"/>
                <w:szCs w:val="18"/>
                <w:lang w:bidi="ar"/>
              </w:rPr>
              <w:t>0.032</w:t>
            </w:r>
            <w:r>
              <w:rPr>
                <w:rFonts w:hint="eastAsia" w:ascii="Times New Roman Regular" w:hAnsi="Times New Roman Regular" w:eastAsia="Times New Roman Regular" w:cs="Times New Roman Regular"/>
                <w:kern w:val="0"/>
                <w:sz w:val="18"/>
                <w:szCs w:val="18"/>
                <w:lang w:bidi="ar"/>
              </w:rPr>
              <w:t>）</w:t>
            </w:r>
          </w:p>
        </w:tc>
        <w:tc>
          <w:tcPr>
            <w:tcW w:w="1350" w:type="dxa"/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ascii="Times New Roman Regular" w:hAnsi="Times New Roman Regular" w:eastAsia="Times New Roman Regular" w:cs="Times New Roman Regular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>
            <w:pPr>
              <w:spacing w:line="300" w:lineRule="exact"/>
              <w:jc w:val="center"/>
              <w:textAlignment w:val="center"/>
              <w:rPr>
                <w:rFonts w:ascii="Times New Roman Regular" w:hAnsi="Times New Roman Regular" w:eastAsia="Times New Roman Regular" w:cs="Times New Roman Regular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 Regular" w:hAnsi="Times New Roman Regular" w:eastAsia="Times New Roman Regular" w:cs="Times New Roman Regular"/>
                <w:kern w:val="0"/>
                <w:sz w:val="18"/>
                <w:szCs w:val="18"/>
                <w:lang w:bidi="ar"/>
              </w:rPr>
              <w:t>（</w:t>
            </w:r>
            <w:r>
              <w:rPr>
                <w:rFonts w:ascii="Times New Roman Regular" w:hAnsi="Times New Roman Regular" w:eastAsia="Times New Roman Regular" w:cs="Times New Roman Regular"/>
                <w:kern w:val="0"/>
                <w:sz w:val="18"/>
                <w:szCs w:val="18"/>
                <w:lang w:bidi="ar"/>
              </w:rPr>
              <w:t>0.029</w:t>
            </w:r>
            <w:r>
              <w:rPr>
                <w:rFonts w:hint="eastAsia" w:ascii="Times New Roman Regular" w:hAnsi="Times New Roman Regular" w:eastAsia="Times New Roman Regular" w:cs="Times New Roman Regular"/>
                <w:kern w:val="0"/>
                <w:sz w:val="18"/>
                <w:szCs w:val="18"/>
                <w:lang w:bidi="ar"/>
              </w:rPr>
              <w:t>）</w:t>
            </w:r>
          </w:p>
        </w:tc>
        <w:tc>
          <w:tcPr>
            <w:tcW w:w="1352" w:type="dxa"/>
            <w:shd w:val="clear" w:color="auto" w:fill="auto"/>
            <w:vAlign w:val="center"/>
          </w:tcPr>
          <w:p>
            <w:pPr>
              <w:spacing w:line="300" w:lineRule="exact"/>
              <w:jc w:val="center"/>
              <w:textAlignment w:val="center"/>
              <w:rPr>
                <w:rFonts w:ascii="Times New Roman Regular" w:hAnsi="Times New Roman Regular" w:eastAsia="Times New Roman Regular" w:cs="Times New Roman Regular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 Regular" w:hAnsi="Times New Roman Regular" w:eastAsia="Times New Roman Regular" w:cs="Times New Roman Regular"/>
                <w:kern w:val="0"/>
                <w:sz w:val="18"/>
                <w:szCs w:val="18"/>
                <w:lang w:bidi="ar"/>
              </w:rPr>
              <w:t>（</w:t>
            </w:r>
            <w:r>
              <w:rPr>
                <w:rFonts w:ascii="Times New Roman Regular" w:hAnsi="Times New Roman Regular" w:eastAsia="Times New Roman Regular" w:cs="Times New Roman Regular"/>
                <w:kern w:val="0"/>
                <w:sz w:val="18"/>
                <w:szCs w:val="18"/>
                <w:lang w:bidi="ar"/>
              </w:rPr>
              <w:t>0.029</w:t>
            </w:r>
            <w:r>
              <w:rPr>
                <w:rFonts w:hint="eastAsia" w:ascii="Times New Roman Regular" w:hAnsi="Times New Roman Regular" w:eastAsia="Times New Roman Regular" w:cs="Times New Roman Regular"/>
                <w:kern w:val="0"/>
                <w:sz w:val="18"/>
                <w:szCs w:val="18"/>
                <w:lang w:bidi="ar"/>
              </w:rPr>
              <w:t>）</w:t>
            </w:r>
          </w:p>
        </w:tc>
      </w:tr>
      <w:tr>
        <w:tblPrEx>
          <w:tblBorders>
            <w:top w:val="single" w:color="000000" w:sz="12" w:space="0"/>
            <w:left w:val="none" w:color="auto" w:sz="0" w:space="0"/>
            <w:bottom w:val="single" w:color="000000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1827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spacing w:line="300" w:lineRule="exact"/>
              <w:textAlignment w:val="center"/>
              <w:rPr>
                <w:rFonts w:hint="eastAsia" w:ascii="Times New Roman Regular" w:hAnsi="Times New Roman Regular" w:cs="Times New Roman Regular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 Regular" w:hAnsi="Times New Roman Regular" w:cs="Times New Roman Regular" w:eastAsiaTheme="minorEastAsia"/>
                <w:sz w:val="18"/>
                <w:szCs w:val="18"/>
              </w:rPr>
              <w:t>农</w:t>
            </w:r>
            <w:r>
              <w:rPr>
                <w:rFonts w:hint="eastAsia" w:ascii="Times New Roman Regular" w:hAnsi="Times New Roman Regular" w:cs="Times New Roman Regular" w:eastAsiaTheme="minorEastAsia"/>
                <w:sz w:val="18"/>
                <w:szCs w:val="18"/>
                <w:lang w:eastAsia="zh-Hans"/>
              </w:rPr>
              <w:t>机技</w:t>
            </w:r>
            <w:r>
              <w:rPr>
                <w:rFonts w:hint="eastAsia" w:ascii="Times New Roman Regular" w:hAnsi="Times New Roman Regular" w:cs="Times New Roman Regular" w:eastAsiaTheme="minorEastAsia"/>
                <w:sz w:val="18"/>
                <w:szCs w:val="18"/>
              </w:rPr>
              <w:t>服务</w:t>
            </w:r>
            <w:r>
              <w:rPr>
                <w:rFonts w:hint="eastAsia" w:ascii="Times New Roman Regular" w:hAnsi="Times New Roman Regular" w:cs="Times New Roman Regular" w:eastAsiaTheme="minorEastAsia"/>
                <w:sz w:val="18"/>
                <w:szCs w:val="18"/>
                <w:lang w:val="en-US" w:eastAsia="zh-CN"/>
              </w:rPr>
              <w:t>集成</w:t>
            </w:r>
          </w:p>
        </w:tc>
        <w:tc>
          <w:tcPr>
            <w:tcW w:w="1350" w:type="dxa"/>
            <w:tcBorders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ascii="Times New Roman Regular" w:hAnsi="Times New Roman Regular" w:eastAsia="Times New Roman Regular" w:cs="Times New Roman Regular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ascii="Times New Roman Regular" w:hAnsi="Times New Roman Regular" w:eastAsia="Times New Roman Regular" w:cs="Times New Roman Regular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>
            <w:pPr>
              <w:spacing w:line="300" w:lineRule="exact"/>
              <w:jc w:val="center"/>
              <w:textAlignment w:val="center"/>
              <w:rPr>
                <w:rFonts w:ascii="Times New Roman Regular" w:hAnsi="Times New Roman Regular" w:eastAsia="Times New Roman Regular" w:cs="Times New Roman Regular"/>
                <w:kern w:val="0"/>
                <w:sz w:val="18"/>
                <w:szCs w:val="18"/>
                <w:lang w:bidi="ar"/>
              </w:rPr>
            </w:pPr>
            <w:r>
              <w:rPr>
                <w:rFonts w:ascii="Times New Roman Regular" w:hAnsi="Times New Roman Regular" w:eastAsia="Times New Roman Regular" w:cs="Times New Roman Regular"/>
                <w:kern w:val="0"/>
                <w:sz w:val="18"/>
                <w:szCs w:val="18"/>
                <w:lang w:bidi="ar"/>
              </w:rPr>
              <w:t>0.360</w:t>
            </w:r>
            <w:r>
              <w:rPr>
                <w:rFonts w:ascii="Times New Roman Regular" w:hAnsi="Times New Roman Regular" w:eastAsia="Times New Roman Regular" w:cs="Times New Roman Regular"/>
                <w:kern w:val="0"/>
                <w:sz w:val="18"/>
                <w:szCs w:val="18"/>
                <w:vertAlign w:val="superscript"/>
                <w:lang w:bidi="ar"/>
              </w:rPr>
              <w:t>***</w:t>
            </w:r>
          </w:p>
        </w:tc>
        <w:tc>
          <w:tcPr>
            <w:tcW w:w="1350" w:type="dxa"/>
            <w:shd w:val="clear" w:color="auto" w:fill="auto"/>
            <w:vAlign w:val="center"/>
          </w:tcPr>
          <w:p>
            <w:pPr>
              <w:spacing w:line="300" w:lineRule="exact"/>
              <w:jc w:val="center"/>
              <w:textAlignment w:val="center"/>
              <w:rPr>
                <w:rFonts w:ascii="Times New Roman Regular" w:hAnsi="Times New Roman Regular" w:eastAsia="Times New Roman Regular" w:cs="Times New Roman Regular"/>
                <w:kern w:val="0"/>
                <w:sz w:val="18"/>
                <w:szCs w:val="18"/>
                <w:lang w:bidi="ar"/>
              </w:rPr>
            </w:pPr>
            <w:r>
              <w:rPr>
                <w:rFonts w:ascii="Times New Roman Regular" w:hAnsi="Times New Roman Regular" w:eastAsia="Times New Roman Regular" w:cs="Times New Roman Regular"/>
                <w:kern w:val="0"/>
                <w:sz w:val="18"/>
                <w:szCs w:val="18"/>
                <w:lang w:bidi="ar"/>
              </w:rPr>
              <w:t>0.366</w:t>
            </w:r>
            <w:r>
              <w:rPr>
                <w:rFonts w:ascii="Times New Roman Regular" w:hAnsi="Times New Roman Regular" w:eastAsia="Times New Roman Regular" w:cs="Times New Roman Regular"/>
                <w:kern w:val="0"/>
                <w:sz w:val="18"/>
                <w:szCs w:val="18"/>
                <w:vertAlign w:val="superscript"/>
                <w:lang w:bidi="ar"/>
              </w:rPr>
              <w:t>***</w:t>
            </w:r>
          </w:p>
        </w:tc>
        <w:tc>
          <w:tcPr>
            <w:tcW w:w="1352" w:type="dxa"/>
            <w:shd w:val="clear" w:color="auto" w:fill="auto"/>
            <w:vAlign w:val="center"/>
          </w:tcPr>
          <w:p>
            <w:pPr>
              <w:spacing w:line="300" w:lineRule="exact"/>
              <w:jc w:val="center"/>
              <w:textAlignment w:val="center"/>
              <w:rPr>
                <w:rFonts w:ascii="Times New Roman Regular" w:hAnsi="Times New Roman Regular" w:eastAsia="Times New Roman Regular" w:cs="Times New Roman Regular"/>
                <w:kern w:val="0"/>
                <w:sz w:val="18"/>
                <w:szCs w:val="18"/>
                <w:lang w:bidi="ar"/>
              </w:rPr>
            </w:pPr>
            <w:r>
              <w:rPr>
                <w:rFonts w:ascii="Times New Roman Regular" w:hAnsi="Times New Roman Regular" w:eastAsia="Times New Roman Regular" w:cs="Times New Roman Regular"/>
                <w:kern w:val="0"/>
                <w:sz w:val="18"/>
                <w:szCs w:val="18"/>
                <w:lang w:bidi="ar"/>
              </w:rPr>
              <w:t>0.393</w:t>
            </w:r>
            <w:r>
              <w:rPr>
                <w:rFonts w:ascii="Times New Roman Regular" w:hAnsi="Times New Roman Regular" w:eastAsia="Times New Roman Regular" w:cs="Times New Roman Regular"/>
                <w:kern w:val="0"/>
                <w:sz w:val="18"/>
                <w:szCs w:val="18"/>
                <w:vertAlign w:val="superscript"/>
                <w:lang w:bidi="ar"/>
              </w:rPr>
              <w:t>***</w:t>
            </w:r>
          </w:p>
        </w:tc>
      </w:tr>
      <w:tr>
        <w:tblPrEx>
          <w:tblBorders>
            <w:top w:val="single" w:color="000000" w:sz="12" w:space="0"/>
            <w:left w:val="none" w:color="auto" w:sz="0" w:space="0"/>
            <w:bottom w:val="single" w:color="000000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1827" w:type="dxa"/>
            <w:tcBorders>
              <w:right w:val="single" w:color="auto" w:sz="4" w:space="0"/>
            </w:tcBorders>
          </w:tcPr>
          <w:p>
            <w:pPr>
              <w:spacing w:line="300" w:lineRule="exact"/>
              <w:textAlignment w:val="top"/>
              <w:rPr>
                <w:rFonts w:ascii="Times New Roman Regular" w:hAnsi="Times New Roman Regular" w:cs="Times New Roman Regular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1350" w:type="dxa"/>
            <w:tcBorders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ascii="Times New Roman Regular" w:hAnsi="Times New Roman Regular" w:eastAsia="Times New Roman Regular" w:cs="Times New Roman Regular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ascii="Times New Roman Regular" w:hAnsi="Times New Roman Regular" w:eastAsia="Times New Roman Regular" w:cs="Times New Roman Regular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>
            <w:pPr>
              <w:spacing w:line="300" w:lineRule="exact"/>
              <w:jc w:val="center"/>
              <w:textAlignment w:val="center"/>
              <w:rPr>
                <w:rFonts w:ascii="Times New Roman Regular" w:hAnsi="Times New Roman Regular" w:eastAsia="Times New Roman Regular" w:cs="Times New Roman Regular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 Regular" w:hAnsi="Times New Roman Regular" w:eastAsia="Times New Roman Regular" w:cs="Times New Roman Regular"/>
                <w:kern w:val="0"/>
                <w:sz w:val="18"/>
                <w:szCs w:val="18"/>
                <w:lang w:bidi="ar"/>
              </w:rPr>
              <w:t>（</w:t>
            </w:r>
            <w:r>
              <w:rPr>
                <w:rFonts w:ascii="Times New Roman Regular" w:hAnsi="Times New Roman Regular" w:eastAsia="Times New Roman Regular" w:cs="Times New Roman Regular"/>
                <w:kern w:val="0"/>
                <w:sz w:val="18"/>
                <w:szCs w:val="18"/>
                <w:lang w:bidi="ar"/>
              </w:rPr>
              <w:t>0.042</w:t>
            </w:r>
            <w:r>
              <w:rPr>
                <w:rFonts w:hint="eastAsia" w:ascii="Times New Roman Regular" w:hAnsi="Times New Roman Regular" w:eastAsia="Times New Roman Regular" w:cs="Times New Roman Regular"/>
                <w:kern w:val="0"/>
                <w:sz w:val="18"/>
                <w:szCs w:val="18"/>
                <w:lang w:bidi="ar"/>
              </w:rPr>
              <w:t>）</w:t>
            </w:r>
          </w:p>
        </w:tc>
        <w:tc>
          <w:tcPr>
            <w:tcW w:w="1350" w:type="dxa"/>
            <w:shd w:val="clear" w:color="auto" w:fill="auto"/>
            <w:vAlign w:val="center"/>
          </w:tcPr>
          <w:p>
            <w:pPr>
              <w:spacing w:line="300" w:lineRule="exact"/>
              <w:jc w:val="center"/>
              <w:textAlignment w:val="center"/>
              <w:rPr>
                <w:rFonts w:ascii="Times New Roman Regular" w:hAnsi="Times New Roman Regular" w:eastAsia="Times New Roman Regular" w:cs="Times New Roman Regular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 Regular" w:hAnsi="Times New Roman Regular" w:eastAsia="Times New Roman Regular" w:cs="Times New Roman Regular"/>
                <w:kern w:val="0"/>
                <w:sz w:val="18"/>
                <w:szCs w:val="18"/>
                <w:lang w:bidi="ar"/>
              </w:rPr>
              <w:t>（</w:t>
            </w:r>
            <w:r>
              <w:rPr>
                <w:rFonts w:ascii="Times New Roman Regular" w:hAnsi="Times New Roman Regular" w:eastAsia="Times New Roman Regular" w:cs="Times New Roman Regular"/>
                <w:kern w:val="0"/>
                <w:sz w:val="18"/>
                <w:szCs w:val="18"/>
                <w:lang w:bidi="ar"/>
              </w:rPr>
              <w:t>0.038</w:t>
            </w:r>
            <w:r>
              <w:rPr>
                <w:rFonts w:hint="eastAsia" w:ascii="Times New Roman Regular" w:hAnsi="Times New Roman Regular" w:eastAsia="Times New Roman Regular" w:cs="Times New Roman Regular"/>
                <w:kern w:val="0"/>
                <w:sz w:val="18"/>
                <w:szCs w:val="18"/>
                <w:lang w:bidi="ar"/>
              </w:rPr>
              <w:t>）</w:t>
            </w:r>
          </w:p>
        </w:tc>
        <w:tc>
          <w:tcPr>
            <w:tcW w:w="1352" w:type="dxa"/>
            <w:shd w:val="clear" w:color="auto" w:fill="auto"/>
            <w:vAlign w:val="center"/>
          </w:tcPr>
          <w:p>
            <w:pPr>
              <w:spacing w:line="300" w:lineRule="exact"/>
              <w:jc w:val="center"/>
              <w:textAlignment w:val="center"/>
              <w:rPr>
                <w:rFonts w:ascii="Times New Roman Regular" w:hAnsi="Times New Roman Regular" w:eastAsia="Times New Roman Regular" w:cs="Times New Roman Regular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 Regular" w:hAnsi="Times New Roman Regular" w:eastAsia="Times New Roman Regular" w:cs="Times New Roman Regular"/>
                <w:kern w:val="0"/>
                <w:sz w:val="18"/>
                <w:szCs w:val="18"/>
                <w:lang w:bidi="ar"/>
              </w:rPr>
              <w:t>（</w:t>
            </w:r>
            <w:r>
              <w:rPr>
                <w:rFonts w:ascii="Times New Roman Regular" w:hAnsi="Times New Roman Regular" w:eastAsia="Times New Roman Regular" w:cs="Times New Roman Regular"/>
                <w:kern w:val="0"/>
                <w:sz w:val="18"/>
                <w:szCs w:val="18"/>
                <w:lang w:bidi="ar"/>
              </w:rPr>
              <w:t>0.038</w:t>
            </w:r>
            <w:r>
              <w:rPr>
                <w:rFonts w:hint="eastAsia" w:ascii="Times New Roman Regular" w:hAnsi="Times New Roman Regular" w:eastAsia="Times New Roman Regular" w:cs="Times New Roman Regular"/>
                <w:kern w:val="0"/>
                <w:sz w:val="18"/>
                <w:szCs w:val="18"/>
                <w:lang w:bidi="ar"/>
              </w:rPr>
              <w:t>）</w:t>
            </w:r>
          </w:p>
        </w:tc>
      </w:tr>
      <w:tr>
        <w:tblPrEx>
          <w:tblBorders>
            <w:top w:val="single" w:color="000000" w:sz="12" w:space="0"/>
            <w:left w:val="none" w:color="auto" w:sz="0" w:space="0"/>
            <w:bottom w:val="single" w:color="000000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1827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spacing w:line="300" w:lineRule="exact"/>
              <w:textAlignment w:val="center"/>
              <w:rPr>
                <w:rFonts w:ascii="Times New Roman Regular" w:hAnsi="Times New Roman Regular" w:cs="Times New Roman Regular"/>
                <w:sz w:val="18"/>
                <w:szCs w:val="18"/>
              </w:rPr>
            </w:pPr>
            <w:r>
              <w:rPr>
                <w:rFonts w:hint="eastAsia" w:ascii="Times New Roman Regular" w:hAnsi="Times New Roman Regular" w:cs="Times New Roman Regular"/>
                <w:kern w:val="0"/>
                <w:sz w:val="18"/>
                <w:szCs w:val="18"/>
                <w:lang w:bidi="ar"/>
              </w:rPr>
              <w:t>控制变量</w:t>
            </w:r>
          </w:p>
        </w:tc>
        <w:tc>
          <w:tcPr>
            <w:tcW w:w="1350" w:type="dxa"/>
            <w:tcBorders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spacing w:line="300" w:lineRule="exact"/>
              <w:jc w:val="center"/>
              <w:textAlignment w:val="top"/>
              <w:rPr>
                <w:rFonts w:ascii="Times New Roman Regular" w:hAnsi="Times New Roman Regular" w:cs="Times New Roman Regular"/>
                <w:sz w:val="18"/>
                <w:szCs w:val="18"/>
              </w:rPr>
            </w:pPr>
            <w:r>
              <w:rPr>
                <w:rFonts w:hint="eastAsia" w:ascii="Times New Roman Regular" w:hAnsi="Times New Roman Regular" w:cs="Times New Roman Regular"/>
                <w:kern w:val="0"/>
                <w:sz w:val="18"/>
                <w:szCs w:val="18"/>
                <w:lang w:bidi="ar"/>
              </w:rPr>
              <w:t>已控制</w:t>
            </w:r>
          </w:p>
        </w:tc>
        <w:tc>
          <w:tcPr>
            <w:tcW w:w="1350" w:type="dxa"/>
            <w:shd w:val="clear" w:color="auto" w:fill="auto"/>
            <w:vAlign w:val="center"/>
          </w:tcPr>
          <w:p>
            <w:pPr>
              <w:spacing w:line="300" w:lineRule="exact"/>
              <w:jc w:val="center"/>
              <w:textAlignment w:val="top"/>
              <w:rPr>
                <w:rFonts w:ascii="Times New Roman Regular" w:hAnsi="Times New Roman Regular" w:cs="Times New Roman Regular"/>
                <w:sz w:val="18"/>
                <w:szCs w:val="18"/>
              </w:rPr>
            </w:pPr>
            <w:r>
              <w:rPr>
                <w:rFonts w:hint="eastAsia" w:ascii="Times New Roman Regular" w:hAnsi="Times New Roman Regular" w:cs="Times New Roman Regular"/>
                <w:kern w:val="0"/>
                <w:sz w:val="18"/>
                <w:szCs w:val="18"/>
                <w:lang w:bidi="ar"/>
              </w:rPr>
              <w:t>已控制</w:t>
            </w:r>
          </w:p>
        </w:tc>
        <w:tc>
          <w:tcPr>
            <w:tcW w:w="1350" w:type="dxa"/>
            <w:shd w:val="clear" w:color="auto" w:fill="auto"/>
            <w:vAlign w:val="center"/>
          </w:tcPr>
          <w:p>
            <w:pPr>
              <w:spacing w:line="300" w:lineRule="exact"/>
              <w:jc w:val="center"/>
              <w:textAlignment w:val="top"/>
              <w:rPr>
                <w:rFonts w:ascii="Times New Roman Regular" w:hAnsi="Times New Roman Regular" w:cs="Times New Roman Regular"/>
                <w:sz w:val="18"/>
                <w:szCs w:val="18"/>
              </w:rPr>
            </w:pPr>
            <w:r>
              <w:rPr>
                <w:rFonts w:hint="eastAsia" w:ascii="Times New Roman Regular" w:hAnsi="Times New Roman Regular" w:cs="Times New Roman Regular"/>
                <w:kern w:val="0"/>
                <w:sz w:val="18"/>
                <w:szCs w:val="18"/>
                <w:lang w:bidi="ar"/>
              </w:rPr>
              <w:t>已控制</w:t>
            </w:r>
          </w:p>
        </w:tc>
        <w:tc>
          <w:tcPr>
            <w:tcW w:w="1350" w:type="dxa"/>
            <w:shd w:val="clear" w:color="auto" w:fill="auto"/>
            <w:vAlign w:val="center"/>
          </w:tcPr>
          <w:p>
            <w:pPr>
              <w:spacing w:line="300" w:lineRule="exact"/>
              <w:jc w:val="center"/>
              <w:textAlignment w:val="top"/>
              <w:rPr>
                <w:rFonts w:ascii="Times New Roman Regular" w:hAnsi="Times New Roman Regular" w:cs="Times New Roman Regular"/>
                <w:sz w:val="18"/>
                <w:szCs w:val="18"/>
              </w:rPr>
            </w:pPr>
            <w:r>
              <w:rPr>
                <w:rFonts w:hint="eastAsia" w:ascii="Times New Roman Regular" w:hAnsi="Times New Roman Regular" w:cs="Times New Roman Regular"/>
                <w:kern w:val="0"/>
                <w:sz w:val="18"/>
                <w:szCs w:val="18"/>
                <w:lang w:bidi="ar"/>
              </w:rPr>
              <w:t>已控制</w:t>
            </w:r>
          </w:p>
        </w:tc>
        <w:tc>
          <w:tcPr>
            <w:tcW w:w="1352" w:type="dxa"/>
            <w:shd w:val="clear" w:color="auto" w:fill="auto"/>
            <w:vAlign w:val="center"/>
          </w:tcPr>
          <w:p>
            <w:pPr>
              <w:spacing w:line="300" w:lineRule="exact"/>
              <w:jc w:val="center"/>
              <w:textAlignment w:val="top"/>
              <w:rPr>
                <w:rFonts w:ascii="Times New Roman Regular" w:hAnsi="Times New Roman Regular" w:cs="Times New Roman Regular"/>
                <w:sz w:val="18"/>
                <w:szCs w:val="18"/>
              </w:rPr>
            </w:pPr>
            <w:r>
              <w:rPr>
                <w:rFonts w:hint="eastAsia" w:ascii="Times New Roman Regular" w:hAnsi="Times New Roman Regular" w:cs="Times New Roman Regular"/>
                <w:kern w:val="0"/>
                <w:sz w:val="18"/>
                <w:szCs w:val="18"/>
                <w:lang w:bidi="ar"/>
              </w:rPr>
              <w:t>已控制</w:t>
            </w:r>
          </w:p>
        </w:tc>
      </w:tr>
      <w:tr>
        <w:tblPrEx>
          <w:tblBorders>
            <w:top w:val="single" w:color="000000" w:sz="12" w:space="0"/>
            <w:left w:val="none" w:color="auto" w:sz="0" w:space="0"/>
            <w:bottom w:val="single" w:color="000000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1827" w:type="dxa"/>
            <w:tcBorders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300" w:lineRule="exact"/>
              <w:textAlignment w:val="center"/>
              <w:rPr>
                <w:rFonts w:ascii="Times New Roman Regular" w:hAnsi="Times New Roman Regular" w:cs="Times New Roman Regular"/>
                <w:sz w:val="18"/>
                <w:szCs w:val="18"/>
              </w:rPr>
            </w:pPr>
            <w:r>
              <w:rPr>
                <w:rFonts w:hint="eastAsia" w:ascii="Times New Roman Regular" w:hAnsi="Times New Roman Regular" w:cs="Times New Roman Regular"/>
                <w:kern w:val="0"/>
                <w:sz w:val="18"/>
                <w:szCs w:val="18"/>
                <w:lang w:eastAsia="zh-Hans" w:bidi="ar"/>
              </w:rPr>
              <w:t>地区固定效应</w:t>
            </w:r>
          </w:p>
        </w:tc>
        <w:tc>
          <w:tcPr>
            <w:tcW w:w="1350" w:type="dxa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spacing w:line="300" w:lineRule="exact"/>
              <w:jc w:val="center"/>
              <w:textAlignment w:val="top"/>
              <w:rPr>
                <w:rFonts w:ascii="Times New Roman Regular" w:hAnsi="Times New Roman Regular" w:cs="Times New Roman Regular"/>
                <w:sz w:val="18"/>
                <w:szCs w:val="18"/>
              </w:rPr>
            </w:pPr>
            <w:r>
              <w:rPr>
                <w:rFonts w:hint="eastAsia" w:ascii="Times New Roman Regular" w:hAnsi="Times New Roman Regular" w:cs="Times New Roman Regular"/>
                <w:kern w:val="0"/>
                <w:sz w:val="18"/>
                <w:szCs w:val="18"/>
                <w:lang w:bidi="ar"/>
              </w:rPr>
              <w:t>已控制</w:t>
            </w:r>
          </w:p>
        </w:tc>
        <w:tc>
          <w:tcPr>
            <w:tcW w:w="1350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spacing w:line="300" w:lineRule="exact"/>
              <w:jc w:val="center"/>
              <w:textAlignment w:val="top"/>
              <w:rPr>
                <w:rFonts w:ascii="Times New Roman Regular" w:hAnsi="Times New Roman Regular" w:cs="Times New Roman Regular"/>
                <w:sz w:val="18"/>
                <w:szCs w:val="18"/>
              </w:rPr>
            </w:pPr>
            <w:r>
              <w:rPr>
                <w:rFonts w:hint="eastAsia" w:ascii="Times New Roman Regular" w:hAnsi="Times New Roman Regular" w:cs="Times New Roman Regular"/>
                <w:kern w:val="0"/>
                <w:sz w:val="18"/>
                <w:szCs w:val="18"/>
                <w:lang w:bidi="ar"/>
              </w:rPr>
              <w:t>已控制</w:t>
            </w:r>
          </w:p>
        </w:tc>
        <w:tc>
          <w:tcPr>
            <w:tcW w:w="1350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spacing w:line="300" w:lineRule="exact"/>
              <w:jc w:val="center"/>
              <w:textAlignment w:val="top"/>
              <w:rPr>
                <w:rFonts w:ascii="Times New Roman Regular" w:hAnsi="Times New Roman Regular" w:cs="Times New Roman Regular"/>
                <w:sz w:val="18"/>
                <w:szCs w:val="18"/>
              </w:rPr>
            </w:pPr>
            <w:r>
              <w:rPr>
                <w:rFonts w:hint="eastAsia" w:ascii="Times New Roman Regular" w:hAnsi="Times New Roman Regular" w:cs="Times New Roman Regular"/>
                <w:kern w:val="0"/>
                <w:sz w:val="18"/>
                <w:szCs w:val="18"/>
                <w:lang w:bidi="ar"/>
              </w:rPr>
              <w:t>已控制</w:t>
            </w:r>
          </w:p>
        </w:tc>
        <w:tc>
          <w:tcPr>
            <w:tcW w:w="1350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spacing w:line="300" w:lineRule="exact"/>
              <w:jc w:val="center"/>
              <w:textAlignment w:val="top"/>
              <w:rPr>
                <w:rFonts w:ascii="Times New Roman Regular" w:hAnsi="Times New Roman Regular" w:cs="Times New Roman Regular"/>
                <w:sz w:val="18"/>
                <w:szCs w:val="18"/>
              </w:rPr>
            </w:pPr>
            <w:r>
              <w:rPr>
                <w:rFonts w:hint="eastAsia" w:ascii="Times New Roman Regular" w:hAnsi="Times New Roman Regular" w:cs="Times New Roman Regular"/>
                <w:kern w:val="0"/>
                <w:sz w:val="18"/>
                <w:szCs w:val="18"/>
                <w:lang w:bidi="ar"/>
              </w:rPr>
              <w:t>已控制</w:t>
            </w:r>
          </w:p>
        </w:tc>
        <w:tc>
          <w:tcPr>
            <w:tcW w:w="1352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spacing w:line="300" w:lineRule="exact"/>
              <w:jc w:val="center"/>
              <w:textAlignment w:val="top"/>
              <w:rPr>
                <w:rFonts w:ascii="Times New Roman Regular" w:hAnsi="Times New Roman Regular" w:cs="Times New Roman Regular"/>
                <w:sz w:val="18"/>
                <w:szCs w:val="18"/>
              </w:rPr>
            </w:pPr>
            <w:r>
              <w:rPr>
                <w:rFonts w:hint="eastAsia" w:ascii="Times New Roman Regular" w:hAnsi="Times New Roman Regular" w:cs="Times New Roman Regular"/>
                <w:kern w:val="0"/>
                <w:sz w:val="18"/>
                <w:szCs w:val="18"/>
                <w:lang w:bidi="ar"/>
              </w:rPr>
              <w:t>已控制</w:t>
            </w:r>
          </w:p>
        </w:tc>
      </w:tr>
      <w:tr>
        <w:tblPrEx>
          <w:tblBorders>
            <w:top w:val="single" w:color="000000" w:sz="12" w:space="0"/>
            <w:left w:val="none" w:color="auto" w:sz="0" w:space="0"/>
            <w:bottom w:val="single" w:color="000000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1827" w:type="dxa"/>
            <w:tcBorders>
              <w:top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300" w:lineRule="exact"/>
              <w:textAlignment w:val="center"/>
              <w:rPr>
                <w:rFonts w:ascii="Times New Roman Regular" w:hAnsi="Times New Roman Regular" w:cs="Times New Roman Regular"/>
                <w:kern w:val="0"/>
                <w:sz w:val="18"/>
                <w:szCs w:val="18"/>
                <w:lang w:eastAsia="zh-Hans" w:bidi="ar"/>
              </w:rPr>
            </w:pPr>
            <w:r>
              <w:rPr>
                <w:rFonts w:hint="eastAsia" w:ascii="Times New Roman Regular" w:hAnsi="Times New Roman Regular" w:cs="Times New Roman Regular"/>
                <w:sz w:val="18"/>
                <w:szCs w:val="18"/>
                <w:highlight w:val="none"/>
                <w:lang w:val="en-US" w:eastAsia="zh-CN"/>
              </w:rPr>
              <w:t>伪</w:t>
            </w:r>
            <w:r>
              <w:rPr>
                <w:rFonts w:ascii="Times New Roman Regular" w:hAnsi="Times New Roman Regular" w:cs="Times New Roman Regular" w:eastAsiaTheme="minorEastAsia"/>
                <w:sz w:val="18"/>
                <w:szCs w:val="18"/>
                <w:lang w:eastAsia="zh-Hans"/>
              </w:rPr>
              <w:t>R</w:t>
            </w:r>
            <w:r>
              <w:rPr>
                <w:rFonts w:ascii="Times New Roman Regular" w:hAnsi="Times New Roman Regular" w:cs="Times New Roman Regular" w:eastAsiaTheme="minorEastAsia"/>
                <w:sz w:val="18"/>
                <w:szCs w:val="18"/>
                <w:vertAlign w:val="superscript"/>
                <w:lang w:eastAsia="zh-Hans"/>
              </w:rPr>
              <w:t>2</w:t>
            </w:r>
          </w:p>
        </w:tc>
        <w:tc>
          <w:tcPr>
            <w:tcW w:w="1350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spacing w:line="300" w:lineRule="exact"/>
              <w:jc w:val="center"/>
              <w:textAlignment w:val="top"/>
              <w:rPr>
                <w:rFonts w:ascii="Times New Roman Regular" w:hAnsi="Times New Roman Regular" w:cs="Times New Roman Regular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 Regular" w:hAnsi="Times New Roman Regular" w:cs="Times New Roman Regular"/>
                <w:kern w:val="0"/>
                <w:sz w:val="18"/>
                <w:szCs w:val="18"/>
                <w:lang w:bidi="ar"/>
              </w:rPr>
              <w:t>0.149</w:t>
            </w:r>
          </w:p>
        </w:tc>
        <w:tc>
          <w:tcPr>
            <w:tcW w:w="1350" w:type="dxa"/>
            <w:tcBorders>
              <w:top w:val="single" w:color="auto" w:sz="4" w:space="0"/>
            </w:tcBorders>
            <w:shd w:val="clear" w:color="auto" w:fill="auto"/>
            <w:vAlign w:val="center"/>
          </w:tcPr>
          <w:p>
            <w:pPr>
              <w:spacing w:line="300" w:lineRule="exact"/>
              <w:jc w:val="center"/>
              <w:textAlignment w:val="top"/>
              <w:rPr>
                <w:rFonts w:ascii="Times New Roman Regular" w:hAnsi="Times New Roman Regular" w:cs="Times New Roman Regular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 Regular" w:hAnsi="Times New Roman Regular" w:cs="Times New Roman Regular"/>
                <w:kern w:val="0"/>
                <w:sz w:val="18"/>
                <w:szCs w:val="18"/>
                <w:lang w:bidi="ar"/>
              </w:rPr>
              <w:t>0.178</w:t>
            </w:r>
          </w:p>
        </w:tc>
        <w:tc>
          <w:tcPr>
            <w:tcW w:w="1350" w:type="dxa"/>
            <w:tcBorders>
              <w:top w:val="single" w:color="auto" w:sz="4" w:space="0"/>
            </w:tcBorders>
            <w:shd w:val="clear" w:color="auto" w:fill="auto"/>
            <w:vAlign w:val="center"/>
          </w:tcPr>
          <w:p>
            <w:pPr>
              <w:spacing w:line="300" w:lineRule="exact"/>
              <w:jc w:val="center"/>
              <w:textAlignment w:val="top"/>
              <w:rPr>
                <w:rFonts w:ascii="Times New Roman Regular" w:hAnsi="Times New Roman Regular" w:cs="Times New Roman Regular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 Regular" w:hAnsi="Times New Roman Regular" w:cs="Times New Roman Regular"/>
                <w:kern w:val="0"/>
                <w:sz w:val="18"/>
                <w:szCs w:val="18"/>
                <w:lang w:bidi="ar"/>
              </w:rPr>
              <w:t>0.184</w:t>
            </w:r>
          </w:p>
        </w:tc>
        <w:tc>
          <w:tcPr>
            <w:tcW w:w="1350" w:type="dxa"/>
            <w:tcBorders>
              <w:top w:val="single" w:color="auto" w:sz="4" w:space="0"/>
            </w:tcBorders>
            <w:shd w:val="clear" w:color="auto" w:fill="auto"/>
            <w:vAlign w:val="center"/>
          </w:tcPr>
          <w:p>
            <w:pPr>
              <w:spacing w:line="300" w:lineRule="exact"/>
              <w:jc w:val="center"/>
              <w:textAlignment w:val="top"/>
              <w:rPr>
                <w:rFonts w:ascii="Times New Roman Regular" w:hAnsi="Times New Roman Regular" w:cs="Times New Roman Regular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 Regular" w:hAnsi="Times New Roman Regular" w:cs="Times New Roman Regular"/>
                <w:kern w:val="0"/>
                <w:sz w:val="18"/>
                <w:szCs w:val="18"/>
                <w:lang w:bidi="ar"/>
              </w:rPr>
              <w:t>0.220</w:t>
            </w:r>
          </w:p>
        </w:tc>
        <w:tc>
          <w:tcPr>
            <w:tcW w:w="1352" w:type="dxa"/>
            <w:tcBorders>
              <w:top w:val="single" w:color="auto" w:sz="4" w:space="0"/>
            </w:tcBorders>
            <w:shd w:val="clear" w:color="auto" w:fill="auto"/>
            <w:vAlign w:val="center"/>
          </w:tcPr>
          <w:p>
            <w:pPr>
              <w:spacing w:line="300" w:lineRule="exact"/>
              <w:jc w:val="center"/>
              <w:textAlignment w:val="top"/>
              <w:rPr>
                <w:rFonts w:ascii="Times New Roman Regular" w:hAnsi="Times New Roman Regular" w:cs="Times New Roman Regular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 Regular" w:hAnsi="Times New Roman Regular" w:cs="Times New Roman Regular"/>
                <w:kern w:val="0"/>
                <w:sz w:val="18"/>
                <w:szCs w:val="18"/>
                <w:lang w:bidi="ar"/>
              </w:rPr>
              <w:t>0.227</w:t>
            </w:r>
          </w:p>
        </w:tc>
      </w:tr>
      <w:tr>
        <w:tblPrEx>
          <w:tblBorders>
            <w:top w:val="single" w:color="000000" w:sz="12" w:space="0"/>
            <w:left w:val="none" w:color="auto" w:sz="0" w:space="0"/>
            <w:bottom w:val="single" w:color="000000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1827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spacing w:line="300" w:lineRule="exact"/>
              <w:textAlignment w:val="top"/>
              <w:rPr>
                <w:rFonts w:ascii="Times New Roman Regular" w:hAnsi="Times New Roman Regular" w:cs="Times New Roman Regular"/>
                <w:sz w:val="18"/>
                <w:szCs w:val="18"/>
              </w:rPr>
            </w:pPr>
            <w:r>
              <w:rPr>
                <w:rFonts w:hint="eastAsia" w:ascii="Times New Roman Regular" w:hAnsi="Times New Roman Regular" w:cs="Times New Roman Regular"/>
                <w:kern w:val="0"/>
                <w:sz w:val="18"/>
                <w:szCs w:val="18"/>
                <w:lang w:bidi="ar"/>
              </w:rPr>
              <w:t>观测值数</w:t>
            </w:r>
          </w:p>
        </w:tc>
        <w:tc>
          <w:tcPr>
            <w:tcW w:w="1350" w:type="dxa"/>
            <w:tcBorders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spacing w:line="300" w:lineRule="exact"/>
              <w:jc w:val="center"/>
              <w:textAlignment w:val="top"/>
              <w:rPr>
                <w:rFonts w:ascii="Times New Roman Regular" w:hAnsi="Times New Roman Regular" w:cs="Times New Roman Regular"/>
                <w:sz w:val="18"/>
                <w:szCs w:val="18"/>
              </w:rPr>
            </w:pPr>
            <w:r>
              <w:rPr>
                <w:rFonts w:hint="eastAsia" w:ascii="Times New Roman Regular" w:hAnsi="Times New Roman Regular" w:cs="Times New Roman Regular"/>
                <w:kern w:val="0"/>
                <w:sz w:val="18"/>
                <w:szCs w:val="18"/>
                <w:lang w:bidi="ar"/>
              </w:rPr>
              <w:t>1663</w:t>
            </w:r>
          </w:p>
        </w:tc>
        <w:tc>
          <w:tcPr>
            <w:tcW w:w="1350" w:type="dxa"/>
            <w:shd w:val="clear" w:color="auto" w:fill="auto"/>
            <w:vAlign w:val="center"/>
          </w:tcPr>
          <w:p>
            <w:pPr>
              <w:spacing w:line="300" w:lineRule="exact"/>
              <w:jc w:val="center"/>
              <w:textAlignment w:val="top"/>
              <w:rPr>
                <w:rFonts w:ascii="Times New Roman Regular" w:hAnsi="Times New Roman Regular" w:eastAsia="Times New Roman Regular" w:cs="Times New Roman Regular"/>
                <w:sz w:val="18"/>
                <w:szCs w:val="18"/>
              </w:rPr>
            </w:pPr>
            <w:r>
              <w:rPr>
                <w:rFonts w:hint="eastAsia" w:ascii="Times New Roman Regular" w:hAnsi="Times New Roman Regular" w:cs="Times New Roman Regular"/>
                <w:kern w:val="0"/>
                <w:sz w:val="18"/>
                <w:szCs w:val="18"/>
                <w:lang w:bidi="ar"/>
              </w:rPr>
              <w:t>1663</w:t>
            </w:r>
          </w:p>
        </w:tc>
        <w:tc>
          <w:tcPr>
            <w:tcW w:w="1350" w:type="dxa"/>
            <w:shd w:val="clear" w:color="auto" w:fill="auto"/>
            <w:vAlign w:val="center"/>
          </w:tcPr>
          <w:p>
            <w:pPr>
              <w:spacing w:line="300" w:lineRule="exact"/>
              <w:jc w:val="center"/>
              <w:textAlignment w:val="top"/>
              <w:rPr>
                <w:rFonts w:ascii="Times New Roman Regular" w:hAnsi="Times New Roman Regular" w:eastAsia="Times New Roman Regular" w:cs="Times New Roman Regular"/>
                <w:sz w:val="18"/>
                <w:szCs w:val="18"/>
              </w:rPr>
            </w:pPr>
            <w:r>
              <w:rPr>
                <w:rFonts w:hint="eastAsia" w:ascii="Times New Roman Regular" w:hAnsi="Times New Roman Regular" w:cs="Times New Roman Regular"/>
                <w:kern w:val="0"/>
                <w:sz w:val="18"/>
                <w:szCs w:val="18"/>
                <w:lang w:bidi="ar"/>
              </w:rPr>
              <w:t>1663</w:t>
            </w:r>
          </w:p>
        </w:tc>
        <w:tc>
          <w:tcPr>
            <w:tcW w:w="1350" w:type="dxa"/>
            <w:shd w:val="clear" w:color="auto" w:fill="auto"/>
            <w:vAlign w:val="center"/>
          </w:tcPr>
          <w:p>
            <w:pPr>
              <w:spacing w:line="300" w:lineRule="exact"/>
              <w:jc w:val="center"/>
              <w:textAlignment w:val="top"/>
              <w:rPr>
                <w:rFonts w:ascii="Times New Roman Regular" w:hAnsi="Times New Roman Regular" w:eastAsia="Times New Roman Regular" w:cs="Times New Roman Regular"/>
                <w:sz w:val="18"/>
                <w:szCs w:val="18"/>
              </w:rPr>
            </w:pPr>
            <w:r>
              <w:rPr>
                <w:rFonts w:hint="eastAsia" w:ascii="Times New Roman Regular" w:hAnsi="Times New Roman Regular" w:cs="Times New Roman Regular"/>
                <w:kern w:val="0"/>
                <w:sz w:val="18"/>
                <w:szCs w:val="18"/>
                <w:lang w:bidi="ar"/>
              </w:rPr>
              <w:t>1663</w:t>
            </w:r>
          </w:p>
        </w:tc>
        <w:tc>
          <w:tcPr>
            <w:tcW w:w="1352" w:type="dxa"/>
            <w:shd w:val="clear" w:color="auto" w:fill="auto"/>
            <w:vAlign w:val="center"/>
          </w:tcPr>
          <w:p>
            <w:pPr>
              <w:spacing w:line="300" w:lineRule="exact"/>
              <w:jc w:val="center"/>
              <w:textAlignment w:val="top"/>
              <w:rPr>
                <w:rFonts w:ascii="Times New Roman Regular" w:hAnsi="Times New Roman Regular" w:eastAsia="Times New Roman Regular" w:cs="Times New Roman Regular"/>
                <w:sz w:val="18"/>
                <w:szCs w:val="18"/>
              </w:rPr>
            </w:pPr>
            <w:r>
              <w:rPr>
                <w:rFonts w:hint="eastAsia" w:ascii="Times New Roman Regular" w:hAnsi="Times New Roman Regular" w:cs="Times New Roman Regular"/>
                <w:kern w:val="0"/>
                <w:sz w:val="18"/>
                <w:szCs w:val="18"/>
                <w:lang w:bidi="ar"/>
              </w:rPr>
              <w:t>1663</w:t>
            </w:r>
          </w:p>
        </w:tc>
      </w:tr>
    </w:tbl>
    <w:p>
      <w:pPr>
        <w:spacing w:line="240" w:lineRule="atLeast"/>
        <w:ind w:firstLine="332" w:firstLineChars="200"/>
        <w:rPr>
          <w:rFonts w:ascii="Times New Roman Regular" w:hAnsi="Times New Roman Regular" w:cs="Times New Roman Regular"/>
          <w:sz w:val="18"/>
          <w:szCs w:val="16"/>
          <w:lang w:eastAsia="zh-Hans"/>
        </w:rPr>
      </w:pPr>
      <w:r>
        <w:rPr>
          <w:rFonts w:hint="eastAsia" w:ascii="Times New Roman Regular" w:hAnsi="Times New Roman Regular" w:cs="Times New Roman Regular"/>
          <w:sz w:val="18"/>
          <w:szCs w:val="16"/>
        </w:rPr>
        <w:t>注：</w:t>
      </w:r>
      <w:r>
        <w:rPr>
          <w:rFonts w:hint="eastAsia" w:ascii="Times New Roman Regular" w:hAnsi="Times New Roman Regular" w:cs="Times New Roman Regular"/>
          <w:sz w:val="18"/>
          <w:szCs w:val="16"/>
          <w:lang w:eastAsia="zh-Hans"/>
        </w:rPr>
        <w:t>①</w:t>
      </w:r>
      <w:r>
        <w:rPr>
          <w:rFonts w:hint="eastAsia" w:ascii="Times New Roman Regular" w:hAnsi="Times New Roman Regular" w:cs="Times New Roman Regular"/>
          <w:sz w:val="18"/>
          <w:szCs w:val="16"/>
        </w:rPr>
        <w:t>***、**分别表示1%、5%的显著性水平。</w:t>
      </w:r>
      <w:r>
        <w:rPr>
          <w:rFonts w:hint="eastAsia" w:ascii="Times New Roman Regular" w:hAnsi="Times New Roman Regular" w:cs="Times New Roman Regular"/>
          <w:sz w:val="18"/>
          <w:szCs w:val="16"/>
          <w:lang w:eastAsia="zh-Hans"/>
        </w:rPr>
        <w:t>②括号内为标准误。</w:t>
      </w:r>
      <w:r>
        <w:rPr>
          <w:rFonts w:hint="eastAsia" w:ascii="Times New Roman Regular" w:hAnsi="Times New Roman Regular" w:cs="Times New Roman Regular"/>
          <w:sz w:val="18"/>
          <w:szCs w:val="16"/>
        </w:rPr>
        <w:t>③控制变量中未纳入“作物类别”，其余变量同</w:t>
      </w:r>
      <w:r>
        <w:rPr>
          <w:rFonts w:hint="eastAsia" w:ascii="Times New Roman Regular" w:hAnsi="Times New Roman Regular" w:cs="Times New Roman Regular"/>
          <w:sz w:val="18"/>
          <w:szCs w:val="16"/>
          <w:lang w:eastAsia="zh-CN"/>
        </w:rPr>
        <w:t>正文表2</w:t>
      </w:r>
      <w:r>
        <w:rPr>
          <w:rFonts w:hint="eastAsia" w:ascii="Times New Roman Regular" w:hAnsi="Times New Roman Regular" w:cs="Times New Roman Regular"/>
          <w:sz w:val="18"/>
          <w:szCs w:val="16"/>
        </w:rPr>
        <w:t>。</w:t>
      </w:r>
    </w:p>
    <w:p>
      <w:pPr>
        <w:pStyle w:val="2"/>
        <w:ind w:left="0" w:leftChars="0" w:firstLine="0" w:firstLineChars="0"/>
        <w:rPr>
          <w:rFonts w:hint="eastAsia" w:ascii="宋体" w:hAnsi="宋体" w:eastAsia="宋体" w:cs="宋体"/>
          <w:b/>
          <w:bCs/>
          <w:color w:val="FF0000"/>
          <w:kern w:val="0"/>
          <w:sz w:val="21"/>
          <w:szCs w:val="21"/>
          <w:lang w:val="en-US" w:eastAsia="zh-CN" w:bidi="ar"/>
        </w:rPr>
      </w:pPr>
    </w:p>
    <w:p>
      <w:pPr>
        <w:pStyle w:val="2"/>
        <w:ind w:left="0" w:leftChars="0" w:firstLine="0" w:firstLineChars="0"/>
        <w:rPr>
          <w:rFonts w:hint="eastAsia" w:ascii="宋体" w:hAnsi="宋体" w:eastAsia="宋体" w:cs="宋体"/>
          <w:b/>
          <w:bCs/>
          <w:color w:val="FF0000"/>
          <w:kern w:val="0"/>
          <w:sz w:val="21"/>
          <w:szCs w:val="21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rPr>
          <w:rFonts w:ascii="Calibri" w:hAnsi="Calibri" w:eastAsia="宋体"/>
        </w:rPr>
      </w:pPr>
      <w:r>
        <w:rPr>
          <w:rFonts w:hint="eastAsia" w:ascii="宋体" w:hAnsi="宋体" w:eastAsia="宋体" w:cs="宋体"/>
          <w:b/>
          <w:bCs/>
          <w:color w:val="FF0000"/>
          <w:kern w:val="0"/>
          <w:sz w:val="21"/>
          <w:szCs w:val="21"/>
          <w:lang w:val="en-US" w:eastAsia="zh-CN" w:bidi="ar"/>
        </w:rPr>
        <w:t>注：该附录是本刊所发表论文的组成部分，同样被视为作者在本刊公开发表的内容。如研究中使用该附录中的内容，请务必在研究成果上注明引文和下载附件出处</w:t>
      </w:r>
      <w:r>
        <w:rPr>
          <w:rFonts w:hint="eastAsia" w:ascii="宋体" w:hAnsi="宋体" w:eastAsia="宋体" w:cs="宋体"/>
          <w:color w:val="3C3C3C"/>
          <w:kern w:val="0"/>
          <w:sz w:val="21"/>
          <w:szCs w:val="21"/>
          <w:lang w:val="en-US" w:eastAsia="zh-CN" w:bidi="ar"/>
        </w:rPr>
        <w:t>。</w:t>
      </w:r>
      <w:r>
        <w:rPr>
          <w:rFonts w:hint="eastAsia" w:ascii="宋体" w:hAnsi="宋体" w:eastAsia="宋体" w:cs="宋体"/>
          <w:b/>
          <w:bCs/>
          <w:color w:val="FF0000"/>
          <w:kern w:val="0"/>
          <w:sz w:val="21"/>
          <w:szCs w:val="21"/>
          <w:lang w:val="en-US" w:eastAsia="zh-CN" w:bidi="ar"/>
        </w:rPr>
        <w:t xml:space="preserve"> </w:t>
      </w:r>
    </w:p>
    <w:p>
      <w:pPr>
        <w:keepNext w:val="0"/>
        <w:keepLines w:val="0"/>
        <w:widowControl/>
        <w:suppressLineNumbers w:val="0"/>
        <w:jc w:val="left"/>
        <w:rPr>
          <w:rFonts w:ascii="Calibri" w:hAnsi="Calibri" w:eastAsia="宋体"/>
        </w:rPr>
      </w:pPr>
      <w:r>
        <w:rPr>
          <w:rFonts w:hint="eastAsia" w:ascii="宋体" w:hAnsi="宋体" w:eastAsia="宋体" w:cs="宋体"/>
          <w:color w:val="3C3C3C"/>
          <w:kern w:val="0"/>
          <w:sz w:val="21"/>
          <w:szCs w:val="21"/>
          <w:lang w:val="en-US" w:eastAsia="zh-CN" w:bidi="ar"/>
        </w:rPr>
        <w:t xml:space="preserve">引用示例： </w:t>
      </w:r>
      <w:bookmarkStart w:id="1" w:name="_GoBack"/>
      <w:bookmarkEnd w:id="1"/>
    </w:p>
    <w:p>
      <w:pPr>
        <w:keepNext w:val="0"/>
        <w:keepLines w:val="0"/>
        <w:widowControl/>
        <w:suppressLineNumbers w:val="0"/>
        <w:jc w:val="left"/>
        <w:rPr>
          <w:rFonts w:ascii="Calibri" w:hAnsi="Calibri" w:eastAsia="宋体"/>
        </w:rPr>
      </w:pPr>
      <w:r>
        <w:rPr>
          <w:rFonts w:ascii="黑体" w:hAnsi="宋体" w:eastAsia="黑体" w:cs="黑体"/>
          <w:color w:val="000000"/>
          <w:kern w:val="0"/>
          <w:sz w:val="21"/>
          <w:szCs w:val="21"/>
          <w:lang w:val="en-US" w:eastAsia="zh-CN" w:bidi="ar"/>
        </w:rPr>
        <w:t>参考文献引用范例</w:t>
      </w:r>
      <w:r>
        <w:rPr>
          <w:rFonts w:hint="eastAsia" w:ascii="Arial" w:hAnsi="Arial" w:eastAsia="宋体" w:cs="Arial"/>
          <w:i w:val="0"/>
          <w:iCs w:val="0"/>
          <w:caps w:val="0"/>
          <w:color w:val="333333"/>
          <w:spacing w:val="0"/>
          <w:sz w:val="21"/>
          <w:szCs w:val="21"/>
          <w:shd w:val="clear" w:fill="FFFFFF"/>
          <w:lang w:val="en-US" w:eastAsia="zh-CN"/>
        </w:rPr>
        <w:t>（具体请根据目标投稿期刊对应调整体例</w:t>
      </w:r>
      <w:r>
        <w:rPr>
          <w:rFonts w:hint="eastAsia" w:ascii="Arial" w:hAnsi="Arial" w:cs="Arial"/>
          <w:i w:val="0"/>
          <w:iCs w:val="0"/>
          <w:caps w:val="0"/>
          <w:color w:val="333333"/>
          <w:spacing w:val="0"/>
          <w:sz w:val="21"/>
          <w:szCs w:val="21"/>
          <w:shd w:val="clear" w:fill="FFFFFF"/>
          <w:lang w:val="en-US" w:eastAsia="zh-CN"/>
        </w:rPr>
        <w:t>）</w:t>
      </w:r>
      <w:r>
        <w:rPr>
          <w:rFonts w:hint="eastAsia" w:ascii="Arial" w:hAnsi="Arial" w:eastAsia="宋体" w:cs="Arial"/>
          <w:i w:val="0"/>
          <w:iCs w:val="0"/>
          <w:caps w:val="0"/>
          <w:color w:val="333333"/>
          <w:spacing w:val="0"/>
          <w:sz w:val="21"/>
          <w:szCs w:val="21"/>
          <w:shd w:val="clear" w:fill="FFFFFF"/>
          <w:lang w:val="en-US" w:eastAsia="zh-CN"/>
        </w:rPr>
        <w:t xml:space="preserve">： </w:t>
      </w:r>
    </w:p>
    <w:p>
      <w:pPr>
        <w:keepNext w:val="0"/>
        <w:keepLines w:val="0"/>
        <w:widowControl/>
        <w:suppressLineNumbers w:val="0"/>
        <w:jc w:val="left"/>
        <w:rPr>
          <w:rFonts w:hint="default" w:ascii="Times New Roman" w:hAnsi="Times New Roman" w:eastAsia="宋体" w:cs="Times New Roman"/>
          <w:color w:val="000000"/>
          <w:spacing w:val="-2"/>
          <w:kern w:val="0"/>
          <w:sz w:val="21"/>
          <w:szCs w:val="21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spacing w:val="-2"/>
          <w:kern w:val="0"/>
          <w:sz w:val="21"/>
          <w:szCs w:val="21"/>
          <w:lang w:val="en-US" w:eastAsia="zh-CN" w:bidi="ar"/>
        </w:rPr>
        <w:t>[</w:t>
      </w:r>
      <w:r>
        <w:rPr>
          <w:rFonts w:hint="default" w:ascii="Times New Roman" w:hAnsi="Times New Roman" w:eastAsia="宋体" w:cs="Times New Roman"/>
          <w:color w:val="000000"/>
          <w:spacing w:val="-2"/>
          <w:kern w:val="0"/>
          <w:sz w:val="21"/>
          <w:szCs w:val="21"/>
          <w:lang w:val="en-US" w:eastAsia="zh-CN" w:bidi="ar"/>
        </w:rPr>
        <w:t>1</w:t>
      </w:r>
      <w:r>
        <w:rPr>
          <w:rFonts w:hint="eastAsia" w:ascii="宋体" w:hAnsi="宋体" w:eastAsia="宋体" w:cs="宋体"/>
          <w:color w:val="000000"/>
          <w:spacing w:val="-2"/>
          <w:kern w:val="0"/>
          <w:sz w:val="21"/>
          <w:szCs w:val="21"/>
          <w:lang w:val="en-US" w:eastAsia="zh-CN" w:bidi="ar"/>
        </w:rPr>
        <w:t>]</w:t>
      </w:r>
      <w:r>
        <w:rPr>
          <w:rFonts w:ascii="Arial" w:hAnsi="Arial" w:eastAsia="宋体" w:cs="Arial"/>
          <w:i w:val="0"/>
          <w:iCs w:val="0"/>
          <w:caps w:val="0"/>
          <w:color w:val="333333"/>
          <w:spacing w:val="-2"/>
          <w:sz w:val="21"/>
          <w:szCs w:val="21"/>
          <w:shd w:val="clear" w:fill="FFFFFF"/>
        </w:rPr>
        <w:t>王术坤</w:t>
      </w:r>
      <w:r>
        <w:rPr>
          <w:rFonts w:hint="eastAsia" w:ascii="Arial" w:hAnsi="Arial" w:eastAsia="宋体" w:cs="Arial"/>
          <w:i w:val="0"/>
          <w:iCs w:val="0"/>
          <w:caps w:val="0"/>
          <w:color w:val="333333"/>
          <w:spacing w:val="-2"/>
          <w:sz w:val="21"/>
          <w:szCs w:val="21"/>
          <w:shd w:val="clear" w:fill="FFFFFF"/>
          <w:lang w:eastAsia="zh-CN"/>
        </w:rPr>
        <w:t>、</w:t>
      </w:r>
      <w:r>
        <w:rPr>
          <w:rFonts w:ascii="Arial" w:hAnsi="Arial" w:eastAsia="宋体" w:cs="Arial"/>
          <w:i w:val="0"/>
          <w:iCs w:val="0"/>
          <w:caps w:val="0"/>
          <w:color w:val="333333"/>
          <w:spacing w:val="-2"/>
          <w:sz w:val="21"/>
          <w:szCs w:val="21"/>
          <w:shd w:val="clear" w:fill="FFFFFF"/>
        </w:rPr>
        <w:t>林文声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333333"/>
          <w:spacing w:val="-2"/>
          <w:sz w:val="21"/>
          <w:szCs w:val="21"/>
          <w:shd w:val="clear" w:fill="FFFFFF"/>
          <w:lang w:eastAsia="zh-CN"/>
        </w:rPr>
        <w:t>，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333333"/>
          <w:spacing w:val="-2"/>
          <w:sz w:val="21"/>
          <w:szCs w:val="21"/>
          <w:shd w:val="clear" w:fill="FFFFFF"/>
          <w:lang w:val="en-US" w:eastAsia="zh-CN"/>
        </w:rPr>
        <w:t>202</w:t>
      </w:r>
      <w:r>
        <w:rPr>
          <w:rFonts w:hint="eastAsia" w:ascii="Times New Roman" w:hAnsi="Times New Roman" w:eastAsia="宋体" w:cs="Times New Roman"/>
          <w:i w:val="0"/>
          <w:iCs w:val="0"/>
          <w:caps w:val="0"/>
          <w:color w:val="333333"/>
          <w:spacing w:val="-2"/>
          <w:sz w:val="21"/>
          <w:szCs w:val="21"/>
          <w:shd w:val="clear" w:fill="FFFFFF"/>
          <w:lang w:val="en-US" w:eastAsia="zh-CN"/>
        </w:rPr>
        <w:t>3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333333"/>
          <w:spacing w:val="-2"/>
          <w:sz w:val="21"/>
          <w:szCs w:val="21"/>
          <w:shd w:val="clear" w:fill="FFFFFF"/>
          <w:lang w:val="en-US" w:eastAsia="zh-CN"/>
        </w:rPr>
        <w:t>：《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333333"/>
          <w:spacing w:val="-2"/>
          <w:sz w:val="21"/>
          <w:szCs w:val="21"/>
          <w:shd w:val="clear" w:fill="FFFFFF"/>
        </w:rPr>
        <w:t>高标准农田建设的农地流转市场转型效应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333333"/>
          <w:spacing w:val="-2"/>
          <w:sz w:val="21"/>
          <w:szCs w:val="21"/>
          <w:shd w:val="clear" w:fill="FFFFFF"/>
          <w:lang w:val="en-US" w:eastAsia="zh-CN"/>
        </w:rPr>
        <w:t>》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333333"/>
          <w:spacing w:val="-2"/>
          <w:sz w:val="21"/>
          <w:szCs w:val="21"/>
          <w:shd w:val="clear" w:fill="FFFFFF"/>
          <w:lang w:eastAsia="zh-CN"/>
        </w:rPr>
        <w:t>，《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333333"/>
          <w:spacing w:val="-2"/>
          <w:sz w:val="21"/>
          <w:szCs w:val="21"/>
          <w:shd w:val="clear" w:fill="FFFFFF"/>
        </w:rPr>
        <w:t>中国农村经济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333333"/>
          <w:spacing w:val="-2"/>
          <w:sz w:val="21"/>
          <w:szCs w:val="21"/>
          <w:shd w:val="clear" w:fill="FFFFFF"/>
          <w:lang w:eastAsia="zh-CN"/>
        </w:rPr>
        <w:t>》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333333"/>
          <w:spacing w:val="-2"/>
          <w:sz w:val="21"/>
          <w:szCs w:val="21"/>
          <w:shd w:val="clear" w:fill="FFFFFF"/>
          <w:lang w:val="en-US" w:eastAsia="zh-CN"/>
        </w:rPr>
        <w:t>第1</w:t>
      </w:r>
      <w:r>
        <w:rPr>
          <w:rFonts w:hint="eastAsia" w:ascii="Times New Roman" w:hAnsi="Times New Roman" w:eastAsia="宋体" w:cs="Times New Roman"/>
          <w:i w:val="0"/>
          <w:iCs w:val="0"/>
          <w:caps w:val="0"/>
          <w:color w:val="333333"/>
          <w:spacing w:val="-2"/>
          <w:sz w:val="21"/>
          <w:szCs w:val="21"/>
          <w:shd w:val="clear" w:fill="FFFFFF"/>
          <w:lang w:val="en-US" w:eastAsia="zh-CN"/>
        </w:rPr>
        <w:t>2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333333"/>
          <w:spacing w:val="-2"/>
          <w:sz w:val="21"/>
          <w:szCs w:val="21"/>
          <w:shd w:val="clear" w:fill="FFFFFF"/>
          <w:lang w:val="en-US" w:eastAsia="zh-CN"/>
        </w:rPr>
        <w:t>期，第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333333"/>
          <w:spacing w:val="-2"/>
          <w:sz w:val="21"/>
          <w:szCs w:val="21"/>
          <w:shd w:val="clear" w:fill="FFFFFF"/>
        </w:rPr>
        <w:t>23-43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333333"/>
          <w:spacing w:val="-2"/>
          <w:sz w:val="21"/>
          <w:szCs w:val="21"/>
          <w:shd w:val="clear" w:fill="FFFFFF"/>
          <w:lang w:val="en-US" w:eastAsia="zh-CN"/>
        </w:rPr>
        <w:t>页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333333"/>
          <w:spacing w:val="-2"/>
          <w:sz w:val="21"/>
          <w:szCs w:val="21"/>
          <w:shd w:val="clear" w:fill="FFFFFF"/>
          <w:lang w:eastAsia="zh-CN"/>
        </w:rPr>
        <w:t>。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黑体" w:hAnsi="宋体" w:eastAsia="黑体" w:cs="黑体"/>
          <w:color w:val="000000"/>
          <w:kern w:val="0"/>
          <w:sz w:val="21"/>
          <w:szCs w:val="21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rPr>
          <w:rFonts w:ascii="Calibri" w:hAnsi="Calibri" w:eastAsia="宋体"/>
        </w:rPr>
      </w:pPr>
      <w:r>
        <w:rPr>
          <w:rFonts w:hint="eastAsia" w:ascii="黑体" w:hAnsi="宋体" w:eastAsia="黑体" w:cs="黑体"/>
          <w:color w:val="000000"/>
          <w:kern w:val="0"/>
          <w:sz w:val="21"/>
          <w:szCs w:val="21"/>
          <w:lang w:val="en-US" w:eastAsia="zh-CN" w:bidi="ar"/>
        </w:rPr>
        <w:t>如果研究中使用了未在《中国农村经济》纸质版刊发、但在杂志网站上正式公开发表的数字内容（包括数据、程序、附录文件），请务必在研究成果正文中注明：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/>
        <w:textAlignment w:val="auto"/>
        <w:rPr>
          <w:rFonts w:ascii="Calibri" w:hAnsi="Calibri" w:eastAsia="宋体"/>
          <w:spacing w:val="-1"/>
        </w:rPr>
      </w:pPr>
      <w:r>
        <w:rPr>
          <w:rFonts w:hint="eastAsia" w:ascii="Calibri" w:hAnsi="Calibri" w:eastAsia="宋体"/>
          <w:spacing w:val="-1"/>
        </w:rPr>
        <w:t>某数据（及程序等或其他材料</w:t>
      </w:r>
      <w:r>
        <w:rPr>
          <w:rFonts w:hint="eastAsia" w:ascii="Calibri" w:hAnsi="Calibri"/>
          <w:spacing w:val="-1"/>
          <w:lang w:eastAsia="zh-CN"/>
        </w:rPr>
        <w:t>）</w:t>
      </w:r>
      <w:r>
        <w:rPr>
          <w:rFonts w:hint="eastAsia" w:ascii="Calibri" w:hAnsi="Calibri" w:eastAsia="宋体"/>
          <w:spacing w:val="-1"/>
        </w:rPr>
        <w:t>来自</w:t>
      </w:r>
      <w:r>
        <w:rPr>
          <w:rFonts w:ascii="Arial" w:hAnsi="Arial" w:eastAsia="宋体" w:cs="Arial"/>
          <w:i w:val="0"/>
          <w:iCs w:val="0"/>
          <w:caps w:val="0"/>
          <w:color w:val="333333"/>
          <w:spacing w:val="-1"/>
          <w:sz w:val="21"/>
          <w:szCs w:val="21"/>
          <w:shd w:val="clear" w:fill="FFFFFF"/>
        </w:rPr>
        <w:t>王术坤</w:t>
      </w:r>
      <w:r>
        <w:rPr>
          <w:rFonts w:hint="eastAsia" w:ascii="Arial" w:hAnsi="Arial" w:eastAsia="宋体" w:cs="Arial"/>
          <w:i w:val="0"/>
          <w:iCs w:val="0"/>
          <w:caps w:val="0"/>
          <w:color w:val="333333"/>
          <w:spacing w:val="-1"/>
          <w:sz w:val="21"/>
          <w:szCs w:val="21"/>
          <w:shd w:val="clear" w:fill="FFFFFF"/>
          <w:lang w:eastAsia="zh-CN"/>
        </w:rPr>
        <w:t>、</w:t>
      </w:r>
      <w:r>
        <w:rPr>
          <w:rFonts w:ascii="Arial" w:hAnsi="Arial" w:eastAsia="宋体" w:cs="Arial"/>
          <w:i w:val="0"/>
          <w:iCs w:val="0"/>
          <w:caps w:val="0"/>
          <w:color w:val="333333"/>
          <w:spacing w:val="-1"/>
          <w:sz w:val="21"/>
          <w:szCs w:val="21"/>
          <w:shd w:val="clear" w:fill="FFFFFF"/>
        </w:rPr>
        <w:t>林文声</w:t>
      </w:r>
      <w:r>
        <w:rPr>
          <w:rFonts w:hint="eastAsia" w:ascii="Calibri" w:hAnsi="Calibri" w:eastAsia="宋体"/>
          <w:spacing w:val="-1"/>
        </w:rPr>
        <w:t>（</w:t>
      </w:r>
      <w:r>
        <w:rPr>
          <w:rFonts w:hint="eastAsia" w:ascii="Times New Roman" w:hAnsi="Times New Roman" w:eastAsia="宋体" w:cs="Times New Roman"/>
          <w:i w:val="0"/>
          <w:iCs w:val="0"/>
          <w:caps w:val="0"/>
          <w:color w:val="333333"/>
          <w:spacing w:val="-1"/>
          <w:sz w:val="21"/>
          <w:szCs w:val="21"/>
          <w:shd w:val="clear" w:fill="FFFFFF"/>
          <w:lang w:val="en-US" w:eastAsia="zh-CN"/>
        </w:rPr>
        <w:t>2023</w:t>
      </w:r>
      <w:r>
        <w:rPr>
          <w:rFonts w:hint="eastAsia" w:cs="Times New Roman"/>
          <w:i w:val="0"/>
          <w:iCs w:val="0"/>
          <w:caps w:val="0"/>
          <w:color w:val="333333"/>
          <w:spacing w:val="-1"/>
          <w:sz w:val="21"/>
          <w:szCs w:val="21"/>
          <w:shd w:val="clear" w:fill="FFFFFF"/>
          <w:lang w:val="en-US" w:eastAsia="zh-CN"/>
        </w:rPr>
        <w:t>）</w:t>
      </w:r>
      <w:r>
        <w:rPr>
          <w:rFonts w:hint="eastAsia" w:ascii="Calibri" w:hAnsi="Calibri" w:eastAsia="宋体"/>
          <w:spacing w:val="-1"/>
        </w:rPr>
        <w:t>，详见《中国农村经济》网站（</w:t>
      </w:r>
      <w:r>
        <w:rPr>
          <w:rFonts w:hint="default" w:ascii="Times New Roman" w:hAnsi="Times New Roman" w:eastAsia="宋体" w:cs="Times New Roman"/>
          <w:spacing w:val="-1"/>
        </w:rPr>
        <w:t>zgncjj.ajcass.</w:t>
      </w:r>
      <w:r>
        <w:rPr>
          <w:rFonts w:hint="eastAsia" w:eastAsia="宋体" w:cs="Times New Roman"/>
          <w:spacing w:val="-1"/>
          <w:lang w:val="en-US" w:eastAsia="zh-CN"/>
        </w:rPr>
        <w:t>com</w:t>
      </w:r>
      <w:r>
        <w:rPr>
          <w:rFonts w:hint="eastAsia" w:ascii="Calibri" w:hAnsi="Calibri"/>
          <w:spacing w:val="-1"/>
          <w:lang w:eastAsia="zh-CN"/>
        </w:rPr>
        <w:t>）</w:t>
      </w:r>
      <w:r>
        <w:rPr>
          <w:rFonts w:hint="eastAsia" w:ascii="Calibri" w:hAnsi="Calibri" w:eastAsia="宋体"/>
          <w:spacing w:val="-1"/>
        </w:rPr>
        <w:t>该文的</w:t>
      </w:r>
      <w:r>
        <w:rPr>
          <w:rFonts w:hint="eastAsia" w:ascii="Calibri" w:hAnsi="Calibri" w:eastAsia="宋体"/>
          <w:spacing w:val="-1"/>
          <w:lang w:val="en-US" w:eastAsia="zh-CN"/>
        </w:rPr>
        <w:t>对应</w:t>
      </w:r>
      <w:r>
        <w:rPr>
          <w:rFonts w:hint="eastAsia" w:ascii="Calibri" w:hAnsi="Calibri" w:eastAsia="宋体"/>
          <w:spacing w:val="-1"/>
        </w:rPr>
        <w:t>附件。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jc w:val="both"/>
        <w:textAlignment w:val="auto"/>
        <w:rPr>
          <w:rFonts w:hint="eastAsia"/>
          <w:lang w:val="en-US" w:eastAsia="zh-CN"/>
        </w:rPr>
      </w:pPr>
    </w:p>
    <w:sectPr>
      <w:headerReference r:id="rId5" w:type="first"/>
      <w:footerReference r:id="rId7" w:type="first"/>
      <w:headerReference r:id="rId4" w:type="default"/>
      <w:footerReference r:id="rId6" w:type="default"/>
      <w:footnotePr>
        <w:numFmt w:val="decimalEnclosedCircleChinese"/>
        <w:numRestart w:val="eachPage"/>
      </w:footnotePr>
      <w:pgSz w:w="11906" w:h="16838"/>
      <w:pgMar w:top="2154" w:right="1644" w:bottom="2268" w:left="1644" w:header="1701" w:footer="1814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numberInDash"/>
      <w:cols w:space="0" w:num="1"/>
      <w:titlePg/>
      <w:docGrid w:type="linesAndChars" w:linePitch="365" w:charSpace="-28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 Narrow">
    <w:altName w:val="Arial"/>
    <w:panose1 w:val="020B0606020202030204"/>
    <w:charset w:val="00"/>
    <w:family w:val="swiss"/>
    <w:pitch w:val="default"/>
    <w:sig w:usb0="00000000" w:usb1="00000000" w:usb2="00000000" w:usb3="00000000" w:csb0="2000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onospace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Times New Roman Regular">
    <w:altName w:val="Times New Roman"/>
    <w:panose1 w:val="02020603050405020304"/>
    <w:charset w:val="00"/>
    <w:family w:val="auto"/>
    <w:pitch w:val="default"/>
    <w:sig w:usb0="00000000" w:usb1="00000000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  <w:jc w:val="center"/>
    </w:pPr>
    <w:r>
      <mc:AlternateContent>
        <mc:Choice Requires="wps">
          <w:drawing>
            <wp:anchor distT="0" distB="0" distL="114300" distR="114300" simplePos="0" relativeHeight="251665408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06" name="文本框 20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sdt>
                          <w:sdtPr>
                            <w:rPr>
                              <w:rFonts w:ascii="Times New Roman" w:hAnsi="Times New Roman" w:cs="Times New Roman"/>
                            </w:rPr>
                            <w:id w:val="198434410"/>
                          </w:sdtPr>
                          <w:sdtEndPr>
                            <w:rPr>
                              <w:rFonts w:ascii="Times New Roman" w:hAnsi="Times New Roman" w:cs="Times New Roman"/>
                            </w:rPr>
                          </w:sdtEndPr>
                          <w:sdtContent>
                            <w:p>
                              <w:pPr>
                                <w:pStyle w:val="14"/>
                                <w:jc w:val="center"/>
                                <w:rPr>
                                  <w:rFonts w:ascii="Times New Roman" w:hAnsi="Times New Roman" w:cs="Times New Roman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</w:rPr>
                                <w:fldChar w:fldCharType="begin"/>
                              </w:r>
                              <w:r>
                                <w:rPr>
                                  <w:rFonts w:ascii="Times New Roman" w:hAnsi="Times New Roman" w:cs="Times New Roman"/>
                                </w:rPr>
                                <w:instrText xml:space="preserve">PAGE   \* MERGEFORMAT</w:instrText>
                              </w:r>
                              <w:r>
                                <w:rPr>
                                  <w:rFonts w:ascii="Times New Roman" w:hAnsi="Times New Roman" w:cs="Times New Roman"/>
                                </w:rPr>
                                <w:fldChar w:fldCharType="separate"/>
                              </w:r>
                              <w:r>
                                <w:rPr>
                                  <w:rFonts w:ascii="Times New Roman" w:hAnsi="Times New Roman" w:cs="Times New Roman"/>
                                  <w:lang w:val="zh-CN"/>
                                </w:rPr>
                                <w:t>2</w:t>
                              </w:r>
                              <w:r>
                                <w:rPr>
                                  <w:rFonts w:ascii="Times New Roman" w:hAnsi="Times New Roman" w:cs="Times New Roman"/>
                                </w:rPr>
                                <w:fldChar w:fldCharType="end"/>
                              </w:r>
                            </w:p>
                          </w:sdtContent>
                        </w:sdt>
                        <w:p>
                          <w:pPr>
                            <w:pStyle w:val="10"/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6540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sdt>
                    <w:sdtPr>
                      <w:rPr>
                        <w:rFonts w:ascii="Times New Roman" w:hAnsi="Times New Roman" w:cs="Times New Roman"/>
                      </w:rPr>
                      <w:id w:val="198434410"/>
                    </w:sdtPr>
                    <w:sdtEndPr>
                      <w:rPr>
                        <w:rFonts w:ascii="Times New Roman" w:hAnsi="Times New Roman" w:cs="Times New Roman"/>
                      </w:rPr>
                    </w:sdtEndPr>
                    <w:sdtContent>
                      <w:p>
                        <w:pPr>
                          <w:pStyle w:val="14"/>
                          <w:jc w:val="center"/>
                          <w:rPr>
                            <w:rFonts w:ascii="Times New Roman" w:hAnsi="Times New Roman" w:cs="Times New Roman"/>
                          </w:rPr>
                        </w:pPr>
                        <w:r>
                          <w:rPr>
                            <w:rFonts w:ascii="Times New Roman" w:hAnsi="Times New Roman" w:cs="Times New Roman"/>
                          </w:rPr>
                          <w:fldChar w:fldCharType="begin"/>
                        </w:r>
                        <w:r>
                          <w:rPr>
                            <w:rFonts w:ascii="Times New Roman" w:hAnsi="Times New Roman" w:cs="Times New Roman"/>
                          </w:rPr>
                          <w:instrText xml:space="preserve">PAGE   \* MERGEFORMAT</w:instrText>
                        </w:r>
                        <w:r>
                          <w:rPr>
                            <w:rFonts w:ascii="Times New Roman" w:hAnsi="Times New Roman" w:cs="Times New Roman"/>
                          </w:rPr>
                          <w:fldChar w:fldCharType="separate"/>
                        </w:r>
                        <w:r>
                          <w:rPr>
                            <w:rFonts w:ascii="Times New Roman" w:hAnsi="Times New Roman" w:cs="Times New Roman"/>
                            <w:lang w:val="zh-CN"/>
                          </w:rPr>
                          <w:t>2</w:t>
                        </w:r>
                        <w:r>
                          <w:rPr>
                            <w:rFonts w:ascii="Times New Roman" w:hAnsi="Times New Roman" w:cs="Times New Roman"/>
                          </w:rPr>
                          <w:fldChar w:fldCharType="end"/>
                        </w:r>
                      </w:p>
                    </w:sdtContent>
                  </w:sdt>
                  <w:p>
                    <w:pPr>
                      <w:pStyle w:val="10"/>
                    </w:pP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</w:pPr>
    <w:r>
      <mc:AlternateContent>
        <mc:Choice Requires="wps">
          <w:drawing>
            <wp:anchor distT="0" distB="0" distL="114300" distR="114300" simplePos="0" relativeHeight="251666432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05" name="文本框 20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14"/>
                          </w:pPr>
                          <w:r>
                            <w:rPr>
                              <w:rFonts w:ascii="Times New Roman" w:hAnsi="Times New Roman" w:cs="Times New Roman"/>
                            </w:rPr>
                            <w:fldChar w:fldCharType="begin"/>
                          </w:r>
                          <w:r>
                            <w:rPr>
                              <w:rFonts w:ascii="Times New Roman" w:hAnsi="Times New Roman" w:cs="Times New Roma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Times New Roman" w:hAnsi="Times New Roman" w:cs="Times New Roman"/>
                            </w:rPr>
                            <w:fldChar w:fldCharType="separate"/>
                          </w:r>
                          <w:r>
                            <w:rPr>
                              <w:rFonts w:ascii="Times New Roman" w:hAnsi="Times New Roman" w:cs="Times New Roman"/>
                            </w:rPr>
                            <w:t>- 1 -</w:t>
                          </w:r>
                          <w:r>
                            <w:rPr>
                              <w:rFonts w:ascii="Times New Roman" w:hAnsi="Times New Roman" w:cs="Times New Roma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66432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s0lY7tAAAAAFAQAADwAAAAAAAAABACAAAAAi&#10;AAAAZHJzL2Rvd25yZXYueG1sUEsBAhQAFAAAAAgAh07iQExQ71USAgAACwQAAA4AAAAAAAAAAQAg&#10;AAAAHwEAAGRycy9lMm9Eb2MueG1sUEsFBgAAAAAGAAYAWQEAAKM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14"/>
                    </w:pPr>
                    <w:r>
                      <w:rPr>
                        <w:rFonts w:ascii="Times New Roman" w:hAnsi="Times New Roman" w:cs="Times New Roman"/>
                      </w:rPr>
                      <w:fldChar w:fldCharType="begin"/>
                    </w:r>
                    <w:r>
                      <w:rPr>
                        <w:rFonts w:ascii="Times New Roman" w:hAnsi="Times New Roman" w:cs="Times New Roman"/>
                      </w:rPr>
                      <w:instrText xml:space="preserve"> PAGE  \* MERGEFORMAT </w:instrText>
                    </w:r>
                    <w:r>
                      <w:rPr>
                        <w:rFonts w:ascii="Times New Roman" w:hAnsi="Times New Roman" w:cs="Times New Roman"/>
                      </w:rPr>
                      <w:fldChar w:fldCharType="separate"/>
                    </w:r>
                    <w:r>
                      <w:rPr>
                        <w:rFonts w:ascii="Times New Roman" w:hAnsi="Times New Roman" w:cs="Times New Roman"/>
                      </w:rPr>
                      <w:t>- 1 -</w:t>
                    </w:r>
                    <w:r>
                      <w:rPr>
                        <w:rFonts w:ascii="Times New Roman" w:hAnsi="Times New Roman" w:cs="Times New Roma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id="0"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jc w:val="both"/>
        <w:textAlignment w:val="auto"/>
        <w:rPr>
          <w:rFonts w:hint="default" w:ascii="Calibri" w:hAnsi="Calibri" w:eastAsia="宋体" w:cs="Times New Roman"/>
          <w:kern w:val="2"/>
          <w:sz w:val="18"/>
          <w:szCs w:val="24"/>
          <w:lang w:val="en-US" w:eastAsia="zh-CN" w:bidi="ar-SA"/>
        </w:rPr>
      </w:pPr>
      <w:r>
        <w:rPr>
          <w:rFonts w:ascii="Calibri" w:hAnsi="Calibri" w:eastAsia="宋体" w:cs="Times New Roman"/>
          <w:kern w:val="2"/>
          <w:sz w:val="18"/>
          <w:szCs w:val="24"/>
          <w:vertAlign w:val="superscript"/>
          <w:lang w:val="en-US" w:eastAsia="zh-CN" w:bidi="ar-SA"/>
        </w:rPr>
        <w:t>*</w:t>
      </w:r>
      <w:r>
        <w:rPr>
          <w:rFonts w:hint="eastAsia" w:ascii="Times New Roman" w:hAnsi="Times New Roman" w:eastAsia="宋体" w:cs="Times New Roman"/>
          <w:kern w:val="2"/>
          <w:sz w:val="18"/>
          <w:szCs w:val="18"/>
          <w:lang w:val="en-US" w:eastAsia="zh-CN" w:bidi="ar-SA"/>
        </w:rPr>
        <w:t>附录由</w:t>
      </w:r>
      <w:r>
        <w:rPr>
          <w:rFonts w:hint="eastAsia" w:cs="Times New Roman"/>
          <w:kern w:val="2"/>
          <w:sz w:val="18"/>
          <w:szCs w:val="18"/>
          <w:lang w:val="en-US" w:eastAsia="zh-CN" w:bidi="ar-SA"/>
        </w:rPr>
        <w:t>作</w:t>
      </w:r>
      <w:r>
        <w:rPr>
          <w:rFonts w:hint="eastAsia" w:ascii="Times New Roman" w:hAnsi="Times New Roman" w:eastAsia="宋体" w:cs="Times New Roman"/>
          <w:kern w:val="2"/>
          <w:sz w:val="18"/>
          <w:szCs w:val="18"/>
          <w:lang w:val="en-US" w:eastAsia="zh-CN" w:bidi="ar-SA"/>
        </w:rPr>
        <w:t>者提供，文责自负。</w:t>
      </w:r>
      <w:r>
        <w:rPr>
          <w:rFonts w:hint="eastAsia" w:cs="Times New Roman"/>
          <w:kern w:val="2"/>
          <w:sz w:val="18"/>
          <w:szCs w:val="18"/>
          <w:lang w:val="en-US" w:eastAsia="zh-CN" w:bidi="ar-SA"/>
        </w:rPr>
        <w:t>引用该附录中的内容请注明出处，具体要求详见文末。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6"/>
      <w:rPr>
        <w:rFonts w:hint="eastAsia" w:ascii="宋体" w:hAnsi="宋体" w:eastAsia="宋体" w:cs="宋体"/>
      </w:rPr>
    </w:pPr>
    <w:r>
      <w:rPr>
        <w:rFonts w:hint="eastAsia" w:ascii="宋体" w:hAnsi="宋体" w:eastAsia="宋体" w:cs="宋体"/>
      </w:rPr>
      <w:t>农业社会化服务及其集成：破解农户秸秆还田困境的机理与实证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6"/>
      <w:rPr>
        <w:rFonts w:hint="default" w:eastAsia="宋体"/>
        <w:lang w:val="en-US" w:eastAsia="zh-CN"/>
      </w:rPr>
    </w:pPr>
    <w:r>
      <w:rPr>
        <w:rFonts w:ascii="Times New Roman" w:hAnsi="Times New Roman" w:cs="Times New Roman"/>
      </w:rPr>
      <w:drawing>
        <wp:inline distT="0" distB="0" distL="0" distR="0">
          <wp:extent cx="1009650" cy="190500"/>
          <wp:effectExtent l="0" t="0" r="0" b="0"/>
          <wp:docPr id="204" name="图片 3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4" name="图片 3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009650" cy="190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hint="eastAsia" w:cs="Times New Roman"/>
        <w:lang w:val="en-US" w:eastAsia="zh-CN"/>
      </w:rPr>
      <w:t xml:space="preserve">  </w:t>
    </w:r>
    <w:r>
      <w:rPr>
        <w:rFonts w:hint="eastAsia" w:ascii="Times New Roman" w:hAnsi="Times New Roman" w:cs="Times New Roman"/>
      </w:rPr>
      <w:t>农业社会化服务及其集成：破解农户秸秆还田困境的机理与实证</w:t>
    </w:r>
    <w:r>
      <w:rPr>
        <w:rFonts w:ascii="Times New Roman" w:hAnsi="Times New Roman" w:cs="Times New Roman"/>
      </w:rPr>
      <w:t xml:space="preserve">  </w:t>
    </w:r>
    <w:r>
      <w:rPr>
        <w:rFonts w:hint="eastAsia" w:cs="Times New Roman"/>
        <w:lang w:val="en-US" w:eastAsia="zh-CN"/>
      </w:rPr>
      <w:t xml:space="preserve">      </w:t>
    </w:r>
    <w:r>
      <w:rPr>
        <w:rFonts w:ascii="Times New Roman" w:hAnsi="Times New Roman" w:cs="Times New Roman"/>
      </w:rPr>
      <w:t>202</w:t>
    </w:r>
    <w:r>
      <w:rPr>
        <w:rFonts w:hint="eastAsia" w:cs="Times New Roman"/>
        <w:lang w:val="en-US" w:eastAsia="zh-CN"/>
      </w:rPr>
      <w:t>4</w:t>
    </w:r>
    <w:r>
      <w:rPr>
        <w:rFonts w:ascii="Times New Roman" w:hAnsi="Times New Roman" w:cs="Times New Roman"/>
      </w:rPr>
      <w:t>.</w:t>
    </w:r>
    <w:r>
      <w:rPr>
        <w:rFonts w:hint="eastAsia" w:cs="Times New Roman"/>
        <w:lang w:val="en-US" w:eastAsia="zh-CN"/>
      </w:rPr>
      <w:t>12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 w:val="0"/>
  <w:bordersDoNotSurroundFooter w:val="0"/>
  <w:hideSpellingErrors/>
  <w:hideGrammaticalErrors/>
  <w:documentProtection w:enforcement="0"/>
  <w:defaultTabStop w:val="420"/>
  <w:drawingGridHorizontalSpacing w:val="98"/>
  <w:drawingGridVerticalSpacing w:val="183"/>
  <w:displayHorizontalDrawingGridEvery w:val="1"/>
  <w:displayVerticalDrawingGridEvery w:val="1"/>
  <w:noPunctuationKerning w:val="1"/>
  <w:characterSpacingControl w:val="compressPunctuation"/>
  <w:footnotePr>
    <w:numFmt w:val="decimalEnclosedCircleChinese"/>
    <w:numRestart w:val="eachPage"/>
  </w:foot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MztLAwMDI0MzIwNTNT0lEKTi0uzszPAymwrAUAbZInuSwAAAA="/>
    <w:docVar w:name="commondata" w:val="eyJoZGlkIjoiNjgxY2UyODNjNTRlYjdkYzAzOGM2MzZmMGZhZDU2NDEifQ=="/>
  </w:docVars>
  <w:rsids>
    <w:rsidRoot w:val="00172A27"/>
    <w:rsid w:val="000014CF"/>
    <w:rsid w:val="0000201D"/>
    <w:rsid w:val="000042CD"/>
    <w:rsid w:val="00005170"/>
    <w:rsid w:val="000061F8"/>
    <w:rsid w:val="000071B4"/>
    <w:rsid w:val="000072DB"/>
    <w:rsid w:val="000078FC"/>
    <w:rsid w:val="00010060"/>
    <w:rsid w:val="000106B5"/>
    <w:rsid w:val="00010D0D"/>
    <w:rsid w:val="00010F5A"/>
    <w:rsid w:val="000116E9"/>
    <w:rsid w:val="000119B8"/>
    <w:rsid w:val="000119BA"/>
    <w:rsid w:val="00012275"/>
    <w:rsid w:val="000127E4"/>
    <w:rsid w:val="00013676"/>
    <w:rsid w:val="00013993"/>
    <w:rsid w:val="00013D6C"/>
    <w:rsid w:val="00014B33"/>
    <w:rsid w:val="00014D60"/>
    <w:rsid w:val="00015208"/>
    <w:rsid w:val="000162AA"/>
    <w:rsid w:val="000163C5"/>
    <w:rsid w:val="00016BD2"/>
    <w:rsid w:val="00016C82"/>
    <w:rsid w:val="000170B5"/>
    <w:rsid w:val="00017951"/>
    <w:rsid w:val="00017EC8"/>
    <w:rsid w:val="000202C8"/>
    <w:rsid w:val="000215DD"/>
    <w:rsid w:val="00021DC9"/>
    <w:rsid w:val="000225B4"/>
    <w:rsid w:val="00022853"/>
    <w:rsid w:val="00022D24"/>
    <w:rsid w:val="0002309A"/>
    <w:rsid w:val="000243FF"/>
    <w:rsid w:val="00025A4A"/>
    <w:rsid w:val="00025D38"/>
    <w:rsid w:val="00026378"/>
    <w:rsid w:val="000274AE"/>
    <w:rsid w:val="0003155E"/>
    <w:rsid w:val="00031A18"/>
    <w:rsid w:val="00032159"/>
    <w:rsid w:val="000325AC"/>
    <w:rsid w:val="00032A7A"/>
    <w:rsid w:val="00032E7A"/>
    <w:rsid w:val="00033258"/>
    <w:rsid w:val="0003408C"/>
    <w:rsid w:val="000340B5"/>
    <w:rsid w:val="00034223"/>
    <w:rsid w:val="0003425D"/>
    <w:rsid w:val="000344E9"/>
    <w:rsid w:val="00034A50"/>
    <w:rsid w:val="00036609"/>
    <w:rsid w:val="00036ADD"/>
    <w:rsid w:val="00036E48"/>
    <w:rsid w:val="000374EA"/>
    <w:rsid w:val="000378AD"/>
    <w:rsid w:val="00037E30"/>
    <w:rsid w:val="00040D90"/>
    <w:rsid w:val="00040DD5"/>
    <w:rsid w:val="00043E7A"/>
    <w:rsid w:val="00046585"/>
    <w:rsid w:val="00046E49"/>
    <w:rsid w:val="00046E56"/>
    <w:rsid w:val="00047931"/>
    <w:rsid w:val="00050A33"/>
    <w:rsid w:val="000513BB"/>
    <w:rsid w:val="0005195C"/>
    <w:rsid w:val="00051DCD"/>
    <w:rsid w:val="000542D3"/>
    <w:rsid w:val="000549C8"/>
    <w:rsid w:val="000556C0"/>
    <w:rsid w:val="00056091"/>
    <w:rsid w:val="00056813"/>
    <w:rsid w:val="00056F45"/>
    <w:rsid w:val="00057875"/>
    <w:rsid w:val="00060A1F"/>
    <w:rsid w:val="00060D28"/>
    <w:rsid w:val="00061674"/>
    <w:rsid w:val="0006197E"/>
    <w:rsid w:val="00061F52"/>
    <w:rsid w:val="00062AC1"/>
    <w:rsid w:val="00062C26"/>
    <w:rsid w:val="00062E70"/>
    <w:rsid w:val="00063079"/>
    <w:rsid w:val="00063D1C"/>
    <w:rsid w:val="00064224"/>
    <w:rsid w:val="000642E8"/>
    <w:rsid w:val="0006453A"/>
    <w:rsid w:val="0006453F"/>
    <w:rsid w:val="00064B71"/>
    <w:rsid w:val="00064C1E"/>
    <w:rsid w:val="00065256"/>
    <w:rsid w:val="000677C0"/>
    <w:rsid w:val="00070144"/>
    <w:rsid w:val="000707AA"/>
    <w:rsid w:val="00072EA0"/>
    <w:rsid w:val="000731AE"/>
    <w:rsid w:val="00073A3A"/>
    <w:rsid w:val="0007499B"/>
    <w:rsid w:val="000749FF"/>
    <w:rsid w:val="00074C5D"/>
    <w:rsid w:val="00075C42"/>
    <w:rsid w:val="0008062B"/>
    <w:rsid w:val="00080F00"/>
    <w:rsid w:val="000812D1"/>
    <w:rsid w:val="00081546"/>
    <w:rsid w:val="00081E7C"/>
    <w:rsid w:val="000827D2"/>
    <w:rsid w:val="00082A0C"/>
    <w:rsid w:val="0008301B"/>
    <w:rsid w:val="0008406F"/>
    <w:rsid w:val="000848F1"/>
    <w:rsid w:val="00084D70"/>
    <w:rsid w:val="00084DA3"/>
    <w:rsid w:val="00084F8D"/>
    <w:rsid w:val="00085D84"/>
    <w:rsid w:val="000862BE"/>
    <w:rsid w:val="00086E55"/>
    <w:rsid w:val="00087519"/>
    <w:rsid w:val="00087691"/>
    <w:rsid w:val="00087742"/>
    <w:rsid w:val="00087A2E"/>
    <w:rsid w:val="00087E5A"/>
    <w:rsid w:val="00090398"/>
    <w:rsid w:val="00091B73"/>
    <w:rsid w:val="000922E3"/>
    <w:rsid w:val="0009300E"/>
    <w:rsid w:val="0009370D"/>
    <w:rsid w:val="00094922"/>
    <w:rsid w:val="0009527A"/>
    <w:rsid w:val="000959B5"/>
    <w:rsid w:val="00095FFA"/>
    <w:rsid w:val="00097EAE"/>
    <w:rsid w:val="000A067E"/>
    <w:rsid w:val="000A1B13"/>
    <w:rsid w:val="000A25A9"/>
    <w:rsid w:val="000A2E84"/>
    <w:rsid w:val="000A5CD3"/>
    <w:rsid w:val="000A5E13"/>
    <w:rsid w:val="000A5E63"/>
    <w:rsid w:val="000A5F0B"/>
    <w:rsid w:val="000A61BF"/>
    <w:rsid w:val="000A6215"/>
    <w:rsid w:val="000B007C"/>
    <w:rsid w:val="000B036D"/>
    <w:rsid w:val="000B0A5A"/>
    <w:rsid w:val="000B1C82"/>
    <w:rsid w:val="000B28D6"/>
    <w:rsid w:val="000B2E3A"/>
    <w:rsid w:val="000B40E6"/>
    <w:rsid w:val="000B41E0"/>
    <w:rsid w:val="000B7161"/>
    <w:rsid w:val="000B7281"/>
    <w:rsid w:val="000B79CE"/>
    <w:rsid w:val="000C0DC0"/>
    <w:rsid w:val="000C1187"/>
    <w:rsid w:val="000C1243"/>
    <w:rsid w:val="000C1BC9"/>
    <w:rsid w:val="000C1FAF"/>
    <w:rsid w:val="000C2783"/>
    <w:rsid w:val="000C3B79"/>
    <w:rsid w:val="000C40DF"/>
    <w:rsid w:val="000C505B"/>
    <w:rsid w:val="000C506D"/>
    <w:rsid w:val="000C52A8"/>
    <w:rsid w:val="000C54E0"/>
    <w:rsid w:val="000C5E2B"/>
    <w:rsid w:val="000C78DC"/>
    <w:rsid w:val="000C7987"/>
    <w:rsid w:val="000C7D60"/>
    <w:rsid w:val="000D0695"/>
    <w:rsid w:val="000D0868"/>
    <w:rsid w:val="000D0C56"/>
    <w:rsid w:val="000D13EB"/>
    <w:rsid w:val="000D1723"/>
    <w:rsid w:val="000D1935"/>
    <w:rsid w:val="000D200A"/>
    <w:rsid w:val="000D29F7"/>
    <w:rsid w:val="000D359E"/>
    <w:rsid w:val="000D3986"/>
    <w:rsid w:val="000D444C"/>
    <w:rsid w:val="000D44F0"/>
    <w:rsid w:val="000D485A"/>
    <w:rsid w:val="000D5191"/>
    <w:rsid w:val="000D5434"/>
    <w:rsid w:val="000D5C36"/>
    <w:rsid w:val="000D7A32"/>
    <w:rsid w:val="000D7A39"/>
    <w:rsid w:val="000E0A25"/>
    <w:rsid w:val="000E0DC6"/>
    <w:rsid w:val="000E0E7C"/>
    <w:rsid w:val="000E110E"/>
    <w:rsid w:val="000E11E8"/>
    <w:rsid w:val="000E1884"/>
    <w:rsid w:val="000E22B5"/>
    <w:rsid w:val="000E26A0"/>
    <w:rsid w:val="000E344B"/>
    <w:rsid w:val="000E3E23"/>
    <w:rsid w:val="000E4076"/>
    <w:rsid w:val="000E49E1"/>
    <w:rsid w:val="000E53C6"/>
    <w:rsid w:val="000E62F2"/>
    <w:rsid w:val="000E7477"/>
    <w:rsid w:val="000E7588"/>
    <w:rsid w:val="000E7B6E"/>
    <w:rsid w:val="000E7E7A"/>
    <w:rsid w:val="000F1540"/>
    <w:rsid w:val="000F1553"/>
    <w:rsid w:val="000F1A7B"/>
    <w:rsid w:val="000F273D"/>
    <w:rsid w:val="000F31C8"/>
    <w:rsid w:val="000F4253"/>
    <w:rsid w:val="000F4F36"/>
    <w:rsid w:val="000F6127"/>
    <w:rsid w:val="000F657B"/>
    <w:rsid w:val="000F7C1C"/>
    <w:rsid w:val="00100561"/>
    <w:rsid w:val="00101835"/>
    <w:rsid w:val="0010193F"/>
    <w:rsid w:val="00101A2C"/>
    <w:rsid w:val="00102484"/>
    <w:rsid w:val="00102F77"/>
    <w:rsid w:val="0010433A"/>
    <w:rsid w:val="00104773"/>
    <w:rsid w:val="00104A3E"/>
    <w:rsid w:val="00104B20"/>
    <w:rsid w:val="00105178"/>
    <w:rsid w:val="00106385"/>
    <w:rsid w:val="0010689C"/>
    <w:rsid w:val="00106F72"/>
    <w:rsid w:val="00107388"/>
    <w:rsid w:val="0010783D"/>
    <w:rsid w:val="00107C73"/>
    <w:rsid w:val="00107DE9"/>
    <w:rsid w:val="00110767"/>
    <w:rsid w:val="00110912"/>
    <w:rsid w:val="00111614"/>
    <w:rsid w:val="0011327E"/>
    <w:rsid w:val="00113DEC"/>
    <w:rsid w:val="00114BD6"/>
    <w:rsid w:val="0011507D"/>
    <w:rsid w:val="001151C6"/>
    <w:rsid w:val="0011540E"/>
    <w:rsid w:val="0011571F"/>
    <w:rsid w:val="00117E40"/>
    <w:rsid w:val="00120222"/>
    <w:rsid w:val="00120B2D"/>
    <w:rsid w:val="0012186F"/>
    <w:rsid w:val="001236CA"/>
    <w:rsid w:val="00123FEE"/>
    <w:rsid w:val="001240DD"/>
    <w:rsid w:val="001251A7"/>
    <w:rsid w:val="001258D0"/>
    <w:rsid w:val="001276AD"/>
    <w:rsid w:val="001300B8"/>
    <w:rsid w:val="00130133"/>
    <w:rsid w:val="0013034E"/>
    <w:rsid w:val="00130566"/>
    <w:rsid w:val="001305BD"/>
    <w:rsid w:val="001307BF"/>
    <w:rsid w:val="001319C1"/>
    <w:rsid w:val="00131F55"/>
    <w:rsid w:val="001320EF"/>
    <w:rsid w:val="00134944"/>
    <w:rsid w:val="00134BB4"/>
    <w:rsid w:val="00134EDF"/>
    <w:rsid w:val="00134F27"/>
    <w:rsid w:val="00135368"/>
    <w:rsid w:val="0013537E"/>
    <w:rsid w:val="0013555B"/>
    <w:rsid w:val="0013749C"/>
    <w:rsid w:val="0013776F"/>
    <w:rsid w:val="00137B36"/>
    <w:rsid w:val="00140AE4"/>
    <w:rsid w:val="0014104D"/>
    <w:rsid w:val="0014137E"/>
    <w:rsid w:val="0014286A"/>
    <w:rsid w:val="001429AE"/>
    <w:rsid w:val="00143DFA"/>
    <w:rsid w:val="001444C1"/>
    <w:rsid w:val="00144B76"/>
    <w:rsid w:val="0014581C"/>
    <w:rsid w:val="00146A30"/>
    <w:rsid w:val="00150261"/>
    <w:rsid w:val="00150A8F"/>
    <w:rsid w:val="00150D18"/>
    <w:rsid w:val="00150E4C"/>
    <w:rsid w:val="0015108A"/>
    <w:rsid w:val="0015151A"/>
    <w:rsid w:val="00151E9E"/>
    <w:rsid w:val="001526E2"/>
    <w:rsid w:val="00152E15"/>
    <w:rsid w:val="00152EE2"/>
    <w:rsid w:val="0015391E"/>
    <w:rsid w:val="00153F78"/>
    <w:rsid w:val="001542EC"/>
    <w:rsid w:val="00154843"/>
    <w:rsid w:val="00154AB2"/>
    <w:rsid w:val="00154E6E"/>
    <w:rsid w:val="001550D1"/>
    <w:rsid w:val="00155F77"/>
    <w:rsid w:val="00156739"/>
    <w:rsid w:val="00156A73"/>
    <w:rsid w:val="00156CEC"/>
    <w:rsid w:val="00157721"/>
    <w:rsid w:val="00157C0F"/>
    <w:rsid w:val="00160901"/>
    <w:rsid w:val="00161B98"/>
    <w:rsid w:val="00161E36"/>
    <w:rsid w:val="00162964"/>
    <w:rsid w:val="00162991"/>
    <w:rsid w:val="00162BB5"/>
    <w:rsid w:val="00162C06"/>
    <w:rsid w:val="00163075"/>
    <w:rsid w:val="0016348F"/>
    <w:rsid w:val="00163C1A"/>
    <w:rsid w:val="00164046"/>
    <w:rsid w:val="001645F0"/>
    <w:rsid w:val="001646D6"/>
    <w:rsid w:val="0016575C"/>
    <w:rsid w:val="001664F7"/>
    <w:rsid w:val="00166FB7"/>
    <w:rsid w:val="001675C0"/>
    <w:rsid w:val="0016769C"/>
    <w:rsid w:val="00170ABA"/>
    <w:rsid w:val="00171D88"/>
    <w:rsid w:val="00172474"/>
    <w:rsid w:val="00172A27"/>
    <w:rsid w:val="00173934"/>
    <w:rsid w:val="001739EE"/>
    <w:rsid w:val="00174EF4"/>
    <w:rsid w:val="00175711"/>
    <w:rsid w:val="00176045"/>
    <w:rsid w:val="0017621A"/>
    <w:rsid w:val="00176ED1"/>
    <w:rsid w:val="0017717E"/>
    <w:rsid w:val="00177A0D"/>
    <w:rsid w:val="00177F62"/>
    <w:rsid w:val="00180439"/>
    <w:rsid w:val="00180789"/>
    <w:rsid w:val="00180892"/>
    <w:rsid w:val="00180BB9"/>
    <w:rsid w:val="00181183"/>
    <w:rsid w:val="001823B2"/>
    <w:rsid w:val="001823C9"/>
    <w:rsid w:val="00182740"/>
    <w:rsid w:val="00182866"/>
    <w:rsid w:val="00183C97"/>
    <w:rsid w:val="00184E87"/>
    <w:rsid w:val="00186B01"/>
    <w:rsid w:val="00186D72"/>
    <w:rsid w:val="00187084"/>
    <w:rsid w:val="001871AF"/>
    <w:rsid w:val="00187627"/>
    <w:rsid w:val="001878B2"/>
    <w:rsid w:val="001909EF"/>
    <w:rsid w:val="001921D0"/>
    <w:rsid w:val="0019233B"/>
    <w:rsid w:val="00192FDB"/>
    <w:rsid w:val="00193A12"/>
    <w:rsid w:val="00193F92"/>
    <w:rsid w:val="001960D1"/>
    <w:rsid w:val="00196559"/>
    <w:rsid w:val="0019711D"/>
    <w:rsid w:val="00197452"/>
    <w:rsid w:val="00197C59"/>
    <w:rsid w:val="00197EC7"/>
    <w:rsid w:val="001A1FC1"/>
    <w:rsid w:val="001A23A7"/>
    <w:rsid w:val="001A2899"/>
    <w:rsid w:val="001A2938"/>
    <w:rsid w:val="001A29FD"/>
    <w:rsid w:val="001A2F8F"/>
    <w:rsid w:val="001A34C0"/>
    <w:rsid w:val="001A415C"/>
    <w:rsid w:val="001A4A9C"/>
    <w:rsid w:val="001A5014"/>
    <w:rsid w:val="001A510B"/>
    <w:rsid w:val="001A5AFF"/>
    <w:rsid w:val="001A5E1B"/>
    <w:rsid w:val="001A603D"/>
    <w:rsid w:val="001A7050"/>
    <w:rsid w:val="001B0565"/>
    <w:rsid w:val="001B0DBA"/>
    <w:rsid w:val="001B130B"/>
    <w:rsid w:val="001B2D1E"/>
    <w:rsid w:val="001B4056"/>
    <w:rsid w:val="001B4844"/>
    <w:rsid w:val="001B48D9"/>
    <w:rsid w:val="001B4CF5"/>
    <w:rsid w:val="001B4FE2"/>
    <w:rsid w:val="001B534E"/>
    <w:rsid w:val="001B682B"/>
    <w:rsid w:val="001B7040"/>
    <w:rsid w:val="001B77F0"/>
    <w:rsid w:val="001C0D59"/>
    <w:rsid w:val="001C1C0F"/>
    <w:rsid w:val="001C1F78"/>
    <w:rsid w:val="001C2411"/>
    <w:rsid w:val="001C251D"/>
    <w:rsid w:val="001C2F9E"/>
    <w:rsid w:val="001C30DC"/>
    <w:rsid w:val="001C4C78"/>
    <w:rsid w:val="001C56D0"/>
    <w:rsid w:val="001C57AE"/>
    <w:rsid w:val="001C595A"/>
    <w:rsid w:val="001C5E3B"/>
    <w:rsid w:val="001C6290"/>
    <w:rsid w:val="001C693A"/>
    <w:rsid w:val="001C69CA"/>
    <w:rsid w:val="001C6C17"/>
    <w:rsid w:val="001C6CA1"/>
    <w:rsid w:val="001C7231"/>
    <w:rsid w:val="001C7B01"/>
    <w:rsid w:val="001D03E9"/>
    <w:rsid w:val="001D0651"/>
    <w:rsid w:val="001D11CE"/>
    <w:rsid w:val="001D15C1"/>
    <w:rsid w:val="001D18D1"/>
    <w:rsid w:val="001D22B3"/>
    <w:rsid w:val="001D305F"/>
    <w:rsid w:val="001D3261"/>
    <w:rsid w:val="001D4F50"/>
    <w:rsid w:val="001D5868"/>
    <w:rsid w:val="001D5A13"/>
    <w:rsid w:val="001D6E9E"/>
    <w:rsid w:val="001D71CA"/>
    <w:rsid w:val="001D7645"/>
    <w:rsid w:val="001E076F"/>
    <w:rsid w:val="001E09DB"/>
    <w:rsid w:val="001E249B"/>
    <w:rsid w:val="001E2AA0"/>
    <w:rsid w:val="001E2C7A"/>
    <w:rsid w:val="001E5E4B"/>
    <w:rsid w:val="001E6E6B"/>
    <w:rsid w:val="001E774D"/>
    <w:rsid w:val="001E7D14"/>
    <w:rsid w:val="001F0A51"/>
    <w:rsid w:val="001F0BC8"/>
    <w:rsid w:val="001F2711"/>
    <w:rsid w:val="001F2BCA"/>
    <w:rsid w:val="001F39E0"/>
    <w:rsid w:val="001F430D"/>
    <w:rsid w:val="001F43DB"/>
    <w:rsid w:val="001F5729"/>
    <w:rsid w:val="001F660D"/>
    <w:rsid w:val="00200C30"/>
    <w:rsid w:val="00202C86"/>
    <w:rsid w:val="00203344"/>
    <w:rsid w:val="00204950"/>
    <w:rsid w:val="0020501E"/>
    <w:rsid w:val="002061EA"/>
    <w:rsid w:val="002061EB"/>
    <w:rsid w:val="00206CE4"/>
    <w:rsid w:val="002075A1"/>
    <w:rsid w:val="00207A0D"/>
    <w:rsid w:val="00207E96"/>
    <w:rsid w:val="00210F79"/>
    <w:rsid w:val="002110E6"/>
    <w:rsid w:val="00211985"/>
    <w:rsid w:val="002126DE"/>
    <w:rsid w:val="00212F20"/>
    <w:rsid w:val="00213BDD"/>
    <w:rsid w:val="00214291"/>
    <w:rsid w:val="00214626"/>
    <w:rsid w:val="00214FDC"/>
    <w:rsid w:val="00215E76"/>
    <w:rsid w:val="00215F2D"/>
    <w:rsid w:val="00216697"/>
    <w:rsid w:val="00216BB3"/>
    <w:rsid w:val="00217E17"/>
    <w:rsid w:val="00220441"/>
    <w:rsid w:val="00222F3A"/>
    <w:rsid w:val="00223512"/>
    <w:rsid w:val="00224166"/>
    <w:rsid w:val="002257F0"/>
    <w:rsid w:val="002274E6"/>
    <w:rsid w:val="00230295"/>
    <w:rsid w:val="002308E6"/>
    <w:rsid w:val="00232378"/>
    <w:rsid w:val="00232B06"/>
    <w:rsid w:val="00234D28"/>
    <w:rsid w:val="0023501D"/>
    <w:rsid w:val="00235518"/>
    <w:rsid w:val="00236550"/>
    <w:rsid w:val="002404FF"/>
    <w:rsid w:val="00240DFC"/>
    <w:rsid w:val="0024180F"/>
    <w:rsid w:val="002425CD"/>
    <w:rsid w:val="00242A24"/>
    <w:rsid w:val="00243819"/>
    <w:rsid w:val="00243B08"/>
    <w:rsid w:val="0024423B"/>
    <w:rsid w:val="00244361"/>
    <w:rsid w:val="00245E49"/>
    <w:rsid w:val="00246793"/>
    <w:rsid w:val="002467FB"/>
    <w:rsid w:val="00246E6C"/>
    <w:rsid w:val="00247F08"/>
    <w:rsid w:val="002506F1"/>
    <w:rsid w:val="0025117D"/>
    <w:rsid w:val="00251235"/>
    <w:rsid w:val="00252960"/>
    <w:rsid w:val="00253521"/>
    <w:rsid w:val="00253ECE"/>
    <w:rsid w:val="00254607"/>
    <w:rsid w:val="002555CE"/>
    <w:rsid w:val="0025584F"/>
    <w:rsid w:val="002562C2"/>
    <w:rsid w:val="00256820"/>
    <w:rsid w:val="00256E34"/>
    <w:rsid w:val="00257725"/>
    <w:rsid w:val="002578C8"/>
    <w:rsid w:val="00257CE1"/>
    <w:rsid w:val="00260A49"/>
    <w:rsid w:val="00260AAD"/>
    <w:rsid w:val="00260CBC"/>
    <w:rsid w:val="0026182C"/>
    <w:rsid w:val="00261894"/>
    <w:rsid w:val="00261BB6"/>
    <w:rsid w:val="00262832"/>
    <w:rsid w:val="00263746"/>
    <w:rsid w:val="002658EF"/>
    <w:rsid w:val="00265C32"/>
    <w:rsid w:val="00265DFA"/>
    <w:rsid w:val="00266343"/>
    <w:rsid w:val="00266811"/>
    <w:rsid w:val="00266EE7"/>
    <w:rsid w:val="002671B8"/>
    <w:rsid w:val="00270B5B"/>
    <w:rsid w:val="00271B5F"/>
    <w:rsid w:val="00272E19"/>
    <w:rsid w:val="00274478"/>
    <w:rsid w:val="00274A20"/>
    <w:rsid w:val="00274D1A"/>
    <w:rsid w:val="00274DB6"/>
    <w:rsid w:val="00274E4F"/>
    <w:rsid w:val="002751FC"/>
    <w:rsid w:val="0027592C"/>
    <w:rsid w:val="00275991"/>
    <w:rsid w:val="002767C5"/>
    <w:rsid w:val="0027719D"/>
    <w:rsid w:val="0027798C"/>
    <w:rsid w:val="00277DD9"/>
    <w:rsid w:val="00280358"/>
    <w:rsid w:val="00284CDB"/>
    <w:rsid w:val="00284F11"/>
    <w:rsid w:val="00285120"/>
    <w:rsid w:val="00285B98"/>
    <w:rsid w:val="0028618E"/>
    <w:rsid w:val="00286196"/>
    <w:rsid w:val="00286B0C"/>
    <w:rsid w:val="00287325"/>
    <w:rsid w:val="00290BA8"/>
    <w:rsid w:val="00291068"/>
    <w:rsid w:val="00291B76"/>
    <w:rsid w:val="00292D43"/>
    <w:rsid w:val="00292E00"/>
    <w:rsid w:val="00292E30"/>
    <w:rsid w:val="00293159"/>
    <w:rsid w:val="00293D04"/>
    <w:rsid w:val="00294675"/>
    <w:rsid w:val="00294A17"/>
    <w:rsid w:val="00294FA0"/>
    <w:rsid w:val="00295091"/>
    <w:rsid w:val="00295C8E"/>
    <w:rsid w:val="00295FB2"/>
    <w:rsid w:val="00296BAD"/>
    <w:rsid w:val="00297FA6"/>
    <w:rsid w:val="002A022B"/>
    <w:rsid w:val="002A0A7C"/>
    <w:rsid w:val="002A2812"/>
    <w:rsid w:val="002A3F41"/>
    <w:rsid w:val="002A42F5"/>
    <w:rsid w:val="002A6D66"/>
    <w:rsid w:val="002A6DF3"/>
    <w:rsid w:val="002A6F7F"/>
    <w:rsid w:val="002A782B"/>
    <w:rsid w:val="002B0A18"/>
    <w:rsid w:val="002B0F98"/>
    <w:rsid w:val="002B158D"/>
    <w:rsid w:val="002B28F9"/>
    <w:rsid w:val="002B2BD1"/>
    <w:rsid w:val="002B39D8"/>
    <w:rsid w:val="002B7C5A"/>
    <w:rsid w:val="002B7E48"/>
    <w:rsid w:val="002C0EE2"/>
    <w:rsid w:val="002C202E"/>
    <w:rsid w:val="002C2316"/>
    <w:rsid w:val="002C252B"/>
    <w:rsid w:val="002C2834"/>
    <w:rsid w:val="002C2AB4"/>
    <w:rsid w:val="002C4757"/>
    <w:rsid w:val="002C4AC7"/>
    <w:rsid w:val="002C4EFE"/>
    <w:rsid w:val="002C6AE8"/>
    <w:rsid w:val="002C7114"/>
    <w:rsid w:val="002C756E"/>
    <w:rsid w:val="002C7BAC"/>
    <w:rsid w:val="002C7FCE"/>
    <w:rsid w:val="002D0192"/>
    <w:rsid w:val="002D0655"/>
    <w:rsid w:val="002D17CC"/>
    <w:rsid w:val="002D2F0D"/>
    <w:rsid w:val="002D2F92"/>
    <w:rsid w:val="002D366C"/>
    <w:rsid w:val="002D3F48"/>
    <w:rsid w:val="002D4952"/>
    <w:rsid w:val="002D5119"/>
    <w:rsid w:val="002D555B"/>
    <w:rsid w:val="002D55AF"/>
    <w:rsid w:val="002D5C54"/>
    <w:rsid w:val="002D6B05"/>
    <w:rsid w:val="002D6B0D"/>
    <w:rsid w:val="002D6B18"/>
    <w:rsid w:val="002D7652"/>
    <w:rsid w:val="002D77C3"/>
    <w:rsid w:val="002D77F0"/>
    <w:rsid w:val="002D7BEF"/>
    <w:rsid w:val="002E062E"/>
    <w:rsid w:val="002E07F1"/>
    <w:rsid w:val="002E241B"/>
    <w:rsid w:val="002E2FC0"/>
    <w:rsid w:val="002E3793"/>
    <w:rsid w:val="002E58E9"/>
    <w:rsid w:val="002E5B68"/>
    <w:rsid w:val="002E6662"/>
    <w:rsid w:val="002E7507"/>
    <w:rsid w:val="002E7AB7"/>
    <w:rsid w:val="002E7D05"/>
    <w:rsid w:val="002F0257"/>
    <w:rsid w:val="002F0C3B"/>
    <w:rsid w:val="002F177B"/>
    <w:rsid w:val="002F1CD5"/>
    <w:rsid w:val="002F1F4D"/>
    <w:rsid w:val="002F2057"/>
    <w:rsid w:val="002F28BF"/>
    <w:rsid w:val="002F2945"/>
    <w:rsid w:val="002F2ADA"/>
    <w:rsid w:val="002F2D20"/>
    <w:rsid w:val="002F3075"/>
    <w:rsid w:val="002F35D2"/>
    <w:rsid w:val="002F413D"/>
    <w:rsid w:val="002F4658"/>
    <w:rsid w:val="002F579D"/>
    <w:rsid w:val="002F5AF4"/>
    <w:rsid w:val="002F5F7B"/>
    <w:rsid w:val="003008EF"/>
    <w:rsid w:val="00301B63"/>
    <w:rsid w:val="00302054"/>
    <w:rsid w:val="0030231B"/>
    <w:rsid w:val="00303BA9"/>
    <w:rsid w:val="00304508"/>
    <w:rsid w:val="00304BE0"/>
    <w:rsid w:val="00306060"/>
    <w:rsid w:val="003060E3"/>
    <w:rsid w:val="0030613D"/>
    <w:rsid w:val="00306DBA"/>
    <w:rsid w:val="003075F0"/>
    <w:rsid w:val="003077B6"/>
    <w:rsid w:val="00307F3D"/>
    <w:rsid w:val="00311E81"/>
    <w:rsid w:val="003122B7"/>
    <w:rsid w:val="003126A9"/>
    <w:rsid w:val="00313B5C"/>
    <w:rsid w:val="003143C7"/>
    <w:rsid w:val="00314AD9"/>
    <w:rsid w:val="003164D5"/>
    <w:rsid w:val="003173F7"/>
    <w:rsid w:val="00317677"/>
    <w:rsid w:val="003205EB"/>
    <w:rsid w:val="0032161A"/>
    <w:rsid w:val="00321649"/>
    <w:rsid w:val="0032182D"/>
    <w:rsid w:val="00321E5C"/>
    <w:rsid w:val="0032253F"/>
    <w:rsid w:val="003226D3"/>
    <w:rsid w:val="00322C7A"/>
    <w:rsid w:val="00324017"/>
    <w:rsid w:val="003241D9"/>
    <w:rsid w:val="00324380"/>
    <w:rsid w:val="00324A9B"/>
    <w:rsid w:val="0032507B"/>
    <w:rsid w:val="00325E59"/>
    <w:rsid w:val="00327D3A"/>
    <w:rsid w:val="00330443"/>
    <w:rsid w:val="00330573"/>
    <w:rsid w:val="0033129D"/>
    <w:rsid w:val="003315B1"/>
    <w:rsid w:val="0033164B"/>
    <w:rsid w:val="00331743"/>
    <w:rsid w:val="00331AFA"/>
    <w:rsid w:val="0033241A"/>
    <w:rsid w:val="003327A8"/>
    <w:rsid w:val="00333511"/>
    <w:rsid w:val="003349BA"/>
    <w:rsid w:val="00334E38"/>
    <w:rsid w:val="003350C9"/>
    <w:rsid w:val="00335846"/>
    <w:rsid w:val="00335951"/>
    <w:rsid w:val="00336590"/>
    <w:rsid w:val="0033667A"/>
    <w:rsid w:val="003368D2"/>
    <w:rsid w:val="0033705A"/>
    <w:rsid w:val="0034162D"/>
    <w:rsid w:val="00341EB6"/>
    <w:rsid w:val="003427D0"/>
    <w:rsid w:val="00342A86"/>
    <w:rsid w:val="00342DD7"/>
    <w:rsid w:val="003437D5"/>
    <w:rsid w:val="00343DAD"/>
    <w:rsid w:val="003440B5"/>
    <w:rsid w:val="003443D1"/>
    <w:rsid w:val="00344B87"/>
    <w:rsid w:val="003452A0"/>
    <w:rsid w:val="0034530D"/>
    <w:rsid w:val="00346A57"/>
    <w:rsid w:val="00350142"/>
    <w:rsid w:val="00351232"/>
    <w:rsid w:val="003515D2"/>
    <w:rsid w:val="00351B96"/>
    <w:rsid w:val="00352187"/>
    <w:rsid w:val="0035353E"/>
    <w:rsid w:val="00354ECB"/>
    <w:rsid w:val="003552B5"/>
    <w:rsid w:val="003552B8"/>
    <w:rsid w:val="003559C0"/>
    <w:rsid w:val="00355BE9"/>
    <w:rsid w:val="00356811"/>
    <w:rsid w:val="00356F35"/>
    <w:rsid w:val="00357F59"/>
    <w:rsid w:val="00360F96"/>
    <w:rsid w:val="00361B28"/>
    <w:rsid w:val="00361C8E"/>
    <w:rsid w:val="0036267F"/>
    <w:rsid w:val="00362920"/>
    <w:rsid w:val="00362A8F"/>
    <w:rsid w:val="00362CF3"/>
    <w:rsid w:val="0036365B"/>
    <w:rsid w:val="003638E9"/>
    <w:rsid w:val="00364122"/>
    <w:rsid w:val="00364384"/>
    <w:rsid w:val="0036467A"/>
    <w:rsid w:val="00364D81"/>
    <w:rsid w:val="00367EE7"/>
    <w:rsid w:val="00370613"/>
    <w:rsid w:val="00370BF4"/>
    <w:rsid w:val="003710B4"/>
    <w:rsid w:val="003712EB"/>
    <w:rsid w:val="00371783"/>
    <w:rsid w:val="00372E35"/>
    <w:rsid w:val="00372E81"/>
    <w:rsid w:val="0037379E"/>
    <w:rsid w:val="00373AC2"/>
    <w:rsid w:val="00374B3D"/>
    <w:rsid w:val="00375645"/>
    <w:rsid w:val="0037600B"/>
    <w:rsid w:val="003761C9"/>
    <w:rsid w:val="00376543"/>
    <w:rsid w:val="003774CB"/>
    <w:rsid w:val="0038297F"/>
    <w:rsid w:val="00382A11"/>
    <w:rsid w:val="00383557"/>
    <w:rsid w:val="003840F9"/>
    <w:rsid w:val="00384105"/>
    <w:rsid w:val="00384DD6"/>
    <w:rsid w:val="00385100"/>
    <w:rsid w:val="0038567A"/>
    <w:rsid w:val="00385B3C"/>
    <w:rsid w:val="003864AE"/>
    <w:rsid w:val="00386D92"/>
    <w:rsid w:val="00386F24"/>
    <w:rsid w:val="003870EA"/>
    <w:rsid w:val="003911C1"/>
    <w:rsid w:val="003917EA"/>
    <w:rsid w:val="003917F5"/>
    <w:rsid w:val="00391E2D"/>
    <w:rsid w:val="00392146"/>
    <w:rsid w:val="00393384"/>
    <w:rsid w:val="00393F5E"/>
    <w:rsid w:val="00394457"/>
    <w:rsid w:val="003949AC"/>
    <w:rsid w:val="00396104"/>
    <w:rsid w:val="00396BA7"/>
    <w:rsid w:val="00397816"/>
    <w:rsid w:val="003978B0"/>
    <w:rsid w:val="00397AA0"/>
    <w:rsid w:val="00397BD3"/>
    <w:rsid w:val="003A0988"/>
    <w:rsid w:val="003A0CA0"/>
    <w:rsid w:val="003A0E17"/>
    <w:rsid w:val="003A0F5C"/>
    <w:rsid w:val="003A161E"/>
    <w:rsid w:val="003A16B7"/>
    <w:rsid w:val="003A1D1D"/>
    <w:rsid w:val="003A243C"/>
    <w:rsid w:val="003A26E7"/>
    <w:rsid w:val="003A29D7"/>
    <w:rsid w:val="003A2C0B"/>
    <w:rsid w:val="003A3354"/>
    <w:rsid w:val="003A3536"/>
    <w:rsid w:val="003A3CF8"/>
    <w:rsid w:val="003A3F4E"/>
    <w:rsid w:val="003A418E"/>
    <w:rsid w:val="003A49A2"/>
    <w:rsid w:val="003A6165"/>
    <w:rsid w:val="003A6D10"/>
    <w:rsid w:val="003A75E4"/>
    <w:rsid w:val="003B0619"/>
    <w:rsid w:val="003B07CA"/>
    <w:rsid w:val="003B1783"/>
    <w:rsid w:val="003B23C0"/>
    <w:rsid w:val="003B2E22"/>
    <w:rsid w:val="003B2F13"/>
    <w:rsid w:val="003B39BB"/>
    <w:rsid w:val="003B3D5B"/>
    <w:rsid w:val="003B50F1"/>
    <w:rsid w:val="003B5AC4"/>
    <w:rsid w:val="003B5BC1"/>
    <w:rsid w:val="003B6644"/>
    <w:rsid w:val="003B6C2C"/>
    <w:rsid w:val="003B763F"/>
    <w:rsid w:val="003B7EE7"/>
    <w:rsid w:val="003C0033"/>
    <w:rsid w:val="003C0101"/>
    <w:rsid w:val="003C013A"/>
    <w:rsid w:val="003C0746"/>
    <w:rsid w:val="003C0F0B"/>
    <w:rsid w:val="003C167F"/>
    <w:rsid w:val="003C18AF"/>
    <w:rsid w:val="003C2780"/>
    <w:rsid w:val="003C29B8"/>
    <w:rsid w:val="003C3E8A"/>
    <w:rsid w:val="003C4BF3"/>
    <w:rsid w:val="003C4DC8"/>
    <w:rsid w:val="003C56FA"/>
    <w:rsid w:val="003C5E34"/>
    <w:rsid w:val="003C64A6"/>
    <w:rsid w:val="003C7878"/>
    <w:rsid w:val="003C7A72"/>
    <w:rsid w:val="003D1D8F"/>
    <w:rsid w:val="003D23B2"/>
    <w:rsid w:val="003D2B38"/>
    <w:rsid w:val="003D2CAE"/>
    <w:rsid w:val="003D2D78"/>
    <w:rsid w:val="003D427C"/>
    <w:rsid w:val="003D4324"/>
    <w:rsid w:val="003D4588"/>
    <w:rsid w:val="003D4BE0"/>
    <w:rsid w:val="003D52EF"/>
    <w:rsid w:val="003D5562"/>
    <w:rsid w:val="003D55D9"/>
    <w:rsid w:val="003D594E"/>
    <w:rsid w:val="003D6729"/>
    <w:rsid w:val="003D7D33"/>
    <w:rsid w:val="003E283B"/>
    <w:rsid w:val="003E396B"/>
    <w:rsid w:val="003E3E52"/>
    <w:rsid w:val="003E4F1F"/>
    <w:rsid w:val="003E4F38"/>
    <w:rsid w:val="003E5430"/>
    <w:rsid w:val="003E66CD"/>
    <w:rsid w:val="003E794E"/>
    <w:rsid w:val="003F065A"/>
    <w:rsid w:val="003F0DAF"/>
    <w:rsid w:val="003F1EC5"/>
    <w:rsid w:val="003F2381"/>
    <w:rsid w:val="003F2389"/>
    <w:rsid w:val="003F2EF2"/>
    <w:rsid w:val="003F4339"/>
    <w:rsid w:val="003F45F5"/>
    <w:rsid w:val="003F4690"/>
    <w:rsid w:val="003F6306"/>
    <w:rsid w:val="003F657B"/>
    <w:rsid w:val="003F6E75"/>
    <w:rsid w:val="003F7E4D"/>
    <w:rsid w:val="0040113F"/>
    <w:rsid w:val="00401E2A"/>
    <w:rsid w:val="00401F78"/>
    <w:rsid w:val="00402403"/>
    <w:rsid w:val="0040261E"/>
    <w:rsid w:val="00402938"/>
    <w:rsid w:val="00403768"/>
    <w:rsid w:val="0040408F"/>
    <w:rsid w:val="0040416A"/>
    <w:rsid w:val="0040443C"/>
    <w:rsid w:val="00404CDF"/>
    <w:rsid w:val="00406EBE"/>
    <w:rsid w:val="00407470"/>
    <w:rsid w:val="00407495"/>
    <w:rsid w:val="0041045D"/>
    <w:rsid w:val="004113DA"/>
    <w:rsid w:val="00412564"/>
    <w:rsid w:val="004139F7"/>
    <w:rsid w:val="004147C5"/>
    <w:rsid w:val="00414AA0"/>
    <w:rsid w:val="0041510C"/>
    <w:rsid w:val="004152F1"/>
    <w:rsid w:val="004160E4"/>
    <w:rsid w:val="004164F4"/>
    <w:rsid w:val="004168E2"/>
    <w:rsid w:val="00417AE0"/>
    <w:rsid w:val="00417F46"/>
    <w:rsid w:val="00421A6D"/>
    <w:rsid w:val="00422F10"/>
    <w:rsid w:val="0042371B"/>
    <w:rsid w:val="004238BA"/>
    <w:rsid w:val="00423DB2"/>
    <w:rsid w:val="00423DC4"/>
    <w:rsid w:val="00423FFA"/>
    <w:rsid w:val="0042470F"/>
    <w:rsid w:val="00425326"/>
    <w:rsid w:val="00425577"/>
    <w:rsid w:val="004261FD"/>
    <w:rsid w:val="00426B51"/>
    <w:rsid w:val="00426F65"/>
    <w:rsid w:val="0042728D"/>
    <w:rsid w:val="00430051"/>
    <w:rsid w:val="00431037"/>
    <w:rsid w:val="00431409"/>
    <w:rsid w:val="004314DC"/>
    <w:rsid w:val="004314F8"/>
    <w:rsid w:val="00431702"/>
    <w:rsid w:val="004323E2"/>
    <w:rsid w:val="00432FAF"/>
    <w:rsid w:val="004336DC"/>
    <w:rsid w:val="00434722"/>
    <w:rsid w:val="00435487"/>
    <w:rsid w:val="00436D3F"/>
    <w:rsid w:val="00437F09"/>
    <w:rsid w:val="00440666"/>
    <w:rsid w:val="00441466"/>
    <w:rsid w:val="004421B3"/>
    <w:rsid w:val="00442D99"/>
    <w:rsid w:val="004431F3"/>
    <w:rsid w:val="00443C59"/>
    <w:rsid w:val="00444772"/>
    <w:rsid w:val="004449E5"/>
    <w:rsid w:val="00445131"/>
    <w:rsid w:val="00445436"/>
    <w:rsid w:val="004464FD"/>
    <w:rsid w:val="0044781E"/>
    <w:rsid w:val="00450126"/>
    <w:rsid w:val="0045146D"/>
    <w:rsid w:val="004531B0"/>
    <w:rsid w:val="0045581F"/>
    <w:rsid w:val="00456354"/>
    <w:rsid w:val="0045640F"/>
    <w:rsid w:val="00456547"/>
    <w:rsid w:val="00457168"/>
    <w:rsid w:val="00457652"/>
    <w:rsid w:val="00457AA9"/>
    <w:rsid w:val="00460124"/>
    <w:rsid w:val="00460B52"/>
    <w:rsid w:val="00460E5C"/>
    <w:rsid w:val="00460EDE"/>
    <w:rsid w:val="00461D00"/>
    <w:rsid w:val="00461F63"/>
    <w:rsid w:val="004627F9"/>
    <w:rsid w:val="00462858"/>
    <w:rsid w:val="004629B2"/>
    <w:rsid w:val="00462AAB"/>
    <w:rsid w:val="0046347D"/>
    <w:rsid w:val="00463778"/>
    <w:rsid w:val="00463F98"/>
    <w:rsid w:val="00464219"/>
    <w:rsid w:val="00464DD0"/>
    <w:rsid w:val="004656E6"/>
    <w:rsid w:val="00465860"/>
    <w:rsid w:val="004662E2"/>
    <w:rsid w:val="00467644"/>
    <w:rsid w:val="00470034"/>
    <w:rsid w:val="004709CD"/>
    <w:rsid w:val="00474AB2"/>
    <w:rsid w:val="00474DEC"/>
    <w:rsid w:val="00475093"/>
    <w:rsid w:val="00476A0F"/>
    <w:rsid w:val="004773C4"/>
    <w:rsid w:val="0047791F"/>
    <w:rsid w:val="00480C3E"/>
    <w:rsid w:val="00480FB8"/>
    <w:rsid w:val="004814FE"/>
    <w:rsid w:val="004818FA"/>
    <w:rsid w:val="00481AD3"/>
    <w:rsid w:val="00481C04"/>
    <w:rsid w:val="00482F2B"/>
    <w:rsid w:val="004833CD"/>
    <w:rsid w:val="00483B8D"/>
    <w:rsid w:val="00483F9E"/>
    <w:rsid w:val="00484F18"/>
    <w:rsid w:val="00485F20"/>
    <w:rsid w:val="0048621D"/>
    <w:rsid w:val="004863B4"/>
    <w:rsid w:val="00486D7A"/>
    <w:rsid w:val="004871F7"/>
    <w:rsid w:val="0048780C"/>
    <w:rsid w:val="004879D2"/>
    <w:rsid w:val="004907F4"/>
    <w:rsid w:val="00490805"/>
    <w:rsid w:val="00490A2A"/>
    <w:rsid w:val="00490AC3"/>
    <w:rsid w:val="00490C46"/>
    <w:rsid w:val="00490DCF"/>
    <w:rsid w:val="00491C7F"/>
    <w:rsid w:val="0049260B"/>
    <w:rsid w:val="00493987"/>
    <w:rsid w:val="00493E7B"/>
    <w:rsid w:val="00493FF8"/>
    <w:rsid w:val="0049466D"/>
    <w:rsid w:val="0049565F"/>
    <w:rsid w:val="004961E7"/>
    <w:rsid w:val="00496733"/>
    <w:rsid w:val="00496B9F"/>
    <w:rsid w:val="0049769B"/>
    <w:rsid w:val="00497C26"/>
    <w:rsid w:val="00497F94"/>
    <w:rsid w:val="004A2124"/>
    <w:rsid w:val="004A4B7A"/>
    <w:rsid w:val="004A54D6"/>
    <w:rsid w:val="004A61E8"/>
    <w:rsid w:val="004A6EEC"/>
    <w:rsid w:val="004A7050"/>
    <w:rsid w:val="004A7F88"/>
    <w:rsid w:val="004B0807"/>
    <w:rsid w:val="004B0AF1"/>
    <w:rsid w:val="004B0DDF"/>
    <w:rsid w:val="004B0EEE"/>
    <w:rsid w:val="004B1725"/>
    <w:rsid w:val="004B2CC1"/>
    <w:rsid w:val="004B2DF8"/>
    <w:rsid w:val="004B3281"/>
    <w:rsid w:val="004B3ADB"/>
    <w:rsid w:val="004B3AEB"/>
    <w:rsid w:val="004B3E17"/>
    <w:rsid w:val="004B3FBA"/>
    <w:rsid w:val="004B41C1"/>
    <w:rsid w:val="004B46C2"/>
    <w:rsid w:val="004B4AED"/>
    <w:rsid w:val="004B4C61"/>
    <w:rsid w:val="004B62B9"/>
    <w:rsid w:val="004B72E5"/>
    <w:rsid w:val="004C0428"/>
    <w:rsid w:val="004C0652"/>
    <w:rsid w:val="004C1449"/>
    <w:rsid w:val="004C2166"/>
    <w:rsid w:val="004C330D"/>
    <w:rsid w:val="004C333C"/>
    <w:rsid w:val="004C3774"/>
    <w:rsid w:val="004C38B7"/>
    <w:rsid w:val="004C3D15"/>
    <w:rsid w:val="004C475B"/>
    <w:rsid w:val="004C5911"/>
    <w:rsid w:val="004C5B1B"/>
    <w:rsid w:val="004C5CFD"/>
    <w:rsid w:val="004C6D58"/>
    <w:rsid w:val="004C7764"/>
    <w:rsid w:val="004C77D1"/>
    <w:rsid w:val="004C7A23"/>
    <w:rsid w:val="004D01FA"/>
    <w:rsid w:val="004D1027"/>
    <w:rsid w:val="004D13B5"/>
    <w:rsid w:val="004D4B63"/>
    <w:rsid w:val="004D4B90"/>
    <w:rsid w:val="004D58CC"/>
    <w:rsid w:val="004D5CFF"/>
    <w:rsid w:val="004D5F22"/>
    <w:rsid w:val="004D6F55"/>
    <w:rsid w:val="004E0578"/>
    <w:rsid w:val="004E0C37"/>
    <w:rsid w:val="004E0D51"/>
    <w:rsid w:val="004E0D97"/>
    <w:rsid w:val="004E14FA"/>
    <w:rsid w:val="004E1751"/>
    <w:rsid w:val="004E2265"/>
    <w:rsid w:val="004E34D7"/>
    <w:rsid w:val="004E3ACA"/>
    <w:rsid w:val="004E4A68"/>
    <w:rsid w:val="004E573F"/>
    <w:rsid w:val="004E5C6E"/>
    <w:rsid w:val="004E6D9B"/>
    <w:rsid w:val="004F02DB"/>
    <w:rsid w:val="004F043D"/>
    <w:rsid w:val="004F057B"/>
    <w:rsid w:val="004F08DE"/>
    <w:rsid w:val="004F0FB4"/>
    <w:rsid w:val="004F1384"/>
    <w:rsid w:val="004F1398"/>
    <w:rsid w:val="004F1796"/>
    <w:rsid w:val="004F19FB"/>
    <w:rsid w:val="004F1A6A"/>
    <w:rsid w:val="004F1CDE"/>
    <w:rsid w:val="004F36E8"/>
    <w:rsid w:val="004F48B7"/>
    <w:rsid w:val="004F4B07"/>
    <w:rsid w:val="004F59A1"/>
    <w:rsid w:val="004F59DE"/>
    <w:rsid w:val="004F5C2E"/>
    <w:rsid w:val="004F5ED6"/>
    <w:rsid w:val="004F61B4"/>
    <w:rsid w:val="004F7304"/>
    <w:rsid w:val="004F7963"/>
    <w:rsid w:val="004F7ED4"/>
    <w:rsid w:val="00500F84"/>
    <w:rsid w:val="005042EE"/>
    <w:rsid w:val="00504FCC"/>
    <w:rsid w:val="005063F2"/>
    <w:rsid w:val="0050698F"/>
    <w:rsid w:val="00507440"/>
    <w:rsid w:val="005075E2"/>
    <w:rsid w:val="0051044E"/>
    <w:rsid w:val="00510AB9"/>
    <w:rsid w:val="00513467"/>
    <w:rsid w:val="005145D4"/>
    <w:rsid w:val="00515AF3"/>
    <w:rsid w:val="00517C95"/>
    <w:rsid w:val="00520275"/>
    <w:rsid w:val="00520581"/>
    <w:rsid w:val="005214B2"/>
    <w:rsid w:val="00521A93"/>
    <w:rsid w:val="00521AE0"/>
    <w:rsid w:val="00522235"/>
    <w:rsid w:val="00522C14"/>
    <w:rsid w:val="00522E99"/>
    <w:rsid w:val="00523042"/>
    <w:rsid w:val="0052323F"/>
    <w:rsid w:val="005242D2"/>
    <w:rsid w:val="005259CC"/>
    <w:rsid w:val="00526185"/>
    <w:rsid w:val="00526598"/>
    <w:rsid w:val="00526BF4"/>
    <w:rsid w:val="005271AC"/>
    <w:rsid w:val="005272A3"/>
    <w:rsid w:val="00527650"/>
    <w:rsid w:val="00527E32"/>
    <w:rsid w:val="0053188E"/>
    <w:rsid w:val="005323C1"/>
    <w:rsid w:val="00532FC2"/>
    <w:rsid w:val="00533820"/>
    <w:rsid w:val="00533F32"/>
    <w:rsid w:val="00534F9F"/>
    <w:rsid w:val="0053551C"/>
    <w:rsid w:val="005357E3"/>
    <w:rsid w:val="00535A4F"/>
    <w:rsid w:val="00535BE2"/>
    <w:rsid w:val="00535BEF"/>
    <w:rsid w:val="00535CAB"/>
    <w:rsid w:val="00536861"/>
    <w:rsid w:val="00536BAB"/>
    <w:rsid w:val="00537F74"/>
    <w:rsid w:val="005405AA"/>
    <w:rsid w:val="00540842"/>
    <w:rsid w:val="005413A0"/>
    <w:rsid w:val="00541DA8"/>
    <w:rsid w:val="00542396"/>
    <w:rsid w:val="00542B49"/>
    <w:rsid w:val="00543322"/>
    <w:rsid w:val="00543C18"/>
    <w:rsid w:val="00543C98"/>
    <w:rsid w:val="005446BD"/>
    <w:rsid w:val="00545B6F"/>
    <w:rsid w:val="0054632B"/>
    <w:rsid w:val="005464BD"/>
    <w:rsid w:val="00546691"/>
    <w:rsid w:val="00546931"/>
    <w:rsid w:val="005476B0"/>
    <w:rsid w:val="00547701"/>
    <w:rsid w:val="0055010B"/>
    <w:rsid w:val="0055139B"/>
    <w:rsid w:val="00551D4F"/>
    <w:rsid w:val="00551DF6"/>
    <w:rsid w:val="005523F0"/>
    <w:rsid w:val="00552C5D"/>
    <w:rsid w:val="00552DF7"/>
    <w:rsid w:val="00553663"/>
    <w:rsid w:val="005546C6"/>
    <w:rsid w:val="00554D6E"/>
    <w:rsid w:val="005550C6"/>
    <w:rsid w:val="00555E9C"/>
    <w:rsid w:val="005571AF"/>
    <w:rsid w:val="00557724"/>
    <w:rsid w:val="005608E5"/>
    <w:rsid w:val="005615A0"/>
    <w:rsid w:val="00561C4E"/>
    <w:rsid w:val="00563CC0"/>
    <w:rsid w:val="00563CFC"/>
    <w:rsid w:val="0056420A"/>
    <w:rsid w:val="005654F7"/>
    <w:rsid w:val="00565B68"/>
    <w:rsid w:val="00565EC5"/>
    <w:rsid w:val="00566041"/>
    <w:rsid w:val="00566C48"/>
    <w:rsid w:val="00566FA4"/>
    <w:rsid w:val="00566FF2"/>
    <w:rsid w:val="00567758"/>
    <w:rsid w:val="0057007C"/>
    <w:rsid w:val="0057021E"/>
    <w:rsid w:val="00570D32"/>
    <w:rsid w:val="00572669"/>
    <w:rsid w:val="00572ED3"/>
    <w:rsid w:val="00574EE7"/>
    <w:rsid w:val="00575B21"/>
    <w:rsid w:val="005767FA"/>
    <w:rsid w:val="0058038B"/>
    <w:rsid w:val="0058062F"/>
    <w:rsid w:val="0058088E"/>
    <w:rsid w:val="00580DC0"/>
    <w:rsid w:val="00582F39"/>
    <w:rsid w:val="005834F6"/>
    <w:rsid w:val="00584A49"/>
    <w:rsid w:val="005873AC"/>
    <w:rsid w:val="00590146"/>
    <w:rsid w:val="00590756"/>
    <w:rsid w:val="00590A56"/>
    <w:rsid w:val="00591738"/>
    <w:rsid w:val="005920B7"/>
    <w:rsid w:val="00593310"/>
    <w:rsid w:val="00593C87"/>
    <w:rsid w:val="0059454A"/>
    <w:rsid w:val="0059674B"/>
    <w:rsid w:val="00596D05"/>
    <w:rsid w:val="00596DBD"/>
    <w:rsid w:val="00597A08"/>
    <w:rsid w:val="00597FE8"/>
    <w:rsid w:val="005A02E3"/>
    <w:rsid w:val="005A093F"/>
    <w:rsid w:val="005A22B6"/>
    <w:rsid w:val="005A2590"/>
    <w:rsid w:val="005A2B83"/>
    <w:rsid w:val="005A2CEC"/>
    <w:rsid w:val="005A36B5"/>
    <w:rsid w:val="005A3E26"/>
    <w:rsid w:val="005A3F00"/>
    <w:rsid w:val="005A49D6"/>
    <w:rsid w:val="005A4F42"/>
    <w:rsid w:val="005A4FC8"/>
    <w:rsid w:val="005A69CB"/>
    <w:rsid w:val="005A7224"/>
    <w:rsid w:val="005B06CA"/>
    <w:rsid w:val="005B0A67"/>
    <w:rsid w:val="005B1455"/>
    <w:rsid w:val="005B1887"/>
    <w:rsid w:val="005B2E91"/>
    <w:rsid w:val="005B30FB"/>
    <w:rsid w:val="005B3DB3"/>
    <w:rsid w:val="005B4905"/>
    <w:rsid w:val="005B61A4"/>
    <w:rsid w:val="005B6D1D"/>
    <w:rsid w:val="005B707D"/>
    <w:rsid w:val="005B765E"/>
    <w:rsid w:val="005B7C78"/>
    <w:rsid w:val="005B7F02"/>
    <w:rsid w:val="005C0EDC"/>
    <w:rsid w:val="005C1070"/>
    <w:rsid w:val="005C2B49"/>
    <w:rsid w:val="005C304B"/>
    <w:rsid w:val="005C3948"/>
    <w:rsid w:val="005C3B19"/>
    <w:rsid w:val="005C3DE2"/>
    <w:rsid w:val="005C406A"/>
    <w:rsid w:val="005C4093"/>
    <w:rsid w:val="005C47F3"/>
    <w:rsid w:val="005C67DA"/>
    <w:rsid w:val="005D0E52"/>
    <w:rsid w:val="005D143E"/>
    <w:rsid w:val="005D18BD"/>
    <w:rsid w:val="005D4092"/>
    <w:rsid w:val="005D4D40"/>
    <w:rsid w:val="005D55E8"/>
    <w:rsid w:val="005D5C3D"/>
    <w:rsid w:val="005D6FB9"/>
    <w:rsid w:val="005D7428"/>
    <w:rsid w:val="005D7DDA"/>
    <w:rsid w:val="005E14CD"/>
    <w:rsid w:val="005E17B5"/>
    <w:rsid w:val="005E1F31"/>
    <w:rsid w:val="005E3068"/>
    <w:rsid w:val="005E3CE5"/>
    <w:rsid w:val="005E5167"/>
    <w:rsid w:val="005E5794"/>
    <w:rsid w:val="005E58A2"/>
    <w:rsid w:val="005E6381"/>
    <w:rsid w:val="005E674C"/>
    <w:rsid w:val="005E6F9C"/>
    <w:rsid w:val="005E7FC7"/>
    <w:rsid w:val="005F03D5"/>
    <w:rsid w:val="005F0C3C"/>
    <w:rsid w:val="005F0D79"/>
    <w:rsid w:val="005F1884"/>
    <w:rsid w:val="005F1E40"/>
    <w:rsid w:val="005F2303"/>
    <w:rsid w:val="005F2831"/>
    <w:rsid w:val="005F311A"/>
    <w:rsid w:val="005F36E6"/>
    <w:rsid w:val="005F386B"/>
    <w:rsid w:val="005F4366"/>
    <w:rsid w:val="005F5100"/>
    <w:rsid w:val="005F5CA0"/>
    <w:rsid w:val="005F659D"/>
    <w:rsid w:val="005F6968"/>
    <w:rsid w:val="005F75B6"/>
    <w:rsid w:val="006008CA"/>
    <w:rsid w:val="00601431"/>
    <w:rsid w:val="006023F6"/>
    <w:rsid w:val="00602A20"/>
    <w:rsid w:val="00603820"/>
    <w:rsid w:val="00603BBC"/>
    <w:rsid w:val="006058DF"/>
    <w:rsid w:val="00605E2C"/>
    <w:rsid w:val="00606CD5"/>
    <w:rsid w:val="00607B98"/>
    <w:rsid w:val="00610166"/>
    <w:rsid w:val="006105CB"/>
    <w:rsid w:val="00610B65"/>
    <w:rsid w:val="00610CFF"/>
    <w:rsid w:val="00610D6F"/>
    <w:rsid w:val="00611296"/>
    <w:rsid w:val="0061170B"/>
    <w:rsid w:val="0061186E"/>
    <w:rsid w:val="00611C5D"/>
    <w:rsid w:val="00612F26"/>
    <w:rsid w:val="00613A4C"/>
    <w:rsid w:val="006146D6"/>
    <w:rsid w:val="00615CC5"/>
    <w:rsid w:val="006160E6"/>
    <w:rsid w:val="0061717A"/>
    <w:rsid w:val="00617DE6"/>
    <w:rsid w:val="00621C83"/>
    <w:rsid w:val="00622DE5"/>
    <w:rsid w:val="006237B9"/>
    <w:rsid w:val="00624E1C"/>
    <w:rsid w:val="00624FA5"/>
    <w:rsid w:val="0062624F"/>
    <w:rsid w:val="006265E7"/>
    <w:rsid w:val="006273D1"/>
    <w:rsid w:val="006278A1"/>
    <w:rsid w:val="00630759"/>
    <w:rsid w:val="006309D1"/>
    <w:rsid w:val="00630B3F"/>
    <w:rsid w:val="00631430"/>
    <w:rsid w:val="0063168B"/>
    <w:rsid w:val="00632FEB"/>
    <w:rsid w:val="0063361E"/>
    <w:rsid w:val="006337D8"/>
    <w:rsid w:val="00634161"/>
    <w:rsid w:val="0063418B"/>
    <w:rsid w:val="00634904"/>
    <w:rsid w:val="006355C0"/>
    <w:rsid w:val="00635F94"/>
    <w:rsid w:val="006363C3"/>
    <w:rsid w:val="006369C9"/>
    <w:rsid w:val="0063765F"/>
    <w:rsid w:val="00637801"/>
    <w:rsid w:val="00641709"/>
    <w:rsid w:val="00641BFD"/>
    <w:rsid w:val="00641D5D"/>
    <w:rsid w:val="00642A1C"/>
    <w:rsid w:val="00643361"/>
    <w:rsid w:val="00643940"/>
    <w:rsid w:val="00644A6D"/>
    <w:rsid w:val="00645F5B"/>
    <w:rsid w:val="006467A5"/>
    <w:rsid w:val="006467CA"/>
    <w:rsid w:val="00646EB8"/>
    <w:rsid w:val="0064776B"/>
    <w:rsid w:val="006500E3"/>
    <w:rsid w:val="0065126D"/>
    <w:rsid w:val="00651857"/>
    <w:rsid w:val="00651965"/>
    <w:rsid w:val="00653E6F"/>
    <w:rsid w:val="0065584A"/>
    <w:rsid w:val="00655B37"/>
    <w:rsid w:val="006565B5"/>
    <w:rsid w:val="00656CF5"/>
    <w:rsid w:val="00656EEF"/>
    <w:rsid w:val="00657093"/>
    <w:rsid w:val="00657BCD"/>
    <w:rsid w:val="00660783"/>
    <w:rsid w:val="0066109C"/>
    <w:rsid w:val="00661BB2"/>
    <w:rsid w:val="00663681"/>
    <w:rsid w:val="00663AAC"/>
    <w:rsid w:val="00664B99"/>
    <w:rsid w:val="00664C9B"/>
    <w:rsid w:val="00664DD1"/>
    <w:rsid w:val="00665E27"/>
    <w:rsid w:val="00666557"/>
    <w:rsid w:val="00666E08"/>
    <w:rsid w:val="0066718B"/>
    <w:rsid w:val="0066737B"/>
    <w:rsid w:val="00670A36"/>
    <w:rsid w:val="00670CA2"/>
    <w:rsid w:val="00670D82"/>
    <w:rsid w:val="0067463E"/>
    <w:rsid w:val="006750A3"/>
    <w:rsid w:val="006762B3"/>
    <w:rsid w:val="00677816"/>
    <w:rsid w:val="00677913"/>
    <w:rsid w:val="00677ABD"/>
    <w:rsid w:val="0068039A"/>
    <w:rsid w:val="0068088C"/>
    <w:rsid w:val="00680D8A"/>
    <w:rsid w:val="00680FE7"/>
    <w:rsid w:val="00681E5C"/>
    <w:rsid w:val="00683007"/>
    <w:rsid w:val="0068337D"/>
    <w:rsid w:val="0068339E"/>
    <w:rsid w:val="006839E1"/>
    <w:rsid w:val="0068409C"/>
    <w:rsid w:val="006845A6"/>
    <w:rsid w:val="0068492F"/>
    <w:rsid w:val="00684E30"/>
    <w:rsid w:val="0068514A"/>
    <w:rsid w:val="00686791"/>
    <w:rsid w:val="00687675"/>
    <w:rsid w:val="00687CD9"/>
    <w:rsid w:val="00687F42"/>
    <w:rsid w:val="006913C2"/>
    <w:rsid w:val="00691642"/>
    <w:rsid w:val="00691876"/>
    <w:rsid w:val="00691FED"/>
    <w:rsid w:val="00692004"/>
    <w:rsid w:val="006920CD"/>
    <w:rsid w:val="00692965"/>
    <w:rsid w:val="00692CF8"/>
    <w:rsid w:val="00692F20"/>
    <w:rsid w:val="006933B4"/>
    <w:rsid w:val="00693F8E"/>
    <w:rsid w:val="006948F4"/>
    <w:rsid w:val="00694BC0"/>
    <w:rsid w:val="00695713"/>
    <w:rsid w:val="00695719"/>
    <w:rsid w:val="00695902"/>
    <w:rsid w:val="00695FD1"/>
    <w:rsid w:val="0069602F"/>
    <w:rsid w:val="006967ED"/>
    <w:rsid w:val="00696B48"/>
    <w:rsid w:val="006A075A"/>
    <w:rsid w:val="006A1905"/>
    <w:rsid w:val="006A2946"/>
    <w:rsid w:val="006A3EDA"/>
    <w:rsid w:val="006A5131"/>
    <w:rsid w:val="006A69F2"/>
    <w:rsid w:val="006B0B58"/>
    <w:rsid w:val="006B220A"/>
    <w:rsid w:val="006B3C36"/>
    <w:rsid w:val="006B467D"/>
    <w:rsid w:val="006B4817"/>
    <w:rsid w:val="006B5532"/>
    <w:rsid w:val="006B72C0"/>
    <w:rsid w:val="006C04AF"/>
    <w:rsid w:val="006C0E7A"/>
    <w:rsid w:val="006C1137"/>
    <w:rsid w:val="006C11DF"/>
    <w:rsid w:val="006C1DA5"/>
    <w:rsid w:val="006C29E5"/>
    <w:rsid w:val="006C2A28"/>
    <w:rsid w:val="006C2D16"/>
    <w:rsid w:val="006C3338"/>
    <w:rsid w:val="006C3F08"/>
    <w:rsid w:val="006C414D"/>
    <w:rsid w:val="006C42B3"/>
    <w:rsid w:val="006C4592"/>
    <w:rsid w:val="006C57FF"/>
    <w:rsid w:val="006C5FAF"/>
    <w:rsid w:val="006C6C05"/>
    <w:rsid w:val="006C6CDF"/>
    <w:rsid w:val="006C766B"/>
    <w:rsid w:val="006C783D"/>
    <w:rsid w:val="006C7876"/>
    <w:rsid w:val="006D05F2"/>
    <w:rsid w:val="006D0CEE"/>
    <w:rsid w:val="006D0D13"/>
    <w:rsid w:val="006D1C2A"/>
    <w:rsid w:val="006D1EEF"/>
    <w:rsid w:val="006D1F22"/>
    <w:rsid w:val="006D21AD"/>
    <w:rsid w:val="006D229A"/>
    <w:rsid w:val="006D270A"/>
    <w:rsid w:val="006D2D5A"/>
    <w:rsid w:val="006D3234"/>
    <w:rsid w:val="006D3AC7"/>
    <w:rsid w:val="006D4530"/>
    <w:rsid w:val="006D4CFF"/>
    <w:rsid w:val="006D4E79"/>
    <w:rsid w:val="006D56C0"/>
    <w:rsid w:val="006D5A9C"/>
    <w:rsid w:val="006D5E25"/>
    <w:rsid w:val="006D6BC7"/>
    <w:rsid w:val="006D73E5"/>
    <w:rsid w:val="006E07E6"/>
    <w:rsid w:val="006E15F6"/>
    <w:rsid w:val="006E23A0"/>
    <w:rsid w:val="006E293D"/>
    <w:rsid w:val="006E46B9"/>
    <w:rsid w:val="006E49C1"/>
    <w:rsid w:val="006E4C6A"/>
    <w:rsid w:val="006E53AA"/>
    <w:rsid w:val="006E59FC"/>
    <w:rsid w:val="006E7043"/>
    <w:rsid w:val="006E70C0"/>
    <w:rsid w:val="006E7698"/>
    <w:rsid w:val="006E78B2"/>
    <w:rsid w:val="006E7C74"/>
    <w:rsid w:val="006F109E"/>
    <w:rsid w:val="006F12E4"/>
    <w:rsid w:val="006F3533"/>
    <w:rsid w:val="006F510D"/>
    <w:rsid w:val="006F513F"/>
    <w:rsid w:val="006F53DF"/>
    <w:rsid w:val="006F5E7D"/>
    <w:rsid w:val="006F6596"/>
    <w:rsid w:val="006F689C"/>
    <w:rsid w:val="006F6B90"/>
    <w:rsid w:val="006F7CA1"/>
    <w:rsid w:val="006F7F51"/>
    <w:rsid w:val="00701221"/>
    <w:rsid w:val="0070129D"/>
    <w:rsid w:val="007012A3"/>
    <w:rsid w:val="0070167C"/>
    <w:rsid w:val="00701CDA"/>
    <w:rsid w:val="00701E79"/>
    <w:rsid w:val="007021D3"/>
    <w:rsid w:val="00703AF5"/>
    <w:rsid w:val="00703D95"/>
    <w:rsid w:val="007045A8"/>
    <w:rsid w:val="007046F7"/>
    <w:rsid w:val="007048B2"/>
    <w:rsid w:val="00704A45"/>
    <w:rsid w:val="00705180"/>
    <w:rsid w:val="00705276"/>
    <w:rsid w:val="0070555C"/>
    <w:rsid w:val="00706C8F"/>
    <w:rsid w:val="00707A40"/>
    <w:rsid w:val="007108D1"/>
    <w:rsid w:val="00710EC9"/>
    <w:rsid w:val="007111EB"/>
    <w:rsid w:val="007121D0"/>
    <w:rsid w:val="00712CB4"/>
    <w:rsid w:val="00713B34"/>
    <w:rsid w:val="00716D79"/>
    <w:rsid w:val="00716F4F"/>
    <w:rsid w:val="0071751E"/>
    <w:rsid w:val="007176CC"/>
    <w:rsid w:val="0072080C"/>
    <w:rsid w:val="00720DEB"/>
    <w:rsid w:val="007215EE"/>
    <w:rsid w:val="00723D44"/>
    <w:rsid w:val="007244CF"/>
    <w:rsid w:val="007245D7"/>
    <w:rsid w:val="00724A7E"/>
    <w:rsid w:val="00724C43"/>
    <w:rsid w:val="00725818"/>
    <w:rsid w:val="007264BB"/>
    <w:rsid w:val="0072654A"/>
    <w:rsid w:val="00726683"/>
    <w:rsid w:val="00726CE7"/>
    <w:rsid w:val="00726DE4"/>
    <w:rsid w:val="00727309"/>
    <w:rsid w:val="00727BD9"/>
    <w:rsid w:val="007301EA"/>
    <w:rsid w:val="007301FD"/>
    <w:rsid w:val="00730A84"/>
    <w:rsid w:val="00732602"/>
    <w:rsid w:val="00732A3E"/>
    <w:rsid w:val="00732D2D"/>
    <w:rsid w:val="0073307B"/>
    <w:rsid w:val="00733369"/>
    <w:rsid w:val="00734AFE"/>
    <w:rsid w:val="007352C3"/>
    <w:rsid w:val="0073588E"/>
    <w:rsid w:val="0073599C"/>
    <w:rsid w:val="00736D45"/>
    <w:rsid w:val="00737485"/>
    <w:rsid w:val="00740259"/>
    <w:rsid w:val="00741012"/>
    <w:rsid w:val="00741AE2"/>
    <w:rsid w:val="00741B05"/>
    <w:rsid w:val="0074234F"/>
    <w:rsid w:val="007427EF"/>
    <w:rsid w:val="00742B3B"/>
    <w:rsid w:val="00742B45"/>
    <w:rsid w:val="007438EB"/>
    <w:rsid w:val="0074421C"/>
    <w:rsid w:val="007446D1"/>
    <w:rsid w:val="00744AD2"/>
    <w:rsid w:val="00745BAA"/>
    <w:rsid w:val="00746F71"/>
    <w:rsid w:val="007505AC"/>
    <w:rsid w:val="00750BFD"/>
    <w:rsid w:val="00751CDE"/>
    <w:rsid w:val="00751D5E"/>
    <w:rsid w:val="00752069"/>
    <w:rsid w:val="00752BD1"/>
    <w:rsid w:val="007534DB"/>
    <w:rsid w:val="00756C79"/>
    <w:rsid w:val="00756E90"/>
    <w:rsid w:val="007573FB"/>
    <w:rsid w:val="00760B8B"/>
    <w:rsid w:val="00760FEA"/>
    <w:rsid w:val="007613B7"/>
    <w:rsid w:val="00761B96"/>
    <w:rsid w:val="0076241B"/>
    <w:rsid w:val="00762AB4"/>
    <w:rsid w:val="00763C79"/>
    <w:rsid w:val="00763D7E"/>
    <w:rsid w:val="007640C0"/>
    <w:rsid w:val="007643BB"/>
    <w:rsid w:val="007649AF"/>
    <w:rsid w:val="00764B23"/>
    <w:rsid w:val="00764C5F"/>
    <w:rsid w:val="0076533B"/>
    <w:rsid w:val="00765AD9"/>
    <w:rsid w:val="007671CA"/>
    <w:rsid w:val="00767245"/>
    <w:rsid w:val="007674ED"/>
    <w:rsid w:val="007679F6"/>
    <w:rsid w:val="00771340"/>
    <w:rsid w:val="00773B4E"/>
    <w:rsid w:val="00773B95"/>
    <w:rsid w:val="00774A83"/>
    <w:rsid w:val="00775540"/>
    <w:rsid w:val="00775C6E"/>
    <w:rsid w:val="00775CB2"/>
    <w:rsid w:val="00775F22"/>
    <w:rsid w:val="007762C6"/>
    <w:rsid w:val="00776403"/>
    <w:rsid w:val="00780A8F"/>
    <w:rsid w:val="00780AB8"/>
    <w:rsid w:val="00780E26"/>
    <w:rsid w:val="0078189B"/>
    <w:rsid w:val="00783B03"/>
    <w:rsid w:val="00783ED7"/>
    <w:rsid w:val="00784C5A"/>
    <w:rsid w:val="00784CAD"/>
    <w:rsid w:val="00784E66"/>
    <w:rsid w:val="007859E3"/>
    <w:rsid w:val="00785A70"/>
    <w:rsid w:val="00786100"/>
    <w:rsid w:val="007862CB"/>
    <w:rsid w:val="007873D5"/>
    <w:rsid w:val="00787D0F"/>
    <w:rsid w:val="007900DE"/>
    <w:rsid w:val="007906F8"/>
    <w:rsid w:val="00790862"/>
    <w:rsid w:val="00790B5D"/>
    <w:rsid w:val="00791056"/>
    <w:rsid w:val="0079129D"/>
    <w:rsid w:val="0079139C"/>
    <w:rsid w:val="007914D5"/>
    <w:rsid w:val="007917ED"/>
    <w:rsid w:val="007928F8"/>
    <w:rsid w:val="00792945"/>
    <w:rsid w:val="0079438A"/>
    <w:rsid w:val="007944B3"/>
    <w:rsid w:val="00795162"/>
    <w:rsid w:val="00795D16"/>
    <w:rsid w:val="007962EF"/>
    <w:rsid w:val="0079715B"/>
    <w:rsid w:val="007A2E70"/>
    <w:rsid w:val="007A3074"/>
    <w:rsid w:val="007A30E7"/>
    <w:rsid w:val="007A3137"/>
    <w:rsid w:val="007A328B"/>
    <w:rsid w:val="007A4361"/>
    <w:rsid w:val="007A60CC"/>
    <w:rsid w:val="007A6B45"/>
    <w:rsid w:val="007A7399"/>
    <w:rsid w:val="007A749F"/>
    <w:rsid w:val="007A7735"/>
    <w:rsid w:val="007A7916"/>
    <w:rsid w:val="007B1216"/>
    <w:rsid w:val="007B1303"/>
    <w:rsid w:val="007B15B3"/>
    <w:rsid w:val="007B1C3D"/>
    <w:rsid w:val="007B3229"/>
    <w:rsid w:val="007B3E31"/>
    <w:rsid w:val="007B5873"/>
    <w:rsid w:val="007C1094"/>
    <w:rsid w:val="007C11A3"/>
    <w:rsid w:val="007C1B6E"/>
    <w:rsid w:val="007C2A04"/>
    <w:rsid w:val="007C3315"/>
    <w:rsid w:val="007C34CD"/>
    <w:rsid w:val="007C4423"/>
    <w:rsid w:val="007C44FA"/>
    <w:rsid w:val="007C4764"/>
    <w:rsid w:val="007C4F43"/>
    <w:rsid w:val="007C690C"/>
    <w:rsid w:val="007C6FC2"/>
    <w:rsid w:val="007C7788"/>
    <w:rsid w:val="007D0785"/>
    <w:rsid w:val="007D1FD6"/>
    <w:rsid w:val="007D24C5"/>
    <w:rsid w:val="007D256D"/>
    <w:rsid w:val="007D2998"/>
    <w:rsid w:val="007D3E8E"/>
    <w:rsid w:val="007D4150"/>
    <w:rsid w:val="007D601D"/>
    <w:rsid w:val="007D7092"/>
    <w:rsid w:val="007E084A"/>
    <w:rsid w:val="007E0920"/>
    <w:rsid w:val="007E1680"/>
    <w:rsid w:val="007E1ADB"/>
    <w:rsid w:val="007E20C6"/>
    <w:rsid w:val="007E250E"/>
    <w:rsid w:val="007E36A1"/>
    <w:rsid w:val="007E443B"/>
    <w:rsid w:val="007E452E"/>
    <w:rsid w:val="007E491A"/>
    <w:rsid w:val="007E4C17"/>
    <w:rsid w:val="007E4C9F"/>
    <w:rsid w:val="007E5231"/>
    <w:rsid w:val="007E54D0"/>
    <w:rsid w:val="007E5922"/>
    <w:rsid w:val="007E5FFE"/>
    <w:rsid w:val="007E61F2"/>
    <w:rsid w:val="007E62EC"/>
    <w:rsid w:val="007E67A6"/>
    <w:rsid w:val="007E67F3"/>
    <w:rsid w:val="007E6ACC"/>
    <w:rsid w:val="007F08B8"/>
    <w:rsid w:val="007F0A2A"/>
    <w:rsid w:val="007F1116"/>
    <w:rsid w:val="007F1FD4"/>
    <w:rsid w:val="007F27E4"/>
    <w:rsid w:val="007F37F6"/>
    <w:rsid w:val="007F3F40"/>
    <w:rsid w:val="007F4258"/>
    <w:rsid w:val="007F4A23"/>
    <w:rsid w:val="007F4E0B"/>
    <w:rsid w:val="007F52EF"/>
    <w:rsid w:val="007F5E87"/>
    <w:rsid w:val="007F70C5"/>
    <w:rsid w:val="007F76AF"/>
    <w:rsid w:val="00800008"/>
    <w:rsid w:val="008003ED"/>
    <w:rsid w:val="00800B19"/>
    <w:rsid w:val="00800B93"/>
    <w:rsid w:val="00801343"/>
    <w:rsid w:val="008017A4"/>
    <w:rsid w:val="008017ED"/>
    <w:rsid w:val="00804AA1"/>
    <w:rsid w:val="008060D5"/>
    <w:rsid w:val="00806677"/>
    <w:rsid w:val="00807C10"/>
    <w:rsid w:val="0081032B"/>
    <w:rsid w:val="008105FE"/>
    <w:rsid w:val="00811275"/>
    <w:rsid w:val="00811A51"/>
    <w:rsid w:val="00811F2E"/>
    <w:rsid w:val="00813075"/>
    <w:rsid w:val="008136DD"/>
    <w:rsid w:val="008141A8"/>
    <w:rsid w:val="00814801"/>
    <w:rsid w:val="0081485B"/>
    <w:rsid w:val="00814D9A"/>
    <w:rsid w:val="00815259"/>
    <w:rsid w:val="00815CFC"/>
    <w:rsid w:val="00816C6B"/>
    <w:rsid w:val="0082021C"/>
    <w:rsid w:val="008213D3"/>
    <w:rsid w:val="008222A3"/>
    <w:rsid w:val="008230CC"/>
    <w:rsid w:val="0082341A"/>
    <w:rsid w:val="008234B8"/>
    <w:rsid w:val="0082379F"/>
    <w:rsid w:val="00823828"/>
    <w:rsid w:val="0082472D"/>
    <w:rsid w:val="008254C3"/>
    <w:rsid w:val="00825534"/>
    <w:rsid w:val="0082603A"/>
    <w:rsid w:val="008269E5"/>
    <w:rsid w:val="0083091B"/>
    <w:rsid w:val="00830D2F"/>
    <w:rsid w:val="008315FB"/>
    <w:rsid w:val="00831AAE"/>
    <w:rsid w:val="00831DA3"/>
    <w:rsid w:val="008329ED"/>
    <w:rsid w:val="00835A35"/>
    <w:rsid w:val="008371AF"/>
    <w:rsid w:val="00837C13"/>
    <w:rsid w:val="00837EBA"/>
    <w:rsid w:val="00843E71"/>
    <w:rsid w:val="00844104"/>
    <w:rsid w:val="00844392"/>
    <w:rsid w:val="00844742"/>
    <w:rsid w:val="00844974"/>
    <w:rsid w:val="008460AE"/>
    <w:rsid w:val="008475EF"/>
    <w:rsid w:val="008476B7"/>
    <w:rsid w:val="00847A59"/>
    <w:rsid w:val="00851445"/>
    <w:rsid w:val="00851748"/>
    <w:rsid w:val="00852F71"/>
    <w:rsid w:val="008548BC"/>
    <w:rsid w:val="008548D1"/>
    <w:rsid w:val="00854DEA"/>
    <w:rsid w:val="00855354"/>
    <w:rsid w:val="008563DD"/>
    <w:rsid w:val="00856A4B"/>
    <w:rsid w:val="00856FCF"/>
    <w:rsid w:val="008573C7"/>
    <w:rsid w:val="00857A34"/>
    <w:rsid w:val="00860170"/>
    <w:rsid w:val="0086072B"/>
    <w:rsid w:val="00860CE7"/>
    <w:rsid w:val="00861DBB"/>
    <w:rsid w:val="00862D81"/>
    <w:rsid w:val="008639D9"/>
    <w:rsid w:val="00865AD2"/>
    <w:rsid w:val="00866D03"/>
    <w:rsid w:val="008673F1"/>
    <w:rsid w:val="00867477"/>
    <w:rsid w:val="00870966"/>
    <w:rsid w:val="00871285"/>
    <w:rsid w:val="00871CA6"/>
    <w:rsid w:val="008720BD"/>
    <w:rsid w:val="008726C0"/>
    <w:rsid w:val="00872A15"/>
    <w:rsid w:val="008732B5"/>
    <w:rsid w:val="008733D1"/>
    <w:rsid w:val="00873DC6"/>
    <w:rsid w:val="00875EEC"/>
    <w:rsid w:val="00876745"/>
    <w:rsid w:val="008779B4"/>
    <w:rsid w:val="00880D99"/>
    <w:rsid w:val="008816DF"/>
    <w:rsid w:val="00884EFE"/>
    <w:rsid w:val="00885D28"/>
    <w:rsid w:val="00886C15"/>
    <w:rsid w:val="00886FBA"/>
    <w:rsid w:val="00887115"/>
    <w:rsid w:val="008904BA"/>
    <w:rsid w:val="00890862"/>
    <w:rsid w:val="008908BF"/>
    <w:rsid w:val="00890B3F"/>
    <w:rsid w:val="00891207"/>
    <w:rsid w:val="00891610"/>
    <w:rsid w:val="00892606"/>
    <w:rsid w:val="00892E51"/>
    <w:rsid w:val="0089335A"/>
    <w:rsid w:val="008938C9"/>
    <w:rsid w:val="008941BD"/>
    <w:rsid w:val="008949D6"/>
    <w:rsid w:val="008949F3"/>
    <w:rsid w:val="00895132"/>
    <w:rsid w:val="0089541C"/>
    <w:rsid w:val="008957A4"/>
    <w:rsid w:val="00895A52"/>
    <w:rsid w:val="0089649D"/>
    <w:rsid w:val="008964C4"/>
    <w:rsid w:val="00897644"/>
    <w:rsid w:val="00897AD6"/>
    <w:rsid w:val="008A02A5"/>
    <w:rsid w:val="008A12F5"/>
    <w:rsid w:val="008A15C4"/>
    <w:rsid w:val="008A1721"/>
    <w:rsid w:val="008A300E"/>
    <w:rsid w:val="008A39AC"/>
    <w:rsid w:val="008A39F9"/>
    <w:rsid w:val="008A62D0"/>
    <w:rsid w:val="008A64C9"/>
    <w:rsid w:val="008A69BE"/>
    <w:rsid w:val="008B065F"/>
    <w:rsid w:val="008B107D"/>
    <w:rsid w:val="008B12B7"/>
    <w:rsid w:val="008B168A"/>
    <w:rsid w:val="008B1B37"/>
    <w:rsid w:val="008B1BED"/>
    <w:rsid w:val="008B2A92"/>
    <w:rsid w:val="008B310B"/>
    <w:rsid w:val="008B3497"/>
    <w:rsid w:val="008B4044"/>
    <w:rsid w:val="008B414C"/>
    <w:rsid w:val="008B5162"/>
    <w:rsid w:val="008B5CF0"/>
    <w:rsid w:val="008B659E"/>
    <w:rsid w:val="008B769A"/>
    <w:rsid w:val="008B782A"/>
    <w:rsid w:val="008C077F"/>
    <w:rsid w:val="008C0B90"/>
    <w:rsid w:val="008C12B9"/>
    <w:rsid w:val="008C14DF"/>
    <w:rsid w:val="008C1C2E"/>
    <w:rsid w:val="008C3106"/>
    <w:rsid w:val="008C46E1"/>
    <w:rsid w:val="008C46F2"/>
    <w:rsid w:val="008C5062"/>
    <w:rsid w:val="008C58D7"/>
    <w:rsid w:val="008C7F92"/>
    <w:rsid w:val="008D11A8"/>
    <w:rsid w:val="008D1D4E"/>
    <w:rsid w:val="008D315C"/>
    <w:rsid w:val="008D33B9"/>
    <w:rsid w:val="008D3479"/>
    <w:rsid w:val="008D3C03"/>
    <w:rsid w:val="008D49C9"/>
    <w:rsid w:val="008D4B6E"/>
    <w:rsid w:val="008D4E0E"/>
    <w:rsid w:val="008D6673"/>
    <w:rsid w:val="008D6FB5"/>
    <w:rsid w:val="008D7DAF"/>
    <w:rsid w:val="008E28FD"/>
    <w:rsid w:val="008E2BA7"/>
    <w:rsid w:val="008E472F"/>
    <w:rsid w:val="008E4C3F"/>
    <w:rsid w:val="008E5038"/>
    <w:rsid w:val="008E51EB"/>
    <w:rsid w:val="008E52D6"/>
    <w:rsid w:val="008E5542"/>
    <w:rsid w:val="008E5A08"/>
    <w:rsid w:val="008E5C42"/>
    <w:rsid w:val="008E632D"/>
    <w:rsid w:val="008E77EE"/>
    <w:rsid w:val="008E7FAE"/>
    <w:rsid w:val="008F1299"/>
    <w:rsid w:val="008F1462"/>
    <w:rsid w:val="008F2207"/>
    <w:rsid w:val="008F2C95"/>
    <w:rsid w:val="008F2F11"/>
    <w:rsid w:val="008F3613"/>
    <w:rsid w:val="008F4305"/>
    <w:rsid w:val="008F52DE"/>
    <w:rsid w:val="008F5A61"/>
    <w:rsid w:val="008F5BF0"/>
    <w:rsid w:val="008F749F"/>
    <w:rsid w:val="009003FB"/>
    <w:rsid w:val="00901A87"/>
    <w:rsid w:val="0090475F"/>
    <w:rsid w:val="00905F3D"/>
    <w:rsid w:val="00907599"/>
    <w:rsid w:val="00910118"/>
    <w:rsid w:val="009102D5"/>
    <w:rsid w:val="00910CD6"/>
    <w:rsid w:val="00911B05"/>
    <w:rsid w:val="0091452E"/>
    <w:rsid w:val="00914A4F"/>
    <w:rsid w:val="00914E8D"/>
    <w:rsid w:val="00914ED8"/>
    <w:rsid w:val="00915313"/>
    <w:rsid w:val="00915CFE"/>
    <w:rsid w:val="0092037C"/>
    <w:rsid w:val="00920530"/>
    <w:rsid w:val="00922000"/>
    <w:rsid w:val="00922E05"/>
    <w:rsid w:val="00923B2B"/>
    <w:rsid w:val="00923BB9"/>
    <w:rsid w:val="00923CF1"/>
    <w:rsid w:val="0092557C"/>
    <w:rsid w:val="00925741"/>
    <w:rsid w:val="00925E6E"/>
    <w:rsid w:val="009264DC"/>
    <w:rsid w:val="00926DCC"/>
    <w:rsid w:val="00927933"/>
    <w:rsid w:val="0093037F"/>
    <w:rsid w:val="00930DB1"/>
    <w:rsid w:val="00931B40"/>
    <w:rsid w:val="0093201D"/>
    <w:rsid w:val="0093303C"/>
    <w:rsid w:val="00933E7F"/>
    <w:rsid w:val="00934A6A"/>
    <w:rsid w:val="0093619C"/>
    <w:rsid w:val="009362CC"/>
    <w:rsid w:val="009364B1"/>
    <w:rsid w:val="00936BEC"/>
    <w:rsid w:val="00940567"/>
    <w:rsid w:val="009408E8"/>
    <w:rsid w:val="00941551"/>
    <w:rsid w:val="00943467"/>
    <w:rsid w:val="0094450B"/>
    <w:rsid w:val="00950309"/>
    <w:rsid w:val="00950641"/>
    <w:rsid w:val="00950717"/>
    <w:rsid w:val="0095088A"/>
    <w:rsid w:val="00950D2B"/>
    <w:rsid w:val="00952C1F"/>
    <w:rsid w:val="00955194"/>
    <w:rsid w:val="00955D34"/>
    <w:rsid w:val="009569E3"/>
    <w:rsid w:val="00956CFC"/>
    <w:rsid w:val="009572E8"/>
    <w:rsid w:val="009609DE"/>
    <w:rsid w:val="009615AB"/>
    <w:rsid w:val="00962078"/>
    <w:rsid w:val="00962FB1"/>
    <w:rsid w:val="00962FBD"/>
    <w:rsid w:val="009630E6"/>
    <w:rsid w:val="00963539"/>
    <w:rsid w:val="009639A6"/>
    <w:rsid w:val="009645D9"/>
    <w:rsid w:val="00965320"/>
    <w:rsid w:val="00965813"/>
    <w:rsid w:val="009677FC"/>
    <w:rsid w:val="0097089F"/>
    <w:rsid w:val="009710BF"/>
    <w:rsid w:val="00971478"/>
    <w:rsid w:val="0097184A"/>
    <w:rsid w:val="009719F5"/>
    <w:rsid w:val="0097203B"/>
    <w:rsid w:val="0097309D"/>
    <w:rsid w:val="009738AD"/>
    <w:rsid w:val="00974CBC"/>
    <w:rsid w:val="00975D45"/>
    <w:rsid w:val="00977453"/>
    <w:rsid w:val="009776A8"/>
    <w:rsid w:val="00980424"/>
    <w:rsid w:val="009814A4"/>
    <w:rsid w:val="009818AD"/>
    <w:rsid w:val="00982145"/>
    <w:rsid w:val="0098247D"/>
    <w:rsid w:val="009834B8"/>
    <w:rsid w:val="009841E6"/>
    <w:rsid w:val="00984244"/>
    <w:rsid w:val="009847D3"/>
    <w:rsid w:val="0098610C"/>
    <w:rsid w:val="00986597"/>
    <w:rsid w:val="00986EEB"/>
    <w:rsid w:val="00987206"/>
    <w:rsid w:val="009872CA"/>
    <w:rsid w:val="00990373"/>
    <w:rsid w:val="0099167F"/>
    <w:rsid w:val="0099195E"/>
    <w:rsid w:val="009927EE"/>
    <w:rsid w:val="00992C21"/>
    <w:rsid w:val="00993414"/>
    <w:rsid w:val="00994F18"/>
    <w:rsid w:val="0099594B"/>
    <w:rsid w:val="00995C71"/>
    <w:rsid w:val="00995E04"/>
    <w:rsid w:val="00996833"/>
    <w:rsid w:val="00996FA7"/>
    <w:rsid w:val="00997AD0"/>
    <w:rsid w:val="009A01A9"/>
    <w:rsid w:val="009A1B85"/>
    <w:rsid w:val="009A2633"/>
    <w:rsid w:val="009A26CB"/>
    <w:rsid w:val="009A2BBF"/>
    <w:rsid w:val="009A30F9"/>
    <w:rsid w:val="009A30FE"/>
    <w:rsid w:val="009A36DA"/>
    <w:rsid w:val="009A3926"/>
    <w:rsid w:val="009A464D"/>
    <w:rsid w:val="009A5854"/>
    <w:rsid w:val="009A68AC"/>
    <w:rsid w:val="009A6973"/>
    <w:rsid w:val="009A6A11"/>
    <w:rsid w:val="009A738C"/>
    <w:rsid w:val="009A7893"/>
    <w:rsid w:val="009A7A3F"/>
    <w:rsid w:val="009B0165"/>
    <w:rsid w:val="009B0C17"/>
    <w:rsid w:val="009B1693"/>
    <w:rsid w:val="009B21F9"/>
    <w:rsid w:val="009B29B5"/>
    <w:rsid w:val="009B3CDC"/>
    <w:rsid w:val="009B4F56"/>
    <w:rsid w:val="009B5056"/>
    <w:rsid w:val="009B5707"/>
    <w:rsid w:val="009B62F6"/>
    <w:rsid w:val="009B69FF"/>
    <w:rsid w:val="009B7069"/>
    <w:rsid w:val="009B732C"/>
    <w:rsid w:val="009C07E1"/>
    <w:rsid w:val="009C29A2"/>
    <w:rsid w:val="009C485A"/>
    <w:rsid w:val="009C4A4C"/>
    <w:rsid w:val="009C4E3C"/>
    <w:rsid w:val="009C4EFD"/>
    <w:rsid w:val="009C51CA"/>
    <w:rsid w:val="009C5857"/>
    <w:rsid w:val="009C5B2C"/>
    <w:rsid w:val="009C5EAB"/>
    <w:rsid w:val="009C6087"/>
    <w:rsid w:val="009C6372"/>
    <w:rsid w:val="009C67AF"/>
    <w:rsid w:val="009C73AA"/>
    <w:rsid w:val="009C7F73"/>
    <w:rsid w:val="009D083F"/>
    <w:rsid w:val="009D0A59"/>
    <w:rsid w:val="009D16CE"/>
    <w:rsid w:val="009D21C8"/>
    <w:rsid w:val="009D365A"/>
    <w:rsid w:val="009D4A00"/>
    <w:rsid w:val="009D4BB2"/>
    <w:rsid w:val="009D4DC9"/>
    <w:rsid w:val="009D54F7"/>
    <w:rsid w:val="009D5787"/>
    <w:rsid w:val="009D5D30"/>
    <w:rsid w:val="009D6928"/>
    <w:rsid w:val="009D6D27"/>
    <w:rsid w:val="009D77C5"/>
    <w:rsid w:val="009D7E11"/>
    <w:rsid w:val="009D7F29"/>
    <w:rsid w:val="009E04B5"/>
    <w:rsid w:val="009E132E"/>
    <w:rsid w:val="009E1D33"/>
    <w:rsid w:val="009E24DA"/>
    <w:rsid w:val="009E2523"/>
    <w:rsid w:val="009E32E4"/>
    <w:rsid w:val="009E47AA"/>
    <w:rsid w:val="009E49B3"/>
    <w:rsid w:val="009E5263"/>
    <w:rsid w:val="009E556C"/>
    <w:rsid w:val="009E5B9B"/>
    <w:rsid w:val="009E6354"/>
    <w:rsid w:val="009E69D2"/>
    <w:rsid w:val="009E6AF5"/>
    <w:rsid w:val="009E768C"/>
    <w:rsid w:val="009E7759"/>
    <w:rsid w:val="009F0039"/>
    <w:rsid w:val="009F0EEA"/>
    <w:rsid w:val="009F0F08"/>
    <w:rsid w:val="009F29E9"/>
    <w:rsid w:val="009F30F5"/>
    <w:rsid w:val="009F37B5"/>
    <w:rsid w:val="009F3EFB"/>
    <w:rsid w:val="009F4A52"/>
    <w:rsid w:val="009F4DC5"/>
    <w:rsid w:val="009F5577"/>
    <w:rsid w:val="009F56B1"/>
    <w:rsid w:val="009F759E"/>
    <w:rsid w:val="009F7EE4"/>
    <w:rsid w:val="00A01668"/>
    <w:rsid w:val="00A016AD"/>
    <w:rsid w:val="00A0170D"/>
    <w:rsid w:val="00A01F74"/>
    <w:rsid w:val="00A02258"/>
    <w:rsid w:val="00A022AC"/>
    <w:rsid w:val="00A02F19"/>
    <w:rsid w:val="00A03540"/>
    <w:rsid w:val="00A03CFC"/>
    <w:rsid w:val="00A04557"/>
    <w:rsid w:val="00A045AB"/>
    <w:rsid w:val="00A056A3"/>
    <w:rsid w:val="00A05C20"/>
    <w:rsid w:val="00A06859"/>
    <w:rsid w:val="00A06D02"/>
    <w:rsid w:val="00A0757E"/>
    <w:rsid w:val="00A0769D"/>
    <w:rsid w:val="00A0775B"/>
    <w:rsid w:val="00A07FF8"/>
    <w:rsid w:val="00A11222"/>
    <w:rsid w:val="00A1216E"/>
    <w:rsid w:val="00A1300E"/>
    <w:rsid w:val="00A132B5"/>
    <w:rsid w:val="00A1419D"/>
    <w:rsid w:val="00A14440"/>
    <w:rsid w:val="00A14A28"/>
    <w:rsid w:val="00A169B3"/>
    <w:rsid w:val="00A175D0"/>
    <w:rsid w:val="00A17689"/>
    <w:rsid w:val="00A177C3"/>
    <w:rsid w:val="00A2100F"/>
    <w:rsid w:val="00A217A4"/>
    <w:rsid w:val="00A21D19"/>
    <w:rsid w:val="00A2278C"/>
    <w:rsid w:val="00A22CCF"/>
    <w:rsid w:val="00A23718"/>
    <w:rsid w:val="00A24421"/>
    <w:rsid w:val="00A24727"/>
    <w:rsid w:val="00A24C87"/>
    <w:rsid w:val="00A258ED"/>
    <w:rsid w:val="00A2639A"/>
    <w:rsid w:val="00A26F07"/>
    <w:rsid w:val="00A302AF"/>
    <w:rsid w:val="00A3036A"/>
    <w:rsid w:val="00A30378"/>
    <w:rsid w:val="00A307B7"/>
    <w:rsid w:val="00A314AC"/>
    <w:rsid w:val="00A31FE7"/>
    <w:rsid w:val="00A32010"/>
    <w:rsid w:val="00A3258D"/>
    <w:rsid w:val="00A335F2"/>
    <w:rsid w:val="00A33826"/>
    <w:rsid w:val="00A33A2F"/>
    <w:rsid w:val="00A33D53"/>
    <w:rsid w:val="00A34054"/>
    <w:rsid w:val="00A34622"/>
    <w:rsid w:val="00A365EE"/>
    <w:rsid w:val="00A37366"/>
    <w:rsid w:val="00A37414"/>
    <w:rsid w:val="00A3790C"/>
    <w:rsid w:val="00A41311"/>
    <w:rsid w:val="00A41C63"/>
    <w:rsid w:val="00A435DE"/>
    <w:rsid w:val="00A43A88"/>
    <w:rsid w:val="00A44163"/>
    <w:rsid w:val="00A448F0"/>
    <w:rsid w:val="00A44F52"/>
    <w:rsid w:val="00A459DA"/>
    <w:rsid w:val="00A50017"/>
    <w:rsid w:val="00A51485"/>
    <w:rsid w:val="00A519E1"/>
    <w:rsid w:val="00A52F4C"/>
    <w:rsid w:val="00A53633"/>
    <w:rsid w:val="00A53EF0"/>
    <w:rsid w:val="00A54CFB"/>
    <w:rsid w:val="00A5604D"/>
    <w:rsid w:val="00A564DD"/>
    <w:rsid w:val="00A570A9"/>
    <w:rsid w:val="00A573DD"/>
    <w:rsid w:val="00A57447"/>
    <w:rsid w:val="00A57681"/>
    <w:rsid w:val="00A5782C"/>
    <w:rsid w:val="00A579ED"/>
    <w:rsid w:val="00A60A6F"/>
    <w:rsid w:val="00A618C5"/>
    <w:rsid w:val="00A61A02"/>
    <w:rsid w:val="00A623DA"/>
    <w:rsid w:val="00A62428"/>
    <w:rsid w:val="00A62850"/>
    <w:rsid w:val="00A63067"/>
    <w:rsid w:val="00A6393C"/>
    <w:rsid w:val="00A6396D"/>
    <w:rsid w:val="00A63C8A"/>
    <w:rsid w:val="00A651C8"/>
    <w:rsid w:val="00A65BE0"/>
    <w:rsid w:val="00A666D2"/>
    <w:rsid w:val="00A66F46"/>
    <w:rsid w:val="00A70A32"/>
    <w:rsid w:val="00A7103C"/>
    <w:rsid w:val="00A710CD"/>
    <w:rsid w:val="00A723D3"/>
    <w:rsid w:val="00A72E5A"/>
    <w:rsid w:val="00A7306B"/>
    <w:rsid w:val="00A73384"/>
    <w:rsid w:val="00A733F4"/>
    <w:rsid w:val="00A735D9"/>
    <w:rsid w:val="00A736D0"/>
    <w:rsid w:val="00A73EF4"/>
    <w:rsid w:val="00A746D2"/>
    <w:rsid w:val="00A7495B"/>
    <w:rsid w:val="00A751BA"/>
    <w:rsid w:val="00A75339"/>
    <w:rsid w:val="00A75984"/>
    <w:rsid w:val="00A76C3E"/>
    <w:rsid w:val="00A77258"/>
    <w:rsid w:val="00A80607"/>
    <w:rsid w:val="00A80789"/>
    <w:rsid w:val="00A80989"/>
    <w:rsid w:val="00A809B8"/>
    <w:rsid w:val="00A80D01"/>
    <w:rsid w:val="00A80FD4"/>
    <w:rsid w:val="00A817A7"/>
    <w:rsid w:val="00A83BBF"/>
    <w:rsid w:val="00A84832"/>
    <w:rsid w:val="00A848BA"/>
    <w:rsid w:val="00A850B3"/>
    <w:rsid w:val="00A862D0"/>
    <w:rsid w:val="00A873AD"/>
    <w:rsid w:val="00A87C60"/>
    <w:rsid w:val="00A90A27"/>
    <w:rsid w:val="00A918DE"/>
    <w:rsid w:val="00A91CA9"/>
    <w:rsid w:val="00A91D51"/>
    <w:rsid w:val="00A91D93"/>
    <w:rsid w:val="00A92BF2"/>
    <w:rsid w:val="00A93401"/>
    <w:rsid w:val="00A93812"/>
    <w:rsid w:val="00A9396C"/>
    <w:rsid w:val="00A95F76"/>
    <w:rsid w:val="00A967F1"/>
    <w:rsid w:val="00A96D56"/>
    <w:rsid w:val="00A96F85"/>
    <w:rsid w:val="00A97C28"/>
    <w:rsid w:val="00A97E66"/>
    <w:rsid w:val="00AA0358"/>
    <w:rsid w:val="00AA135A"/>
    <w:rsid w:val="00AA14A1"/>
    <w:rsid w:val="00AA1686"/>
    <w:rsid w:val="00AA17D1"/>
    <w:rsid w:val="00AA1A7C"/>
    <w:rsid w:val="00AA1C03"/>
    <w:rsid w:val="00AA21AB"/>
    <w:rsid w:val="00AA2381"/>
    <w:rsid w:val="00AA24C5"/>
    <w:rsid w:val="00AA3E68"/>
    <w:rsid w:val="00AA4AB6"/>
    <w:rsid w:val="00AA5DF1"/>
    <w:rsid w:val="00AA63AE"/>
    <w:rsid w:val="00AA653F"/>
    <w:rsid w:val="00AA688C"/>
    <w:rsid w:val="00AB0A9D"/>
    <w:rsid w:val="00AB0B86"/>
    <w:rsid w:val="00AB0DDC"/>
    <w:rsid w:val="00AB17A7"/>
    <w:rsid w:val="00AB283F"/>
    <w:rsid w:val="00AB35E0"/>
    <w:rsid w:val="00AB4B35"/>
    <w:rsid w:val="00AB5879"/>
    <w:rsid w:val="00AB723E"/>
    <w:rsid w:val="00AB786D"/>
    <w:rsid w:val="00AB7B3D"/>
    <w:rsid w:val="00AB7CCB"/>
    <w:rsid w:val="00AC1B17"/>
    <w:rsid w:val="00AC2017"/>
    <w:rsid w:val="00AC2D88"/>
    <w:rsid w:val="00AC3F81"/>
    <w:rsid w:val="00AC51BF"/>
    <w:rsid w:val="00AC5B75"/>
    <w:rsid w:val="00AC5F4C"/>
    <w:rsid w:val="00AC7152"/>
    <w:rsid w:val="00AC7389"/>
    <w:rsid w:val="00AC76C6"/>
    <w:rsid w:val="00AC7A58"/>
    <w:rsid w:val="00AC7C5D"/>
    <w:rsid w:val="00AC7DF2"/>
    <w:rsid w:val="00AD02AB"/>
    <w:rsid w:val="00AD09AB"/>
    <w:rsid w:val="00AD115E"/>
    <w:rsid w:val="00AD23B0"/>
    <w:rsid w:val="00AD295F"/>
    <w:rsid w:val="00AD3195"/>
    <w:rsid w:val="00AD36A9"/>
    <w:rsid w:val="00AD388F"/>
    <w:rsid w:val="00AD401A"/>
    <w:rsid w:val="00AD40F3"/>
    <w:rsid w:val="00AD4421"/>
    <w:rsid w:val="00AD4ABA"/>
    <w:rsid w:val="00AD4CB9"/>
    <w:rsid w:val="00AD55EC"/>
    <w:rsid w:val="00AD5BF5"/>
    <w:rsid w:val="00AD643E"/>
    <w:rsid w:val="00AD723C"/>
    <w:rsid w:val="00AD7A20"/>
    <w:rsid w:val="00AD7FCA"/>
    <w:rsid w:val="00AE03C9"/>
    <w:rsid w:val="00AE07AE"/>
    <w:rsid w:val="00AE0836"/>
    <w:rsid w:val="00AE08DF"/>
    <w:rsid w:val="00AE0A68"/>
    <w:rsid w:val="00AE0DA4"/>
    <w:rsid w:val="00AE10B2"/>
    <w:rsid w:val="00AE1B37"/>
    <w:rsid w:val="00AE2163"/>
    <w:rsid w:val="00AE2285"/>
    <w:rsid w:val="00AE2581"/>
    <w:rsid w:val="00AE318E"/>
    <w:rsid w:val="00AE338C"/>
    <w:rsid w:val="00AE59AE"/>
    <w:rsid w:val="00AE6B59"/>
    <w:rsid w:val="00AE721D"/>
    <w:rsid w:val="00AE7B9E"/>
    <w:rsid w:val="00AE7E10"/>
    <w:rsid w:val="00AF0772"/>
    <w:rsid w:val="00AF0AD1"/>
    <w:rsid w:val="00AF0D08"/>
    <w:rsid w:val="00AF18F4"/>
    <w:rsid w:val="00AF2246"/>
    <w:rsid w:val="00AF25E7"/>
    <w:rsid w:val="00AF2FA9"/>
    <w:rsid w:val="00AF4A5B"/>
    <w:rsid w:val="00AF4BD4"/>
    <w:rsid w:val="00AF4BFF"/>
    <w:rsid w:val="00AF4F2D"/>
    <w:rsid w:val="00AF5141"/>
    <w:rsid w:val="00AF5B1C"/>
    <w:rsid w:val="00AF664F"/>
    <w:rsid w:val="00AF66A2"/>
    <w:rsid w:val="00AF6C1B"/>
    <w:rsid w:val="00AF7C21"/>
    <w:rsid w:val="00B004E2"/>
    <w:rsid w:val="00B009D1"/>
    <w:rsid w:val="00B010D8"/>
    <w:rsid w:val="00B0138B"/>
    <w:rsid w:val="00B01AE6"/>
    <w:rsid w:val="00B01C1C"/>
    <w:rsid w:val="00B02064"/>
    <w:rsid w:val="00B025C1"/>
    <w:rsid w:val="00B055C9"/>
    <w:rsid w:val="00B06899"/>
    <w:rsid w:val="00B068D4"/>
    <w:rsid w:val="00B0727B"/>
    <w:rsid w:val="00B07B8F"/>
    <w:rsid w:val="00B104CE"/>
    <w:rsid w:val="00B10C11"/>
    <w:rsid w:val="00B11A30"/>
    <w:rsid w:val="00B11EA4"/>
    <w:rsid w:val="00B11EB3"/>
    <w:rsid w:val="00B12DA3"/>
    <w:rsid w:val="00B13F15"/>
    <w:rsid w:val="00B15E8D"/>
    <w:rsid w:val="00B1634C"/>
    <w:rsid w:val="00B171DB"/>
    <w:rsid w:val="00B17981"/>
    <w:rsid w:val="00B201F0"/>
    <w:rsid w:val="00B21A66"/>
    <w:rsid w:val="00B225BF"/>
    <w:rsid w:val="00B22BA7"/>
    <w:rsid w:val="00B23066"/>
    <w:rsid w:val="00B2362B"/>
    <w:rsid w:val="00B237F4"/>
    <w:rsid w:val="00B238D6"/>
    <w:rsid w:val="00B2494E"/>
    <w:rsid w:val="00B24A2B"/>
    <w:rsid w:val="00B24B6D"/>
    <w:rsid w:val="00B256B2"/>
    <w:rsid w:val="00B25D0B"/>
    <w:rsid w:val="00B26C77"/>
    <w:rsid w:val="00B26C98"/>
    <w:rsid w:val="00B2750C"/>
    <w:rsid w:val="00B27EA7"/>
    <w:rsid w:val="00B30202"/>
    <w:rsid w:val="00B3031A"/>
    <w:rsid w:val="00B3053A"/>
    <w:rsid w:val="00B30AFA"/>
    <w:rsid w:val="00B32C0B"/>
    <w:rsid w:val="00B32CAE"/>
    <w:rsid w:val="00B33795"/>
    <w:rsid w:val="00B33C4B"/>
    <w:rsid w:val="00B36777"/>
    <w:rsid w:val="00B36B6F"/>
    <w:rsid w:val="00B37338"/>
    <w:rsid w:val="00B379B8"/>
    <w:rsid w:val="00B415DA"/>
    <w:rsid w:val="00B416BA"/>
    <w:rsid w:val="00B41995"/>
    <w:rsid w:val="00B423C6"/>
    <w:rsid w:val="00B4251E"/>
    <w:rsid w:val="00B42C23"/>
    <w:rsid w:val="00B42E15"/>
    <w:rsid w:val="00B430C8"/>
    <w:rsid w:val="00B4344D"/>
    <w:rsid w:val="00B44504"/>
    <w:rsid w:val="00B445D3"/>
    <w:rsid w:val="00B44913"/>
    <w:rsid w:val="00B44990"/>
    <w:rsid w:val="00B44BF4"/>
    <w:rsid w:val="00B459F6"/>
    <w:rsid w:val="00B462AE"/>
    <w:rsid w:val="00B4694A"/>
    <w:rsid w:val="00B5038C"/>
    <w:rsid w:val="00B503D3"/>
    <w:rsid w:val="00B50799"/>
    <w:rsid w:val="00B50938"/>
    <w:rsid w:val="00B52D14"/>
    <w:rsid w:val="00B531B5"/>
    <w:rsid w:val="00B538E2"/>
    <w:rsid w:val="00B55B6A"/>
    <w:rsid w:val="00B56961"/>
    <w:rsid w:val="00B56CC3"/>
    <w:rsid w:val="00B56FE6"/>
    <w:rsid w:val="00B579C7"/>
    <w:rsid w:val="00B57AC8"/>
    <w:rsid w:val="00B57D57"/>
    <w:rsid w:val="00B60328"/>
    <w:rsid w:val="00B61019"/>
    <w:rsid w:val="00B61EFC"/>
    <w:rsid w:val="00B635FE"/>
    <w:rsid w:val="00B63741"/>
    <w:rsid w:val="00B6382B"/>
    <w:rsid w:val="00B645A8"/>
    <w:rsid w:val="00B65A29"/>
    <w:rsid w:val="00B65C9F"/>
    <w:rsid w:val="00B66043"/>
    <w:rsid w:val="00B662F1"/>
    <w:rsid w:val="00B666A4"/>
    <w:rsid w:val="00B6706B"/>
    <w:rsid w:val="00B6706C"/>
    <w:rsid w:val="00B67259"/>
    <w:rsid w:val="00B6774D"/>
    <w:rsid w:val="00B717BC"/>
    <w:rsid w:val="00B725C6"/>
    <w:rsid w:val="00B739EE"/>
    <w:rsid w:val="00B73E97"/>
    <w:rsid w:val="00B74018"/>
    <w:rsid w:val="00B74082"/>
    <w:rsid w:val="00B74448"/>
    <w:rsid w:val="00B745C2"/>
    <w:rsid w:val="00B74847"/>
    <w:rsid w:val="00B76346"/>
    <w:rsid w:val="00B767DF"/>
    <w:rsid w:val="00B76D02"/>
    <w:rsid w:val="00B771C9"/>
    <w:rsid w:val="00B801D6"/>
    <w:rsid w:val="00B80808"/>
    <w:rsid w:val="00B81079"/>
    <w:rsid w:val="00B822B9"/>
    <w:rsid w:val="00B82469"/>
    <w:rsid w:val="00B82B91"/>
    <w:rsid w:val="00B8389C"/>
    <w:rsid w:val="00B839DB"/>
    <w:rsid w:val="00B84F77"/>
    <w:rsid w:val="00B8588A"/>
    <w:rsid w:val="00B85EAF"/>
    <w:rsid w:val="00B85F96"/>
    <w:rsid w:val="00B86307"/>
    <w:rsid w:val="00B8644D"/>
    <w:rsid w:val="00B866D6"/>
    <w:rsid w:val="00B879C8"/>
    <w:rsid w:val="00B902F9"/>
    <w:rsid w:val="00B911A9"/>
    <w:rsid w:val="00B925C3"/>
    <w:rsid w:val="00B93083"/>
    <w:rsid w:val="00B9316B"/>
    <w:rsid w:val="00B933CE"/>
    <w:rsid w:val="00B93CF1"/>
    <w:rsid w:val="00B94A4A"/>
    <w:rsid w:val="00B94FB6"/>
    <w:rsid w:val="00B9559F"/>
    <w:rsid w:val="00B95908"/>
    <w:rsid w:val="00B96084"/>
    <w:rsid w:val="00B96233"/>
    <w:rsid w:val="00B974F1"/>
    <w:rsid w:val="00BA0941"/>
    <w:rsid w:val="00BA0965"/>
    <w:rsid w:val="00BA0EAE"/>
    <w:rsid w:val="00BA11DE"/>
    <w:rsid w:val="00BA12C1"/>
    <w:rsid w:val="00BA1A55"/>
    <w:rsid w:val="00BA1F5E"/>
    <w:rsid w:val="00BA2146"/>
    <w:rsid w:val="00BA2F04"/>
    <w:rsid w:val="00BA2F65"/>
    <w:rsid w:val="00BA5537"/>
    <w:rsid w:val="00BA5CB0"/>
    <w:rsid w:val="00BA5E69"/>
    <w:rsid w:val="00BA6DBE"/>
    <w:rsid w:val="00BA7F6A"/>
    <w:rsid w:val="00BB0E09"/>
    <w:rsid w:val="00BB0F15"/>
    <w:rsid w:val="00BB135A"/>
    <w:rsid w:val="00BB1DBC"/>
    <w:rsid w:val="00BB21D6"/>
    <w:rsid w:val="00BB2284"/>
    <w:rsid w:val="00BB298F"/>
    <w:rsid w:val="00BB2D32"/>
    <w:rsid w:val="00BB3C3E"/>
    <w:rsid w:val="00BB4E1C"/>
    <w:rsid w:val="00BB4FD1"/>
    <w:rsid w:val="00BB5ACC"/>
    <w:rsid w:val="00BB6904"/>
    <w:rsid w:val="00BC1F40"/>
    <w:rsid w:val="00BC2FE2"/>
    <w:rsid w:val="00BC4259"/>
    <w:rsid w:val="00BC4536"/>
    <w:rsid w:val="00BC4720"/>
    <w:rsid w:val="00BC4962"/>
    <w:rsid w:val="00BC4CAA"/>
    <w:rsid w:val="00BC525D"/>
    <w:rsid w:val="00BC544E"/>
    <w:rsid w:val="00BC561E"/>
    <w:rsid w:val="00BC586C"/>
    <w:rsid w:val="00BC5C72"/>
    <w:rsid w:val="00BC697C"/>
    <w:rsid w:val="00BC6AA0"/>
    <w:rsid w:val="00BC74EB"/>
    <w:rsid w:val="00BC77E9"/>
    <w:rsid w:val="00BC7E2C"/>
    <w:rsid w:val="00BD0265"/>
    <w:rsid w:val="00BD2D45"/>
    <w:rsid w:val="00BD2FD3"/>
    <w:rsid w:val="00BD3603"/>
    <w:rsid w:val="00BD401F"/>
    <w:rsid w:val="00BD40FB"/>
    <w:rsid w:val="00BD4949"/>
    <w:rsid w:val="00BD553C"/>
    <w:rsid w:val="00BD6135"/>
    <w:rsid w:val="00BD6E4D"/>
    <w:rsid w:val="00BD7AFB"/>
    <w:rsid w:val="00BE0B9D"/>
    <w:rsid w:val="00BE17BC"/>
    <w:rsid w:val="00BE1B78"/>
    <w:rsid w:val="00BE1DEC"/>
    <w:rsid w:val="00BE3349"/>
    <w:rsid w:val="00BE4467"/>
    <w:rsid w:val="00BE47C8"/>
    <w:rsid w:val="00BE7B37"/>
    <w:rsid w:val="00BE7C0B"/>
    <w:rsid w:val="00BF0B4B"/>
    <w:rsid w:val="00BF2331"/>
    <w:rsid w:val="00BF2A6E"/>
    <w:rsid w:val="00BF2C5F"/>
    <w:rsid w:val="00BF397D"/>
    <w:rsid w:val="00BF4FA0"/>
    <w:rsid w:val="00BF5FB7"/>
    <w:rsid w:val="00BF60A4"/>
    <w:rsid w:val="00BF7EEF"/>
    <w:rsid w:val="00C014A6"/>
    <w:rsid w:val="00C018AC"/>
    <w:rsid w:val="00C02824"/>
    <w:rsid w:val="00C02CB8"/>
    <w:rsid w:val="00C02D84"/>
    <w:rsid w:val="00C039A5"/>
    <w:rsid w:val="00C039C4"/>
    <w:rsid w:val="00C047DC"/>
    <w:rsid w:val="00C048E6"/>
    <w:rsid w:val="00C06320"/>
    <w:rsid w:val="00C064D8"/>
    <w:rsid w:val="00C07AD8"/>
    <w:rsid w:val="00C105D1"/>
    <w:rsid w:val="00C1081D"/>
    <w:rsid w:val="00C1085E"/>
    <w:rsid w:val="00C1175B"/>
    <w:rsid w:val="00C118C0"/>
    <w:rsid w:val="00C119F2"/>
    <w:rsid w:val="00C11C19"/>
    <w:rsid w:val="00C12417"/>
    <w:rsid w:val="00C12C1C"/>
    <w:rsid w:val="00C1494D"/>
    <w:rsid w:val="00C15CE0"/>
    <w:rsid w:val="00C15E26"/>
    <w:rsid w:val="00C172FD"/>
    <w:rsid w:val="00C213D1"/>
    <w:rsid w:val="00C22D39"/>
    <w:rsid w:val="00C24620"/>
    <w:rsid w:val="00C24AD2"/>
    <w:rsid w:val="00C24C61"/>
    <w:rsid w:val="00C25CF5"/>
    <w:rsid w:val="00C26387"/>
    <w:rsid w:val="00C26D07"/>
    <w:rsid w:val="00C26EB2"/>
    <w:rsid w:val="00C27F3B"/>
    <w:rsid w:val="00C30FD0"/>
    <w:rsid w:val="00C310E5"/>
    <w:rsid w:val="00C32C48"/>
    <w:rsid w:val="00C34A6F"/>
    <w:rsid w:val="00C358E6"/>
    <w:rsid w:val="00C3590C"/>
    <w:rsid w:val="00C35ED0"/>
    <w:rsid w:val="00C3704E"/>
    <w:rsid w:val="00C40412"/>
    <w:rsid w:val="00C40F1E"/>
    <w:rsid w:val="00C4140F"/>
    <w:rsid w:val="00C41544"/>
    <w:rsid w:val="00C41942"/>
    <w:rsid w:val="00C44048"/>
    <w:rsid w:val="00C4473C"/>
    <w:rsid w:val="00C454F4"/>
    <w:rsid w:val="00C45564"/>
    <w:rsid w:val="00C456C7"/>
    <w:rsid w:val="00C46143"/>
    <w:rsid w:val="00C46635"/>
    <w:rsid w:val="00C50205"/>
    <w:rsid w:val="00C50C7A"/>
    <w:rsid w:val="00C50E86"/>
    <w:rsid w:val="00C51C98"/>
    <w:rsid w:val="00C5201E"/>
    <w:rsid w:val="00C52057"/>
    <w:rsid w:val="00C5231F"/>
    <w:rsid w:val="00C524A7"/>
    <w:rsid w:val="00C54A45"/>
    <w:rsid w:val="00C560C9"/>
    <w:rsid w:val="00C5678F"/>
    <w:rsid w:val="00C5720B"/>
    <w:rsid w:val="00C579D8"/>
    <w:rsid w:val="00C57D90"/>
    <w:rsid w:val="00C60914"/>
    <w:rsid w:val="00C614CA"/>
    <w:rsid w:val="00C61E0F"/>
    <w:rsid w:val="00C62D3D"/>
    <w:rsid w:val="00C62D68"/>
    <w:rsid w:val="00C63493"/>
    <w:rsid w:val="00C634E1"/>
    <w:rsid w:val="00C63B4A"/>
    <w:rsid w:val="00C650AC"/>
    <w:rsid w:val="00C656F6"/>
    <w:rsid w:val="00C66F23"/>
    <w:rsid w:val="00C70917"/>
    <w:rsid w:val="00C7128B"/>
    <w:rsid w:val="00C72163"/>
    <w:rsid w:val="00C72EA2"/>
    <w:rsid w:val="00C72F91"/>
    <w:rsid w:val="00C73177"/>
    <w:rsid w:val="00C735DC"/>
    <w:rsid w:val="00C7457A"/>
    <w:rsid w:val="00C7593D"/>
    <w:rsid w:val="00C76A73"/>
    <w:rsid w:val="00C77266"/>
    <w:rsid w:val="00C777F9"/>
    <w:rsid w:val="00C77FC6"/>
    <w:rsid w:val="00C80837"/>
    <w:rsid w:val="00C80D3B"/>
    <w:rsid w:val="00C816E0"/>
    <w:rsid w:val="00C81941"/>
    <w:rsid w:val="00C81F1B"/>
    <w:rsid w:val="00C827D1"/>
    <w:rsid w:val="00C861E3"/>
    <w:rsid w:val="00C86C1F"/>
    <w:rsid w:val="00C877CF"/>
    <w:rsid w:val="00C87861"/>
    <w:rsid w:val="00C9195D"/>
    <w:rsid w:val="00C92509"/>
    <w:rsid w:val="00C925E6"/>
    <w:rsid w:val="00C938F0"/>
    <w:rsid w:val="00C93B07"/>
    <w:rsid w:val="00C93B5F"/>
    <w:rsid w:val="00C941A0"/>
    <w:rsid w:val="00C94D32"/>
    <w:rsid w:val="00C94F32"/>
    <w:rsid w:val="00C95366"/>
    <w:rsid w:val="00C954F1"/>
    <w:rsid w:val="00C954F4"/>
    <w:rsid w:val="00C956BE"/>
    <w:rsid w:val="00C96213"/>
    <w:rsid w:val="00C96337"/>
    <w:rsid w:val="00C9665C"/>
    <w:rsid w:val="00C966C0"/>
    <w:rsid w:val="00C9702F"/>
    <w:rsid w:val="00C9794C"/>
    <w:rsid w:val="00C97DBC"/>
    <w:rsid w:val="00CA0128"/>
    <w:rsid w:val="00CA0B0F"/>
    <w:rsid w:val="00CA15E4"/>
    <w:rsid w:val="00CA2488"/>
    <w:rsid w:val="00CA3728"/>
    <w:rsid w:val="00CA389B"/>
    <w:rsid w:val="00CA43D7"/>
    <w:rsid w:val="00CA5293"/>
    <w:rsid w:val="00CA5A52"/>
    <w:rsid w:val="00CA6783"/>
    <w:rsid w:val="00CA706F"/>
    <w:rsid w:val="00CB070C"/>
    <w:rsid w:val="00CB09DD"/>
    <w:rsid w:val="00CB0F01"/>
    <w:rsid w:val="00CB214C"/>
    <w:rsid w:val="00CB23FC"/>
    <w:rsid w:val="00CB264C"/>
    <w:rsid w:val="00CB3EDC"/>
    <w:rsid w:val="00CB49DE"/>
    <w:rsid w:val="00CB5119"/>
    <w:rsid w:val="00CB603D"/>
    <w:rsid w:val="00CB65F7"/>
    <w:rsid w:val="00CB7139"/>
    <w:rsid w:val="00CB7290"/>
    <w:rsid w:val="00CB7779"/>
    <w:rsid w:val="00CC026F"/>
    <w:rsid w:val="00CC0A47"/>
    <w:rsid w:val="00CC0B75"/>
    <w:rsid w:val="00CC1C34"/>
    <w:rsid w:val="00CC2FF5"/>
    <w:rsid w:val="00CC472F"/>
    <w:rsid w:val="00CC6763"/>
    <w:rsid w:val="00CC6B12"/>
    <w:rsid w:val="00CC730F"/>
    <w:rsid w:val="00CC7662"/>
    <w:rsid w:val="00CC7990"/>
    <w:rsid w:val="00CC7E53"/>
    <w:rsid w:val="00CD1419"/>
    <w:rsid w:val="00CD22C8"/>
    <w:rsid w:val="00CD4018"/>
    <w:rsid w:val="00CD4C87"/>
    <w:rsid w:val="00CD53B3"/>
    <w:rsid w:val="00CD74BE"/>
    <w:rsid w:val="00CD7C4A"/>
    <w:rsid w:val="00CD7FEF"/>
    <w:rsid w:val="00CE020E"/>
    <w:rsid w:val="00CE02E6"/>
    <w:rsid w:val="00CE1486"/>
    <w:rsid w:val="00CE1EE1"/>
    <w:rsid w:val="00CE2CC9"/>
    <w:rsid w:val="00CE2FBC"/>
    <w:rsid w:val="00CE30A8"/>
    <w:rsid w:val="00CE42E7"/>
    <w:rsid w:val="00CE5990"/>
    <w:rsid w:val="00CE60F4"/>
    <w:rsid w:val="00CE692F"/>
    <w:rsid w:val="00CE6B1C"/>
    <w:rsid w:val="00CE6C62"/>
    <w:rsid w:val="00CE71B2"/>
    <w:rsid w:val="00CE75D0"/>
    <w:rsid w:val="00CE7631"/>
    <w:rsid w:val="00CE7DF5"/>
    <w:rsid w:val="00CF00BC"/>
    <w:rsid w:val="00CF0711"/>
    <w:rsid w:val="00CF16B5"/>
    <w:rsid w:val="00CF183F"/>
    <w:rsid w:val="00CF2555"/>
    <w:rsid w:val="00CF29D8"/>
    <w:rsid w:val="00CF2F8F"/>
    <w:rsid w:val="00CF55A3"/>
    <w:rsid w:val="00CF5A7B"/>
    <w:rsid w:val="00CF5FCD"/>
    <w:rsid w:val="00CF6582"/>
    <w:rsid w:val="00CF6A8C"/>
    <w:rsid w:val="00CF6E95"/>
    <w:rsid w:val="00CF7230"/>
    <w:rsid w:val="00CF7380"/>
    <w:rsid w:val="00CF779C"/>
    <w:rsid w:val="00D0088B"/>
    <w:rsid w:val="00D00ACB"/>
    <w:rsid w:val="00D00E0D"/>
    <w:rsid w:val="00D00F6A"/>
    <w:rsid w:val="00D01B21"/>
    <w:rsid w:val="00D03198"/>
    <w:rsid w:val="00D03D4A"/>
    <w:rsid w:val="00D04851"/>
    <w:rsid w:val="00D04BAE"/>
    <w:rsid w:val="00D04BC5"/>
    <w:rsid w:val="00D052DC"/>
    <w:rsid w:val="00D05997"/>
    <w:rsid w:val="00D06A4B"/>
    <w:rsid w:val="00D06F9B"/>
    <w:rsid w:val="00D0762C"/>
    <w:rsid w:val="00D1024D"/>
    <w:rsid w:val="00D10EFC"/>
    <w:rsid w:val="00D11949"/>
    <w:rsid w:val="00D11D5D"/>
    <w:rsid w:val="00D1208B"/>
    <w:rsid w:val="00D12DE6"/>
    <w:rsid w:val="00D12ED8"/>
    <w:rsid w:val="00D1352D"/>
    <w:rsid w:val="00D14830"/>
    <w:rsid w:val="00D15965"/>
    <w:rsid w:val="00D16524"/>
    <w:rsid w:val="00D16C0F"/>
    <w:rsid w:val="00D16CDE"/>
    <w:rsid w:val="00D16DBA"/>
    <w:rsid w:val="00D17216"/>
    <w:rsid w:val="00D174D0"/>
    <w:rsid w:val="00D175DB"/>
    <w:rsid w:val="00D2079A"/>
    <w:rsid w:val="00D21702"/>
    <w:rsid w:val="00D22EA3"/>
    <w:rsid w:val="00D2440D"/>
    <w:rsid w:val="00D24535"/>
    <w:rsid w:val="00D24BA0"/>
    <w:rsid w:val="00D25242"/>
    <w:rsid w:val="00D25C51"/>
    <w:rsid w:val="00D267FB"/>
    <w:rsid w:val="00D269B7"/>
    <w:rsid w:val="00D26E53"/>
    <w:rsid w:val="00D31D42"/>
    <w:rsid w:val="00D32042"/>
    <w:rsid w:val="00D3216F"/>
    <w:rsid w:val="00D322DD"/>
    <w:rsid w:val="00D3281C"/>
    <w:rsid w:val="00D33052"/>
    <w:rsid w:val="00D34972"/>
    <w:rsid w:val="00D356C6"/>
    <w:rsid w:val="00D37C4A"/>
    <w:rsid w:val="00D404CE"/>
    <w:rsid w:val="00D40722"/>
    <w:rsid w:val="00D41276"/>
    <w:rsid w:val="00D41C79"/>
    <w:rsid w:val="00D41D53"/>
    <w:rsid w:val="00D42F92"/>
    <w:rsid w:val="00D44F10"/>
    <w:rsid w:val="00D4501F"/>
    <w:rsid w:val="00D45161"/>
    <w:rsid w:val="00D4549E"/>
    <w:rsid w:val="00D45783"/>
    <w:rsid w:val="00D4682E"/>
    <w:rsid w:val="00D46E1D"/>
    <w:rsid w:val="00D473CD"/>
    <w:rsid w:val="00D47F77"/>
    <w:rsid w:val="00D500DE"/>
    <w:rsid w:val="00D506D4"/>
    <w:rsid w:val="00D50749"/>
    <w:rsid w:val="00D52B65"/>
    <w:rsid w:val="00D52B98"/>
    <w:rsid w:val="00D52E18"/>
    <w:rsid w:val="00D530B7"/>
    <w:rsid w:val="00D5353A"/>
    <w:rsid w:val="00D549B0"/>
    <w:rsid w:val="00D54A50"/>
    <w:rsid w:val="00D54FC8"/>
    <w:rsid w:val="00D55034"/>
    <w:rsid w:val="00D555C3"/>
    <w:rsid w:val="00D557C4"/>
    <w:rsid w:val="00D55F9B"/>
    <w:rsid w:val="00D56760"/>
    <w:rsid w:val="00D603BE"/>
    <w:rsid w:val="00D61B7D"/>
    <w:rsid w:val="00D65FEB"/>
    <w:rsid w:val="00D65FFC"/>
    <w:rsid w:val="00D662AA"/>
    <w:rsid w:val="00D668B6"/>
    <w:rsid w:val="00D7130B"/>
    <w:rsid w:val="00D715B0"/>
    <w:rsid w:val="00D725D2"/>
    <w:rsid w:val="00D73DF6"/>
    <w:rsid w:val="00D73F2C"/>
    <w:rsid w:val="00D75877"/>
    <w:rsid w:val="00D75CCB"/>
    <w:rsid w:val="00D76D1E"/>
    <w:rsid w:val="00D76F8C"/>
    <w:rsid w:val="00D8071B"/>
    <w:rsid w:val="00D813B9"/>
    <w:rsid w:val="00D82032"/>
    <w:rsid w:val="00D83BF0"/>
    <w:rsid w:val="00D85683"/>
    <w:rsid w:val="00D858CF"/>
    <w:rsid w:val="00D85DBF"/>
    <w:rsid w:val="00D863EE"/>
    <w:rsid w:val="00D865F0"/>
    <w:rsid w:val="00D866AF"/>
    <w:rsid w:val="00D86A8B"/>
    <w:rsid w:val="00D86F18"/>
    <w:rsid w:val="00D86F4C"/>
    <w:rsid w:val="00D87672"/>
    <w:rsid w:val="00D902B0"/>
    <w:rsid w:val="00D90A41"/>
    <w:rsid w:val="00D910E9"/>
    <w:rsid w:val="00D93216"/>
    <w:rsid w:val="00D935EC"/>
    <w:rsid w:val="00D93E5A"/>
    <w:rsid w:val="00D93E67"/>
    <w:rsid w:val="00D9414C"/>
    <w:rsid w:val="00D94323"/>
    <w:rsid w:val="00D94CC7"/>
    <w:rsid w:val="00D963F7"/>
    <w:rsid w:val="00D97B68"/>
    <w:rsid w:val="00D97EE9"/>
    <w:rsid w:val="00DA0017"/>
    <w:rsid w:val="00DA0066"/>
    <w:rsid w:val="00DA0ACB"/>
    <w:rsid w:val="00DA0F32"/>
    <w:rsid w:val="00DA1BA5"/>
    <w:rsid w:val="00DA1C01"/>
    <w:rsid w:val="00DA2DD3"/>
    <w:rsid w:val="00DA2E68"/>
    <w:rsid w:val="00DA2E6E"/>
    <w:rsid w:val="00DA3683"/>
    <w:rsid w:val="00DA443B"/>
    <w:rsid w:val="00DA45B5"/>
    <w:rsid w:val="00DA5087"/>
    <w:rsid w:val="00DA59FC"/>
    <w:rsid w:val="00DA5B31"/>
    <w:rsid w:val="00DA71EB"/>
    <w:rsid w:val="00DB071B"/>
    <w:rsid w:val="00DB08DF"/>
    <w:rsid w:val="00DB1525"/>
    <w:rsid w:val="00DB2A59"/>
    <w:rsid w:val="00DB37B6"/>
    <w:rsid w:val="00DB4AA2"/>
    <w:rsid w:val="00DB63A6"/>
    <w:rsid w:val="00DB6B62"/>
    <w:rsid w:val="00DB7FD9"/>
    <w:rsid w:val="00DC081C"/>
    <w:rsid w:val="00DC1867"/>
    <w:rsid w:val="00DC18A9"/>
    <w:rsid w:val="00DC1A7F"/>
    <w:rsid w:val="00DC1C0F"/>
    <w:rsid w:val="00DC1DBC"/>
    <w:rsid w:val="00DC23AB"/>
    <w:rsid w:val="00DC25F7"/>
    <w:rsid w:val="00DC2C26"/>
    <w:rsid w:val="00DC3E71"/>
    <w:rsid w:val="00DC4627"/>
    <w:rsid w:val="00DC4B57"/>
    <w:rsid w:val="00DC514A"/>
    <w:rsid w:val="00DC55EE"/>
    <w:rsid w:val="00DC666F"/>
    <w:rsid w:val="00DC6925"/>
    <w:rsid w:val="00DD09D0"/>
    <w:rsid w:val="00DD0EEF"/>
    <w:rsid w:val="00DD3652"/>
    <w:rsid w:val="00DD379E"/>
    <w:rsid w:val="00DD3ABD"/>
    <w:rsid w:val="00DD5B00"/>
    <w:rsid w:val="00DD5E2D"/>
    <w:rsid w:val="00DD691B"/>
    <w:rsid w:val="00DD6A30"/>
    <w:rsid w:val="00DD7268"/>
    <w:rsid w:val="00DD775F"/>
    <w:rsid w:val="00DE03F9"/>
    <w:rsid w:val="00DE23C8"/>
    <w:rsid w:val="00DE2CEB"/>
    <w:rsid w:val="00DE514C"/>
    <w:rsid w:val="00DE532F"/>
    <w:rsid w:val="00DE5AE1"/>
    <w:rsid w:val="00DE5C26"/>
    <w:rsid w:val="00DE5E48"/>
    <w:rsid w:val="00DE5FE1"/>
    <w:rsid w:val="00DE67BA"/>
    <w:rsid w:val="00DE6BFF"/>
    <w:rsid w:val="00DF06E1"/>
    <w:rsid w:val="00DF0ABB"/>
    <w:rsid w:val="00DF0C6D"/>
    <w:rsid w:val="00DF2CA9"/>
    <w:rsid w:val="00DF2D9E"/>
    <w:rsid w:val="00DF33EB"/>
    <w:rsid w:val="00DF398C"/>
    <w:rsid w:val="00DF3DDD"/>
    <w:rsid w:val="00DF4039"/>
    <w:rsid w:val="00DF40C5"/>
    <w:rsid w:val="00DF541F"/>
    <w:rsid w:val="00DF5BE6"/>
    <w:rsid w:val="00DF676E"/>
    <w:rsid w:val="00DF6861"/>
    <w:rsid w:val="00DF6E70"/>
    <w:rsid w:val="00DF7478"/>
    <w:rsid w:val="00E007FC"/>
    <w:rsid w:val="00E01012"/>
    <w:rsid w:val="00E01A78"/>
    <w:rsid w:val="00E01E72"/>
    <w:rsid w:val="00E01EE1"/>
    <w:rsid w:val="00E0204B"/>
    <w:rsid w:val="00E02B65"/>
    <w:rsid w:val="00E03541"/>
    <w:rsid w:val="00E037AA"/>
    <w:rsid w:val="00E04594"/>
    <w:rsid w:val="00E04767"/>
    <w:rsid w:val="00E04D36"/>
    <w:rsid w:val="00E05017"/>
    <w:rsid w:val="00E05334"/>
    <w:rsid w:val="00E05ED1"/>
    <w:rsid w:val="00E07925"/>
    <w:rsid w:val="00E07B45"/>
    <w:rsid w:val="00E07F98"/>
    <w:rsid w:val="00E105F4"/>
    <w:rsid w:val="00E1300A"/>
    <w:rsid w:val="00E132D8"/>
    <w:rsid w:val="00E13552"/>
    <w:rsid w:val="00E13DB6"/>
    <w:rsid w:val="00E148F1"/>
    <w:rsid w:val="00E159E0"/>
    <w:rsid w:val="00E15A14"/>
    <w:rsid w:val="00E15C00"/>
    <w:rsid w:val="00E16B31"/>
    <w:rsid w:val="00E173D4"/>
    <w:rsid w:val="00E174A6"/>
    <w:rsid w:val="00E176EB"/>
    <w:rsid w:val="00E202D8"/>
    <w:rsid w:val="00E209C9"/>
    <w:rsid w:val="00E20F77"/>
    <w:rsid w:val="00E21482"/>
    <w:rsid w:val="00E2179B"/>
    <w:rsid w:val="00E21844"/>
    <w:rsid w:val="00E22B27"/>
    <w:rsid w:val="00E22C33"/>
    <w:rsid w:val="00E22CC0"/>
    <w:rsid w:val="00E239A3"/>
    <w:rsid w:val="00E23C83"/>
    <w:rsid w:val="00E2511D"/>
    <w:rsid w:val="00E26D07"/>
    <w:rsid w:val="00E26F3B"/>
    <w:rsid w:val="00E27579"/>
    <w:rsid w:val="00E27881"/>
    <w:rsid w:val="00E27B32"/>
    <w:rsid w:val="00E30F19"/>
    <w:rsid w:val="00E3111B"/>
    <w:rsid w:val="00E31B35"/>
    <w:rsid w:val="00E322EC"/>
    <w:rsid w:val="00E32343"/>
    <w:rsid w:val="00E32418"/>
    <w:rsid w:val="00E32614"/>
    <w:rsid w:val="00E33CC8"/>
    <w:rsid w:val="00E34244"/>
    <w:rsid w:val="00E3503D"/>
    <w:rsid w:val="00E3642A"/>
    <w:rsid w:val="00E36EDC"/>
    <w:rsid w:val="00E37243"/>
    <w:rsid w:val="00E3737B"/>
    <w:rsid w:val="00E405DC"/>
    <w:rsid w:val="00E40AED"/>
    <w:rsid w:val="00E435B1"/>
    <w:rsid w:val="00E4413C"/>
    <w:rsid w:val="00E4454A"/>
    <w:rsid w:val="00E44FA2"/>
    <w:rsid w:val="00E46197"/>
    <w:rsid w:val="00E465D9"/>
    <w:rsid w:val="00E46E2B"/>
    <w:rsid w:val="00E476BB"/>
    <w:rsid w:val="00E51B47"/>
    <w:rsid w:val="00E525BF"/>
    <w:rsid w:val="00E526BC"/>
    <w:rsid w:val="00E53D2A"/>
    <w:rsid w:val="00E54270"/>
    <w:rsid w:val="00E544A1"/>
    <w:rsid w:val="00E5479F"/>
    <w:rsid w:val="00E56B51"/>
    <w:rsid w:val="00E572CD"/>
    <w:rsid w:val="00E57310"/>
    <w:rsid w:val="00E579A4"/>
    <w:rsid w:val="00E57B52"/>
    <w:rsid w:val="00E60240"/>
    <w:rsid w:val="00E60412"/>
    <w:rsid w:val="00E60747"/>
    <w:rsid w:val="00E61AB6"/>
    <w:rsid w:val="00E61ECB"/>
    <w:rsid w:val="00E62AB0"/>
    <w:rsid w:val="00E62EF9"/>
    <w:rsid w:val="00E6347C"/>
    <w:rsid w:val="00E63B54"/>
    <w:rsid w:val="00E64068"/>
    <w:rsid w:val="00E64784"/>
    <w:rsid w:val="00E64E09"/>
    <w:rsid w:val="00E6520D"/>
    <w:rsid w:val="00E659E6"/>
    <w:rsid w:val="00E6629D"/>
    <w:rsid w:val="00E664AC"/>
    <w:rsid w:val="00E66C2E"/>
    <w:rsid w:val="00E66C64"/>
    <w:rsid w:val="00E702BC"/>
    <w:rsid w:val="00E71506"/>
    <w:rsid w:val="00E7162D"/>
    <w:rsid w:val="00E72170"/>
    <w:rsid w:val="00E72A39"/>
    <w:rsid w:val="00E730E7"/>
    <w:rsid w:val="00E73CC5"/>
    <w:rsid w:val="00E7516D"/>
    <w:rsid w:val="00E762E6"/>
    <w:rsid w:val="00E774E9"/>
    <w:rsid w:val="00E8148A"/>
    <w:rsid w:val="00E8183D"/>
    <w:rsid w:val="00E82664"/>
    <w:rsid w:val="00E82861"/>
    <w:rsid w:val="00E82B84"/>
    <w:rsid w:val="00E8349C"/>
    <w:rsid w:val="00E84709"/>
    <w:rsid w:val="00E8498F"/>
    <w:rsid w:val="00E859B1"/>
    <w:rsid w:val="00E865C2"/>
    <w:rsid w:val="00E86C58"/>
    <w:rsid w:val="00E8720C"/>
    <w:rsid w:val="00E879FE"/>
    <w:rsid w:val="00E90EDA"/>
    <w:rsid w:val="00E91E99"/>
    <w:rsid w:val="00E91EAD"/>
    <w:rsid w:val="00E91F56"/>
    <w:rsid w:val="00E925AA"/>
    <w:rsid w:val="00E92A98"/>
    <w:rsid w:val="00E92E46"/>
    <w:rsid w:val="00E93673"/>
    <w:rsid w:val="00E93F85"/>
    <w:rsid w:val="00E94938"/>
    <w:rsid w:val="00E96573"/>
    <w:rsid w:val="00E97377"/>
    <w:rsid w:val="00EA09E4"/>
    <w:rsid w:val="00EA15D7"/>
    <w:rsid w:val="00EA1CA1"/>
    <w:rsid w:val="00EA1D0D"/>
    <w:rsid w:val="00EA2135"/>
    <w:rsid w:val="00EA2968"/>
    <w:rsid w:val="00EA2EE1"/>
    <w:rsid w:val="00EA41A1"/>
    <w:rsid w:val="00EA563F"/>
    <w:rsid w:val="00EA6126"/>
    <w:rsid w:val="00EA75BE"/>
    <w:rsid w:val="00EA7E95"/>
    <w:rsid w:val="00EA7FB7"/>
    <w:rsid w:val="00EB0119"/>
    <w:rsid w:val="00EB0A39"/>
    <w:rsid w:val="00EB0B15"/>
    <w:rsid w:val="00EB1952"/>
    <w:rsid w:val="00EB29C6"/>
    <w:rsid w:val="00EB314C"/>
    <w:rsid w:val="00EB3163"/>
    <w:rsid w:val="00EB3439"/>
    <w:rsid w:val="00EB3673"/>
    <w:rsid w:val="00EB3F7F"/>
    <w:rsid w:val="00EB45F3"/>
    <w:rsid w:val="00EB49AF"/>
    <w:rsid w:val="00EB5239"/>
    <w:rsid w:val="00EB6CB3"/>
    <w:rsid w:val="00EB708D"/>
    <w:rsid w:val="00EB70AA"/>
    <w:rsid w:val="00EB739B"/>
    <w:rsid w:val="00EB7CDE"/>
    <w:rsid w:val="00EC0863"/>
    <w:rsid w:val="00EC0A0B"/>
    <w:rsid w:val="00EC16B2"/>
    <w:rsid w:val="00EC2222"/>
    <w:rsid w:val="00EC351F"/>
    <w:rsid w:val="00EC3D80"/>
    <w:rsid w:val="00EC47A3"/>
    <w:rsid w:val="00EC48AF"/>
    <w:rsid w:val="00EC5997"/>
    <w:rsid w:val="00EC5E9C"/>
    <w:rsid w:val="00EC65E5"/>
    <w:rsid w:val="00EC6E1C"/>
    <w:rsid w:val="00EC7427"/>
    <w:rsid w:val="00ED08C2"/>
    <w:rsid w:val="00ED0CA8"/>
    <w:rsid w:val="00ED2011"/>
    <w:rsid w:val="00ED2567"/>
    <w:rsid w:val="00ED2A18"/>
    <w:rsid w:val="00ED2CB9"/>
    <w:rsid w:val="00ED2D71"/>
    <w:rsid w:val="00ED47FB"/>
    <w:rsid w:val="00ED6146"/>
    <w:rsid w:val="00ED685A"/>
    <w:rsid w:val="00ED69F9"/>
    <w:rsid w:val="00EE01A4"/>
    <w:rsid w:val="00EE0A5E"/>
    <w:rsid w:val="00EE103E"/>
    <w:rsid w:val="00EE1280"/>
    <w:rsid w:val="00EE1DC3"/>
    <w:rsid w:val="00EE2E7D"/>
    <w:rsid w:val="00EE3371"/>
    <w:rsid w:val="00EE3C4D"/>
    <w:rsid w:val="00EE3F1E"/>
    <w:rsid w:val="00EE4D5A"/>
    <w:rsid w:val="00EE5448"/>
    <w:rsid w:val="00EE59E2"/>
    <w:rsid w:val="00EE6A61"/>
    <w:rsid w:val="00EF064E"/>
    <w:rsid w:val="00EF078F"/>
    <w:rsid w:val="00EF0BF2"/>
    <w:rsid w:val="00EF0C23"/>
    <w:rsid w:val="00EF1935"/>
    <w:rsid w:val="00EF2612"/>
    <w:rsid w:val="00EF3BE5"/>
    <w:rsid w:val="00EF660D"/>
    <w:rsid w:val="00F00595"/>
    <w:rsid w:val="00F00938"/>
    <w:rsid w:val="00F01103"/>
    <w:rsid w:val="00F024F7"/>
    <w:rsid w:val="00F02646"/>
    <w:rsid w:val="00F02DBE"/>
    <w:rsid w:val="00F033C4"/>
    <w:rsid w:val="00F03401"/>
    <w:rsid w:val="00F037D0"/>
    <w:rsid w:val="00F04C5A"/>
    <w:rsid w:val="00F04FC1"/>
    <w:rsid w:val="00F0524D"/>
    <w:rsid w:val="00F07918"/>
    <w:rsid w:val="00F114BD"/>
    <w:rsid w:val="00F11FE4"/>
    <w:rsid w:val="00F12B3C"/>
    <w:rsid w:val="00F13400"/>
    <w:rsid w:val="00F149EC"/>
    <w:rsid w:val="00F14B91"/>
    <w:rsid w:val="00F15161"/>
    <w:rsid w:val="00F15365"/>
    <w:rsid w:val="00F16182"/>
    <w:rsid w:val="00F166CD"/>
    <w:rsid w:val="00F17E35"/>
    <w:rsid w:val="00F204CE"/>
    <w:rsid w:val="00F20DC3"/>
    <w:rsid w:val="00F20E35"/>
    <w:rsid w:val="00F2103B"/>
    <w:rsid w:val="00F227FF"/>
    <w:rsid w:val="00F23B8B"/>
    <w:rsid w:val="00F24D06"/>
    <w:rsid w:val="00F25394"/>
    <w:rsid w:val="00F258C6"/>
    <w:rsid w:val="00F25D47"/>
    <w:rsid w:val="00F260C7"/>
    <w:rsid w:val="00F2648D"/>
    <w:rsid w:val="00F2667C"/>
    <w:rsid w:val="00F266EE"/>
    <w:rsid w:val="00F26D42"/>
    <w:rsid w:val="00F27376"/>
    <w:rsid w:val="00F27D61"/>
    <w:rsid w:val="00F27FF3"/>
    <w:rsid w:val="00F3074E"/>
    <w:rsid w:val="00F30CDD"/>
    <w:rsid w:val="00F31268"/>
    <w:rsid w:val="00F31ED5"/>
    <w:rsid w:val="00F32973"/>
    <w:rsid w:val="00F32F2E"/>
    <w:rsid w:val="00F33896"/>
    <w:rsid w:val="00F3398A"/>
    <w:rsid w:val="00F3409D"/>
    <w:rsid w:val="00F34C83"/>
    <w:rsid w:val="00F34D29"/>
    <w:rsid w:val="00F41364"/>
    <w:rsid w:val="00F41B17"/>
    <w:rsid w:val="00F41D70"/>
    <w:rsid w:val="00F41E30"/>
    <w:rsid w:val="00F42500"/>
    <w:rsid w:val="00F42513"/>
    <w:rsid w:val="00F430B5"/>
    <w:rsid w:val="00F436C2"/>
    <w:rsid w:val="00F43F8C"/>
    <w:rsid w:val="00F4459F"/>
    <w:rsid w:val="00F445EF"/>
    <w:rsid w:val="00F448FD"/>
    <w:rsid w:val="00F44BA6"/>
    <w:rsid w:val="00F463CC"/>
    <w:rsid w:val="00F467C2"/>
    <w:rsid w:val="00F46B96"/>
    <w:rsid w:val="00F47753"/>
    <w:rsid w:val="00F50008"/>
    <w:rsid w:val="00F500D5"/>
    <w:rsid w:val="00F507FE"/>
    <w:rsid w:val="00F5139A"/>
    <w:rsid w:val="00F51F49"/>
    <w:rsid w:val="00F53189"/>
    <w:rsid w:val="00F531D8"/>
    <w:rsid w:val="00F54B74"/>
    <w:rsid w:val="00F55385"/>
    <w:rsid w:val="00F56F31"/>
    <w:rsid w:val="00F61286"/>
    <w:rsid w:val="00F61569"/>
    <w:rsid w:val="00F61803"/>
    <w:rsid w:val="00F644BA"/>
    <w:rsid w:val="00F659F2"/>
    <w:rsid w:val="00F675DC"/>
    <w:rsid w:val="00F7009C"/>
    <w:rsid w:val="00F70C15"/>
    <w:rsid w:val="00F710B9"/>
    <w:rsid w:val="00F71185"/>
    <w:rsid w:val="00F71D35"/>
    <w:rsid w:val="00F71E08"/>
    <w:rsid w:val="00F73772"/>
    <w:rsid w:val="00F757BF"/>
    <w:rsid w:val="00F76806"/>
    <w:rsid w:val="00F7685A"/>
    <w:rsid w:val="00F76C8D"/>
    <w:rsid w:val="00F76DCF"/>
    <w:rsid w:val="00F77E55"/>
    <w:rsid w:val="00F81AF3"/>
    <w:rsid w:val="00F82025"/>
    <w:rsid w:val="00F8212D"/>
    <w:rsid w:val="00F838DC"/>
    <w:rsid w:val="00F83D27"/>
    <w:rsid w:val="00F83D2A"/>
    <w:rsid w:val="00F844C0"/>
    <w:rsid w:val="00F846A3"/>
    <w:rsid w:val="00F84704"/>
    <w:rsid w:val="00F84C8C"/>
    <w:rsid w:val="00F851D1"/>
    <w:rsid w:val="00F85278"/>
    <w:rsid w:val="00F852A0"/>
    <w:rsid w:val="00F8604D"/>
    <w:rsid w:val="00F860FB"/>
    <w:rsid w:val="00F8692F"/>
    <w:rsid w:val="00F8749A"/>
    <w:rsid w:val="00F87F08"/>
    <w:rsid w:val="00F909FA"/>
    <w:rsid w:val="00F90DF6"/>
    <w:rsid w:val="00F929B2"/>
    <w:rsid w:val="00F931D4"/>
    <w:rsid w:val="00F936DB"/>
    <w:rsid w:val="00F93B98"/>
    <w:rsid w:val="00F94CDE"/>
    <w:rsid w:val="00F95E50"/>
    <w:rsid w:val="00F969CF"/>
    <w:rsid w:val="00F97FAB"/>
    <w:rsid w:val="00FA097F"/>
    <w:rsid w:val="00FA2A91"/>
    <w:rsid w:val="00FA2CB7"/>
    <w:rsid w:val="00FA2F51"/>
    <w:rsid w:val="00FA2FB4"/>
    <w:rsid w:val="00FA3301"/>
    <w:rsid w:val="00FA3721"/>
    <w:rsid w:val="00FA391F"/>
    <w:rsid w:val="00FA4363"/>
    <w:rsid w:val="00FA4B02"/>
    <w:rsid w:val="00FA4F57"/>
    <w:rsid w:val="00FA4FAA"/>
    <w:rsid w:val="00FA6BDA"/>
    <w:rsid w:val="00FA6D94"/>
    <w:rsid w:val="00FA6E3B"/>
    <w:rsid w:val="00FA6FAD"/>
    <w:rsid w:val="00FA720E"/>
    <w:rsid w:val="00FA74C2"/>
    <w:rsid w:val="00FB040E"/>
    <w:rsid w:val="00FB0781"/>
    <w:rsid w:val="00FB0946"/>
    <w:rsid w:val="00FB17A6"/>
    <w:rsid w:val="00FB1EE4"/>
    <w:rsid w:val="00FB26E6"/>
    <w:rsid w:val="00FB321B"/>
    <w:rsid w:val="00FB356E"/>
    <w:rsid w:val="00FB4AF8"/>
    <w:rsid w:val="00FB55AB"/>
    <w:rsid w:val="00FB572A"/>
    <w:rsid w:val="00FB639E"/>
    <w:rsid w:val="00FB6870"/>
    <w:rsid w:val="00FB6C72"/>
    <w:rsid w:val="00FB7DB4"/>
    <w:rsid w:val="00FC00FC"/>
    <w:rsid w:val="00FC1164"/>
    <w:rsid w:val="00FC25C1"/>
    <w:rsid w:val="00FC27DC"/>
    <w:rsid w:val="00FC2FAD"/>
    <w:rsid w:val="00FC35B2"/>
    <w:rsid w:val="00FC3888"/>
    <w:rsid w:val="00FC38DF"/>
    <w:rsid w:val="00FC467B"/>
    <w:rsid w:val="00FC4B05"/>
    <w:rsid w:val="00FC4CDC"/>
    <w:rsid w:val="00FC4D78"/>
    <w:rsid w:val="00FC56F9"/>
    <w:rsid w:val="00FC5B89"/>
    <w:rsid w:val="00FC5C3B"/>
    <w:rsid w:val="00FC5EA3"/>
    <w:rsid w:val="00FC6188"/>
    <w:rsid w:val="00FC669D"/>
    <w:rsid w:val="00FC75D9"/>
    <w:rsid w:val="00FC7C98"/>
    <w:rsid w:val="00FD025B"/>
    <w:rsid w:val="00FD07E8"/>
    <w:rsid w:val="00FD0932"/>
    <w:rsid w:val="00FD112D"/>
    <w:rsid w:val="00FD1284"/>
    <w:rsid w:val="00FD14A1"/>
    <w:rsid w:val="00FD1B4D"/>
    <w:rsid w:val="00FD1E15"/>
    <w:rsid w:val="00FD2BC6"/>
    <w:rsid w:val="00FD2CBE"/>
    <w:rsid w:val="00FD2E11"/>
    <w:rsid w:val="00FD39A8"/>
    <w:rsid w:val="00FD405D"/>
    <w:rsid w:val="00FD4203"/>
    <w:rsid w:val="00FD4450"/>
    <w:rsid w:val="00FD44C2"/>
    <w:rsid w:val="00FD4F1E"/>
    <w:rsid w:val="00FD5316"/>
    <w:rsid w:val="00FD545A"/>
    <w:rsid w:val="00FD5550"/>
    <w:rsid w:val="00FD5710"/>
    <w:rsid w:val="00FD6347"/>
    <w:rsid w:val="00FD63CA"/>
    <w:rsid w:val="00FD6A1B"/>
    <w:rsid w:val="00FD6ACC"/>
    <w:rsid w:val="00FD6C44"/>
    <w:rsid w:val="00FD799E"/>
    <w:rsid w:val="00FD7CDA"/>
    <w:rsid w:val="00FD7D58"/>
    <w:rsid w:val="00FE0007"/>
    <w:rsid w:val="00FE005A"/>
    <w:rsid w:val="00FE01AB"/>
    <w:rsid w:val="00FE0F59"/>
    <w:rsid w:val="00FE1369"/>
    <w:rsid w:val="00FE14C8"/>
    <w:rsid w:val="00FE3D3F"/>
    <w:rsid w:val="00FE473F"/>
    <w:rsid w:val="00FE4D91"/>
    <w:rsid w:val="00FE4ECB"/>
    <w:rsid w:val="00FE51E5"/>
    <w:rsid w:val="00FE5A4D"/>
    <w:rsid w:val="00FE60B3"/>
    <w:rsid w:val="00FE70BD"/>
    <w:rsid w:val="00FE7CF8"/>
    <w:rsid w:val="00FF01D1"/>
    <w:rsid w:val="00FF04DE"/>
    <w:rsid w:val="00FF19FB"/>
    <w:rsid w:val="00FF1D9A"/>
    <w:rsid w:val="00FF2B43"/>
    <w:rsid w:val="00FF42BB"/>
    <w:rsid w:val="00FF490E"/>
    <w:rsid w:val="00FF51EE"/>
    <w:rsid w:val="00FF5361"/>
    <w:rsid w:val="00FF5D6E"/>
    <w:rsid w:val="00FF647D"/>
    <w:rsid w:val="00FF6539"/>
    <w:rsid w:val="00FF72DD"/>
    <w:rsid w:val="00FF7491"/>
    <w:rsid w:val="00FF77AE"/>
    <w:rsid w:val="01113D6B"/>
    <w:rsid w:val="011D2710"/>
    <w:rsid w:val="01210C0B"/>
    <w:rsid w:val="013D5146"/>
    <w:rsid w:val="016C07DE"/>
    <w:rsid w:val="016F3451"/>
    <w:rsid w:val="01B5468B"/>
    <w:rsid w:val="01C901A1"/>
    <w:rsid w:val="01D90CF6"/>
    <w:rsid w:val="01EA0BDA"/>
    <w:rsid w:val="02054F52"/>
    <w:rsid w:val="020C065B"/>
    <w:rsid w:val="02112A4F"/>
    <w:rsid w:val="02185376"/>
    <w:rsid w:val="021B4775"/>
    <w:rsid w:val="02223D56"/>
    <w:rsid w:val="026179E7"/>
    <w:rsid w:val="0277488E"/>
    <w:rsid w:val="028751FF"/>
    <w:rsid w:val="02946605"/>
    <w:rsid w:val="02AE79B5"/>
    <w:rsid w:val="02C069D8"/>
    <w:rsid w:val="02EA6538"/>
    <w:rsid w:val="02EB0A62"/>
    <w:rsid w:val="03004097"/>
    <w:rsid w:val="031D6E5B"/>
    <w:rsid w:val="03240988"/>
    <w:rsid w:val="032D650E"/>
    <w:rsid w:val="0340588E"/>
    <w:rsid w:val="03477CCA"/>
    <w:rsid w:val="03504620"/>
    <w:rsid w:val="0352449C"/>
    <w:rsid w:val="03634626"/>
    <w:rsid w:val="0388408C"/>
    <w:rsid w:val="039F15D1"/>
    <w:rsid w:val="03B32E3B"/>
    <w:rsid w:val="03BD5C4D"/>
    <w:rsid w:val="03CE1C3B"/>
    <w:rsid w:val="03F67248"/>
    <w:rsid w:val="04151B70"/>
    <w:rsid w:val="043F0BEF"/>
    <w:rsid w:val="0448484A"/>
    <w:rsid w:val="04581C43"/>
    <w:rsid w:val="046049E6"/>
    <w:rsid w:val="04727FC9"/>
    <w:rsid w:val="049C7DEF"/>
    <w:rsid w:val="04AE7B23"/>
    <w:rsid w:val="04E2389B"/>
    <w:rsid w:val="05017C52"/>
    <w:rsid w:val="053A06F6"/>
    <w:rsid w:val="05C01412"/>
    <w:rsid w:val="05F23A3F"/>
    <w:rsid w:val="063302DF"/>
    <w:rsid w:val="0639341C"/>
    <w:rsid w:val="064061DE"/>
    <w:rsid w:val="06A8180F"/>
    <w:rsid w:val="06A87F4A"/>
    <w:rsid w:val="06C669EC"/>
    <w:rsid w:val="074107DA"/>
    <w:rsid w:val="075F5104"/>
    <w:rsid w:val="07645416"/>
    <w:rsid w:val="07A70F85"/>
    <w:rsid w:val="07D258D6"/>
    <w:rsid w:val="07D93108"/>
    <w:rsid w:val="07DA45E6"/>
    <w:rsid w:val="07FE32F6"/>
    <w:rsid w:val="08184181"/>
    <w:rsid w:val="08246B70"/>
    <w:rsid w:val="08273E74"/>
    <w:rsid w:val="08494D2A"/>
    <w:rsid w:val="0854001A"/>
    <w:rsid w:val="08582729"/>
    <w:rsid w:val="085C4A87"/>
    <w:rsid w:val="086412D7"/>
    <w:rsid w:val="08B2101E"/>
    <w:rsid w:val="08B94541"/>
    <w:rsid w:val="08C66B4E"/>
    <w:rsid w:val="08ED6E6B"/>
    <w:rsid w:val="08F34571"/>
    <w:rsid w:val="090E0B90"/>
    <w:rsid w:val="09150170"/>
    <w:rsid w:val="091A5787"/>
    <w:rsid w:val="094F6298"/>
    <w:rsid w:val="099554A7"/>
    <w:rsid w:val="09A6701A"/>
    <w:rsid w:val="09B3632D"/>
    <w:rsid w:val="09BA64E1"/>
    <w:rsid w:val="09CF1802"/>
    <w:rsid w:val="09F935EE"/>
    <w:rsid w:val="0A68307C"/>
    <w:rsid w:val="0A870A48"/>
    <w:rsid w:val="0A8E73FF"/>
    <w:rsid w:val="0AB539B9"/>
    <w:rsid w:val="0AE778EA"/>
    <w:rsid w:val="0B0518C6"/>
    <w:rsid w:val="0B1370F7"/>
    <w:rsid w:val="0B3521BB"/>
    <w:rsid w:val="0B3B46CD"/>
    <w:rsid w:val="0B5F01DA"/>
    <w:rsid w:val="0B7B7CBF"/>
    <w:rsid w:val="0B813629"/>
    <w:rsid w:val="0BB0119B"/>
    <w:rsid w:val="0BE300B2"/>
    <w:rsid w:val="0BF67CF0"/>
    <w:rsid w:val="0C207E57"/>
    <w:rsid w:val="0C222AFB"/>
    <w:rsid w:val="0C681B4B"/>
    <w:rsid w:val="0C7140F8"/>
    <w:rsid w:val="0C7D41B7"/>
    <w:rsid w:val="0C800B66"/>
    <w:rsid w:val="0CD206FE"/>
    <w:rsid w:val="0CD21ED4"/>
    <w:rsid w:val="0CF476A2"/>
    <w:rsid w:val="0CFC4715"/>
    <w:rsid w:val="0D074274"/>
    <w:rsid w:val="0D181FDD"/>
    <w:rsid w:val="0D1C426C"/>
    <w:rsid w:val="0D305579"/>
    <w:rsid w:val="0D5326A8"/>
    <w:rsid w:val="0D7550C1"/>
    <w:rsid w:val="0DBD49E8"/>
    <w:rsid w:val="0DC932D7"/>
    <w:rsid w:val="0DD315EF"/>
    <w:rsid w:val="0E1C78AB"/>
    <w:rsid w:val="0E5E42B9"/>
    <w:rsid w:val="0E971B1D"/>
    <w:rsid w:val="0E9A6E81"/>
    <w:rsid w:val="0EEF26FE"/>
    <w:rsid w:val="0F172249"/>
    <w:rsid w:val="0F29227F"/>
    <w:rsid w:val="0F4A2A64"/>
    <w:rsid w:val="0F5C3E92"/>
    <w:rsid w:val="0F70142D"/>
    <w:rsid w:val="0F984E9F"/>
    <w:rsid w:val="0F987405"/>
    <w:rsid w:val="0FAB52AC"/>
    <w:rsid w:val="0FB05E59"/>
    <w:rsid w:val="0FC55281"/>
    <w:rsid w:val="0FCA2EAC"/>
    <w:rsid w:val="0FE42AD6"/>
    <w:rsid w:val="0FEB2B8B"/>
    <w:rsid w:val="0FF705D0"/>
    <w:rsid w:val="100E136A"/>
    <w:rsid w:val="10392996"/>
    <w:rsid w:val="1053332C"/>
    <w:rsid w:val="106D2640"/>
    <w:rsid w:val="107E3008"/>
    <w:rsid w:val="108C6F6A"/>
    <w:rsid w:val="109946EB"/>
    <w:rsid w:val="10A00B86"/>
    <w:rsid w:val="10B17F5E"/>
    <w:rsid w:val="10F03F7E"/>
    <w:rsid w:val="10F97903"/>
    <w:rsid w:val="10FE14EA"/>
    <w:rsid w:val="10FE773C"/>
    <w:rsid w:val="11021525"/>
    <w:rsid w:val="110E5DBD"/>
    <w:rsid w:val="111B7E3D"/>
    <w:rsid w:val="111D48C2"/>
    <w:rsid w:val="112600F4"/>
    <w:rsid w:val="113413B0"/>
    <w:rsid w:val="11445695"/>
    <w:rsid w:val="115D0906"/>
    <w:rsid w:val="116013AE"/>
    <w:rsid w:val="11A3638D"/>
    <w:rsid w:val="11F757A1"/>
    <w:rsid w:val="1218482D"/>
    <w:rsid w:val="122B7A0D"/>
    <w:rsid w:val="12470E78"/>
    <w:rsid w:val="124F64A1"/>
    <w:rsid w:val="12547D7F"/>
    <w:rsid w:val="127A1044"/>
    <w:rsid w:val="128E71E1"/>
    <w:rsid w:val="12E803CF"/>
    <w:rsid w:val="13180F89"/>
    <w:rsid w:val="131D1ED0"/>
    <w:rsid w:val="132A0CBC"/>
    <w:rsid w:val="132C4D41"/>
    <w:rsid w:val="13441D7E"/>
    <w:rsid w:val="13517125"/>
    <w:rsid w:val="1360433C"/>
    <w:rsid w:val="13604A62"/>
    <w:rsid w:val="13623FB2"/>
    <w:rsid w:val="137835EB"/>
    <w:rsid w:val="13AE369B"/>
    <w:rsid w:val="13F33878"/>
    <w:rsid w:val="142C4199"/>
    <w:rsid w:val="14453178"/>
    <w:rsid w:val="1478529F"/>
    <w:rsid w:val="149E6B72"/>
    <w:rsid w:val="14B378AE"/>
    <w:rsid w:val="14BF0891"/>
    <w:rsid w:val="14C12F5A"/>
    <w:rsid w:val="14C34F24"/>
    <w:rsid w:val="1515472D"/>
    <w:rsid w:val="151D63F7"/>
    <w:rsid w:val="151D7D9B"/>
    <w:rsid w:val="153951E6"/>
    <w:rsid w:val="153F3112"/>
    <w:rsid w:val="15556CA7"/>
    <w:rsid w:val="157B1484"/>
    <w:rsid w:val="1586336A"/>
    <w:rsid w:val="158C4A83"/>
    <w:rsid w:val="159A028F"/>
    <w:rsid w:val="15B85930"/>
    <w:rsid w:val="15D22074"/>
    <w:rsid w:val="15EE4223"/>
    <w:rsid w:val="15F32920"/>
    <w:rsid w:val="160B6E2A"/>
    <w:rsid w:val="16332F76"/>
    <w:rsid w:val="16482056"/>
    <w:rsid w:val="1684025D"/>
    <w:rsid w:val="168B455A"/>
    <w:rsid w:val="16F445DE"/>
    <w:rsid w:val="16F97FA5"/>
    <w:rsid w:val="170F61FF"/>
    <w:rsid w:val="17520091"/>
    <w:rsid w:val="17981D0B"/>
    <w:rsid w:val="17B6195E"/>
    <w:rsid w:val="17BF71A9"/>
    <w:rsid w:val="18047D2E"/>
    <w:rsid w:val="180C0E3D"/>
    <w:rsid w:val="181528EB"/>
    <w:rsid w:val="182B3789"/>
    <w:rsid w:val="184772E3"/>
    <w:rsid w:val="1862318A"/>
    <w:rsid w:val="186749D5"/>
    <w:rsid w:val="18A252A2"/>
    <w:rsid w:val="18DA45EA"/>
    <w:rsid w:val="19114E8C"/>
    <w:rsid w:val="19153875"/>
    <w:rsid w:val="1923702B"/>
    <w:rsid w:val="193C52A5"/>
    <w:rsid w:val="193F306E"/>
    <w:rsid w:val="19577267"/>
    <w:rsid w:val="19645718"/>
    <w:rsid w:val="19770DAD"/>
    <w:rsid w:val="19921369"/>
    <w:rsid w:val="19CB08E1"/>
    <w:rsid w:val="19CE77EC"/>
    <w:rsid w:val="1A094ACD"/>
    <w:rsid w:val="1A1E2D8D"/>
    <w:rsid w:val="1A1F45B0"/>
    <w:rsid w:val="1A3F7CBB"/>
    <w:rsid w:val="1A430574"/>
    <w:rsid w:val="1A5C05A1"/>
    <w:rsid w:val="1A5E188C"/>
    <w:rsid w:val="1AAB5341"/>
    <w:rsid w:val="1ABC5C75"/>
    <w:rsid w:val="1AEC6857"/>
    <w:rsid w:val="1B0D3C06"/>
    <w:rsid w:val="1B1464DA"/>
    <w:rsid w:val="1B56527F"/>
    <w:rsid w:val="1B822B0B"/>
    <w:rsid w:val="1B8A442F"/>
    <w:rsid w:val="1BB824F2"/>
    <w:rsid w:val="1BC4497D"/>
    <w:rsid w:val="1BE016F6"/>
    <w:rsid w:val="1BEE0D28"/>
    <w:rsid w:val="1C30275E"/>
    <w:rsid w:val="1C3E46E7"/>
    <w:rsid w:val="1C7B5554"/>
    <w:rsid w:val="1CB07CE8"/>
    <w:rsid w:val="1CBA3832"/>
    <w:rsid w:val="1CE92B76"/>
    <w:rsid w:val="1CF05C43"/>
    <w:rsid w:val="1D297698"/>
    <w:rsid w:val="1D5A2517"/>
    <w:rsid w:val="1DA11B7B"/>
    <w:rsid w:val="1DE60CEF"/>
    <w:rsid w:val="1E4B66DD"/>
    <w:rsid w:val="1E51534F"/>
    <w:rsid w:val="1E615824"/>
    <w:rsid w:val="1E786D7F"/>
    <w:rsid w:val="1E94348E"/>
    <w:rsid w:val="1EDC730E"/>
    <w:rsid w:val="1EDF5240"/>
    <w:rsid w:val="1F2658C0"/>
    <w:rsid w:val="1F39682B"/>
    <w:rsid w:val="1F4153C3"/>
    <w:rsid w:val="1F90634B"/>
    <w:rsid w:val="1F974FE3"/>
    <w:rsid w:val="1FA16FF5"/>
    <w:rsid w:val="1FAD07D1"/>
    <w:rsid w:val="1FCF33BD"/>
    <w:rsid w:val="1FEB3581"/>
    <w:rsid w:val="1FFA3FC7"/>
    <w:rsid w:val="1FFB21D9"/>
    <w:rsid w:val="201E1457"/>
    <w:rsid w:val="2025374E"/>
    <w:rsid w:val="20653333"/>
    <w:rsid w:val="20711637"/>
    <w:rsid w:val="209268D9"/>
    <w:rsid w:val="20A019F6"/>
    <w:rsid w:val="20C63ADD"/>
    <w:rsid w:val="20CB4144"/>
    <w:rsid w:val="20D026F6"/>
    <w:rsid w:val="20D109C9"/>
    <w:rsid w:val="20D44015"/>
    <w:rsid w:val="213C39E5"/>
    <w:rsid w:val="21702066"/>
    <w:rsid w:val="21750BB9"/>
    <w:rsid w:val="21D35CA0"/>
    <w:rsid w:val="22280ABD"/>
    <w:rsid w:val="2268710B"/>
    <w:rsid w:val="226B2757"/>
    <w:rsid w:val="22704CCB"/>
    <w:rsid w:val="22840225"/>
    <w:rsid w:val="229A6DE3"/>
    <w:rsid w:val="22A55C69"/>
    <w:rsid w:val="22DF4807"/>
    <w:rsid w:val="22E20377"/>
    <w:rsid w:val="22FA4207"/>
    <w:rsid w:val="2317117F"/>
    <w:rsid w:val="231856DC"/>
    <w:rsid w:val="2327003C"/>
    <w:rsid w:val="233F02A9"/>
    <w:rsid w:val="23443FE3"/>
    <w:rsid w:val="23706277"/>
    <w:rsid w:val="239D26ED"/>
    <w:rsid w:val="23BF19BA"/>
    <w:rsid w:val="23DF5284"/>
    <w:rsid w:val="23E95F3E"/>
    <w:rsid w:val="23ED5B1A"/>
    <w:rsid w:val="24062738"/>
    <w:rsid w:val="24150C39"/>
    <w:rsid w:val="242A0B1C"/>
    <w:rsid w:val="243A6885"/>
    <w:rsid w:val="244E655C"/>
    <w:rsid w:val="245600BC"/>
    <w:rsid w:val="247D50F0"/>
    <w:rsid w:val="24B0447A"/>
    <w:rsid w:val="25190ED6"/>
    <w:rsid w:val="25407ECB"/>
    <w:rsid w:val="256242E5"/>
    <w:rsid w:val="25752A90"/>
    <w:rsid w:val="257B72D7"/>
    <w:rsid w:val="25D35209"/>
    <w:rsid w:val="25FD64F9"/>
    <w:rsid w:val="260F755A"/>
    <w:rsid w:val="267D4F0E"/>
    <w:rsid w:val="26911FE1"/>
    <w:rsid w:val="26953FAF"/>
    <w:rsid w:val="26B375FC"/>
    <w:rsid w:val="26DE22D2"/>
    <w:rsid w:val="26EF7DFB"/>
    <w:rsid w:val="27237926"/>
    <w:rsid w:val="272F397A"/>
    <w:rsid w:val="27BF3329"/>
    <w:rsid w:val="27F37239"/>
    <w:rsid w:val="27FF7BCA"/>
    <w:rsid w:val="28056957"/>
    <w:rsid w:val="281A5D23"/>
    <w:rsid w:val="28243416"/>
    <w:rsid w:val="28A829DF"/>
    <w:rsid w:val="28A86CAB"/>
    <w:rsid w:val="291D5D15"/>
    <w:rsid w:val="29363ABF"/>
    <w:rsid w:val="293B6832"/>
    <w:rsid w:val="29806C4A"/>
    <w:rsid w:val="29916F47"/>
    <w:rsid w:val="29A728EB"/>
    <w:rsid w:val="29B9024C"/>
    <w:rsid w:val="29BD6C3E"/>
    <w:rsid w:val="29E2020C"/>
    <w:rsid w:val="29EF6110"/>
    <w:rsid w:val="29F55728"/>
    <w:rsid w:val="2A0B4DE7"/>
    <w:rsid w:val="2A1B05A5"/>
    <w:rsid w:val="2A3A313B"/>
    <w:rsid w:val="2A3E3CA8"/>
    <w:rsid w:val="2A451EEF"/>
    <w:rsid w:val="2A4D5647"/>
    <w:rsid w:val="2A580161"/>
    <w:rsid w:val="2A8278A7"/>
    <w:rsid w:val="2A950CB9"/>
    <w:rsid w:val="2B257850"/>
    <w:rsid w:val="2B4640E1"/>
    <w:rsid w:val="2B5F053C"/>
    <w:rsid w:val="2B9117FD"/>
    <w:rsid w:val="2BA87D56"/>
    <w:rsid w:val="2BD35BDA"/>
    <w:rsid w:val="2C272238"/>
    <w:rsid w:val="2C897094"/>
    <w:rsid w:val="2C8C52DF"/>
    <w:rsid w:val="2CAA3673"/>
    <w:rsid w:val="2D0839C4"/>
    <w:rsid w:val="2D354529"/>
    <w:rsid w:val="2D3642AE"/>
    <w:rsid w:val="2D522E91"/>
    <w:rsid w:val="2D7A68C1"/>
    <w:rsid w:val="2D8E2AEC"/>
    <w:rsid w:val="2D92536B"/>
    <w:rsid w:val="2D9502B1"/>
    <w:rsid w:val="2D957A25"/>
    <w:rsid w:val="2DC30F4E"/>
    <w:rsid w:val="2DFE323D"/>
    <w:rsid w:val="2DFFF708"/>
    <w:rsid w:val="2E0427ED"/>
    <w:rsid w:val="2E2A34C6"/>
    <w:rsid w:val="2E2D41EF"/>
    <w:rsid w:val="2E396C72"/>
    <w:rsid w:val="2E461AF0"/>
    <w:rsid w:val="2E662306"/>
    <w:rsid w:val="2E770C20"/>
    <w:rsid w:val="2E8C630C"/>
    <w:rsid w:val="2EA85A27"/>
    <w:rsid w:val="2EB716C4"/>
    <w:rsid w:val="2EC54E6C"/>
    <w:rsid w:val="2F503401"/>
    <w:rsid w:val="2F77273B"/>
    <w:rsid w:val="2F863E6C"/>
    <w:rsid w:val="2FA41285"/>
    <w:rsid w:val="2FA7168F"/>
    <w:rsid w:val="2FAB7962"/>
    <w:rsid w:val="2FB458FE"/>
    <w:rsid w:val="2FC30122"/>
    <w:rsid w:val="2FC31E61"/>
    <w:rsid w:val="2FC8474B"/>
    <w:rsid w:val="2FD44E62"/>
    <w:rsid w:val="2FDA6C10"/>
    <w:rsid w:val="2FEC3129"/>
    <w:rsid w:val="2FF57930"/>
    <w:rsid w:val="2FFC28A0"/>
    <w:rsid w:val="30055365"/>
    <w:rsid w:val="301C0C5B"/>
    <w:rsid w:val="303C724B"/>
    <w:rsid w:val="30706E2A"/>
    <w:rsid w:val="30772E97"/>
    <w:rsid w:val="30DC63F1"/>
    <w:rsid w:val="311E6318"/>
    <w:rsid w:val="31352775"/>
    <w:rsid w:val="31442A63"/>
    <w:rsid w:val="317E1E0C"/>
    <w:rsid w:val="31A04122"/>
    <w:rsid w:val="31AA5C3B"/>
    <w:rsid w:val="31B82D10"/>
    <w:rsid w:val="31C702B8"/>
    <w:rsid w:val="31CB6336"/>
    <w:rsid w:val="31DC3802"/>
    <w:rsid w:val="3203611D"/>
    <w:rsid w:val="32464EE8"/>
    <w:rsid w:val="326E4BBD"/>
    <w:rsid w:val="32814077"/>
    <w:rsid w:val="32982B4C"/>
    <w:rsid w:val="329D2099"/>
    <w:rsid w:val="32CB171C"/>
    <w:rsid w:val="32E04089"/>
    <w:rsid w:val="32E56F4C"/>
    <w:rsid w:val="32FA549C"/>
    <w:rsid w:val="3310712F"/>
    <w:rsid w:val="33356B95"/>
    <w:rsid w:val="335231F2"/>
    <w:rsid w:val="33741562"/>
    <w:rsid w:val="337674A7"/>
    <w:rsid w:val="338C7C6B"/>
    <w:rsid w:val="33997124"/>
    <w:rsid w:val="33EF4F96"/>
    <w:rsid w:val="33F702EF"/>
    <w:rsid w:val="341478A5"/>
    <w:rsid w:val="341613A3"/>
    <w:rsid w:val="34233001"/>
    <w:rsid w:val="34272982"/>
    <w:rsid w:val="347E0E7D"/>
    <w:rsid w:val="34882369"/>
    <w:rsid w:val="34A413CB"/>
    <w:rsid w:val="34AB657C"/>
    <w:rsid w:val="34C14BF9"/>
    <w:rsid w:val="34DF14AF"/>
    <w:rsid w:val="34E43DA3"/>
    <w:rsid w:val="34E82E48"/>
    <w:rsid w:val="34EB6554"/>
    <w:rsid w:val="34FC03B8"/>
    <w:rsid w:val="353C16BC"/>
    <w:rsid w:val="355F614C"/>
    <w:rsid w:val="357F2C4C"/>
    <w:rsid w:val="35A536DD"/>
    <w:rsid w:val="35A56959"/>
    <w:rsid w:val="35A87AF3"/>
    <w:rsid w:val="362A675A"/>
    <w:rsid w:val="36944ACF"/>
    <w:rsid w:val="36B349A1"/>
    <w:rsid w:val="36BB0D7A"/>
    <w:rsid w:val="36BD4313"/>
    <w:rsid w:val="36DF7544"/>
    <w:rsid w:val="36F112F2"/>
    <w:rsid w:val="36F85394"/>
    <w:rsid w:val="374133E6"/>
    <w:rsid w:val="3744384B"/>
    <w:rsid w:val="37485EF7"/>
    <w:rsid w:val="374D0724"/>
    <w:rsid w:val="376B0DD8"/>
    <w:rsid w:val="376B23ED"/>
    <w:rsid w:val="37810F86"/>
    <w:rsid w:val="3782055B"/>
    <w:rsid w:val="378C5DAA"/>
    <w:rsid w:val="378C5E3A"/>
    <w:rsid w:val="37FB0978"/>
    <w:rsid w:val="38015BA2"/>
    <w:rsid w:val="385B709E"/>
    <w:rsid w:val="387463B2"/>
    <w:rsid w:val="387E0A26"/>
    <w:rsid w:val="38942141"/>
    <w:rsid w:val="38A63490"/>
    <w:rsid w:val="38AB3B6F"/>
    <w:rsid w:val="38C764E2"/>
    <w:rsid w:val="38DF05FE"/>
    <w:rsid w:val="39013028"/>
    <w:rsid w:val="39067B9E"/>
    <w:rsid w:val="392B6354"/>
    <w:rsid w:val="39430D5C"/>
    <w:rsid w:val="3949478F"/>
    <w:rsid w:val="394D53EB"/>
    <w:rsid w:val="396A27EF"/>
    <w:rsid w:val="396B0B87"/>
    <w:rsid w:val="396B4A2F"/>
    <w:rsid w:val="397F1D78"/>
    <w:rsid w:val="39822C77"/>
    <w:rsid w:val="398615C6"/>
    <w:rsid w:val="39B51EB6"/>
    <w:rsid w:val="39BE350B"/>
    <w:rsid w:val="3A2B5663"/>
    <w:rsid w:val="3A56181A"/>
    <w:rsid w:val="3A5C40D6"/>
    <w:rsid w:val="3A99047D"/>
    <w:rsid w:val="3ABB7A64"/>
    <w:rsid w:val="3AE33CB9"/>
    <w:rsid w:val="3B2A743D"/>
    <w:rsid w:val="3B47390A"/>
    <w:rsid w:val="3B7129BA"/>
    <w:rsid w:val="3B960803"/>
    <w:rsid w:val="3BC3601C"/>
    <w:rsid w:val="3BE9219D"/>
    <w:rsid w:val="3BEE73D5"/>
    <w:rsid w:val="3BFC2946"/>
    <w:rsid w:val="3C2F106D"/>
    <w:rsid w:val="3C4A342B"/>
    <w:rsid w:val="3C5C22C7"/>
    <w:rsid w:val="3C865DF7"/>
    <w:rsid w:val="3CAF408F"/>
    <w:rsid w:val="3CD15E64"/>
    <w:rsid w:val="3D106FBE"/>
    <w:rsid w:val="3D50705B"/>
    <w:rsid w:val="3D673DEF"/>
    <w:rsid w:val="3D78424E"/>
    <w:rsid w:val="3D7B3D3F"/>
    <w:rsid w:val="3D820C29"/>
    <w:rsid w:val="3DB432FB"/>
    <w:rsid w:val="3DDD59F6"/>
    <w:rsid w:val="3E0B06B6"/>
    <w:rsid w:val="3E7C38CA"/>
    <w:rsid w:val="3E8E35FE"/>
    <w:rsid w:val="3EAD43CC"/>
    <w:rsid w:val="3EC11D0E"/>
    <w:rsid w:val="3EE002FD"/>
    <w:rsid w:val="3F083F49"/>
    <w:rsid w:val="3F1F2DB0"/>
    <w:rsid w:val="3F272100"/>
    <w:rsid w:val="3F450160"/>
    <w:rsid w:val="3F75686A"/>
    <w:rsid w:val="3F982856"/>
    <w:rsid w:val="40600141"/>
    <w:rsid w:val="40792980"/>
    <w:rsid w:val="40C076A7"/>
    <w:rsid w:val="40CC08D4"/>
    <w:rsid w:val="412C362E"/>
    <w:rsid w:val="413C5689"/>
    <w:rsid w:val="414803DC"/>
    <w:rsid w:val="41913B83"/>
    <w:rsid w:val="4197211B"/>
    <w:rsid w:val="41BA1AB0"/>
    <w:rsid w:val="420959D0"/>
    <w:rsid w:val="421E1DE7"/>
    <w:rsid w:val="4255690C"/>
    <w:rsid w:val="4269398F"/>
    <w:rsid w:val="426B138A"/>
    <w:rsid w:val="428D0623"/>
    <w:rsid w:val="433C707E"/>
    <w:rsid w:val="43784FA8"/>
    <w:rsid w:val="4396610F"/>
    <w:rsid w:val="43F35720"/>
    <w:rsid w:val="44000AFA"/>
    <w:rsid w:val="44200A3B"/>
    <w:rsid w:val="445465A9"/>
    <w:rsid w:val="449C2656"/>
    <w:rsid w:val="44AD47DE"/>
    <w:rsid w:val="44DF2E05"/>
    <w:rsid w:val="44EC05B9"/>
    <w:rsid w:val="44F00723"/>
    <w:rsid w:val="454E3BF8"/>
    <w:rsid w:val="45593AC1"/>
    <w:rsid w:val="457C4E64"/>
    <w:rsid w:val="459065B6"/>
    <w:rsid w:val="459D4619"/>
    <w:rsid w:val="45D02433"/>
    <w:rsid w:val="45D71D2E"/>
    <w:rsid w:val="45E16709"/>
    <w:rsid w:val="45FA6E1F"/>
    <w:rsid w:val="46503FBA"/>
    <w:rsid w:val="465A2A97"/>
    <w:rsid w:val="46652DBA"/>
    <w:rsid w:val="4669643F"/>
    <w:rsid w:val="469814BD"/>
    <w:rsid w:val="469C638D"/>
    <w:rsid w:val="46FF778E"/>
    <w:rsid w:val="473D0F96"/>
    <w:rsid w:val="47415F8E"/>
    <w:rsid w:val="477E0A3F"/>
    <w:rsid w:val="478B587E"/>
    <w:rsid w:val="4795611E"/>
    <w:rsid w:val="47A77C21"/>
    <w:rsid w:val="47B308CA"/>
    <w:rsid w:val="47C02A7A"/>
    <w:rsid w:val="47F0667C"/>
    <w:rsid w:val="483671E0"/>
    <w:rsid w:val="48491AE0"/>
    <w:rsid w:val="48560E81"/>
    <w:rsid w:val="4875478D"/>
    <w:rsid w:val="487A3570"/>
    <w:rsid w:val="48A623B4"/>
    <w:rsid w:val="48B00D40"/>
    <w:rsid w:val="48B94A25"/>
    <w:rsid w:val="48D8650F"/>
    <w:rsid w:val="48ED1A4D"/>
    <w:rsid w:val="490F0309"/>
    <w:rsid w:val="4914106A"/>
    <w:rsid w:val="4919282A"/>
    <w:rsid w:val="49407363"/>
    <w:rsid w:val="494121B6"/>
    <w:rsid w:val="495B1B9C"/>
    <w:rsid w:val="497B5225"/>
    <w:rsid w:val="49A9029D"/>
    <w:rsid w:val="49DC55CC"/>
    <w:rsid w:val="4A28570B"/>
    <w:rsid w:val="4A4C3297"/>
    <w:rsid w:val="4A575B08"/>
    <w:rsid w:val="4A5E657A"/>
    <w:rsid w:val="4A8340F3"/>
    <w:rsid w:val="4A877B80"/>
    <w:rsid w:val="4AAC4894"/>
    <w:rsid w:val="4AB663B6"/>
    <w:rsid w:val="4AB76D1F"/>
    <w:rsid w:val="4AC47FC3"/>
    <w:rsid w:val="4ADD6814"/>
    <w:rsid w:val="4AF4454F"/>
    <w:rsid w:val="4AF67DF8"/>
    <w:rsid w:val="4B3A2B43"/>
    <w:rsid w:val="4B4553A2"/>
    <w:rsid w:val="4B636AF4"/>
    <w:rsid w:val="4B9A12BD"/>
    <w:rsid w:val="4BD016F9"/>
    <w:rsid w:val="4BD354BC"/>
    <w:rsid w:val="4BEB60E5"/>
    <w:rsid w:val="4C014B70"/>
    <w:rsid w:val="4C086235"/>
    <w:rsid w:val="4C264171"/>
    <w:rsid w:val="4C561BFF"/>
    <w:rsid w:val="4C5B6E36"/>
    <w:rsid w:val="4C636049"/>
    <w:rsid w:val="4C6E4F59"/>
    <w:rsid w:val="4C70391E"/>
    <w:rsid w:val="4C8229F4"/>
    <w:rsid w:val="4CE92345"/>
    <w:rsid w:val="4D1711B6"/>
    <w:rsid w:val="4D464DB0"/>
    <w:rsid w:val="4D6D5452"/>
    <w:rsid w:val="4D70710D"/>
    <w:rsid w:val="4D9F08E4"/>
    <w:rsid w:val="4DAF62DC"/>
    <w:rsid w:val="4DDE60AA"/>
    <w:rsid w:val="4E2A1D15"/>
    <w:rsid w:val="4E437F61"/>
    <w:rsid w:val="4E6C395B"/>
    <w:rsid w:val="4E791843"/>
    <w:rsid w:val="4E94519B"/>
    <w:rsid w:val="4EA529C9"/>
    <w:rsid w:val="4EA84A57"/>
    <w:rsid w:val="4ED4303F"/>
    <w:rsid w:val="4EF35A8F"/>
    <w:rsid w:val="4EFE39EB"/>
    <w:rsid w:val="4F005E52"/>
    <w:rsid w:val="4F3C1343"/>
    <w:rsid w:val="4F4B17C3"/>
    <w:rsid w:val="4F4D42B7"/>
    <w:rsid w:val="4F537EE5"/>
    <w:rsid w:val="4F636A41"/>
    <w:rsid w:val="4F6507F6"/>
    <w:rsid w:val="4F705BB8"/>
    <w:rsid w:val="4F7D56F4"/>
    <w:rsid w:val="4F950C90"/>
    <w:rsid w:val="4FA15887"/>
    <w:rsid w:val="500968FC"/>
    <w:rsid w:val="500C5657"/>
    <w:rsid w:val="50250266"/>
    <w:rsid w:val="50343E72"/>
    <w:rsid w:val="508B268C"/>
    <w:rsid w:val="50BD073F"/>
    <w:rsid w:val="50E90A82"/>
    <w:rsid w:val="50F934A0"/>
    <w:rsid w:val="50FC6799"/>
    <w:rsid w:val="51053BF3"/>
    <w:rsid w:val="5108792A"/>
    <w:rsid w:val="512A00B4"/>
    <w:rsid w:val="51463BEB"/>
    <w:rsid w:val="514A6B3D"/>
    <w:rsid w:val="51652A88"/>
    <w:rsid w:val="517A638F"/>
    <w:rsid w:val="517C4021"/>
    <w:rsid w:val="518C126E"/>
    <w:rsid w:val="51A62257"/>
    <w:rsid w:val="51AA2DFE"/>
    <w:rsid w:val="51AE7DE7"/>
    <w:rsid w:val="51B7313F"/>
    <w:rsid w:val="51BA6B87"/>
    <w:rsid w:val="51C94C21"/>
    <w:rsid w:val="51D325B7"/>
    <w:rsid w:val="51EA61C3"/>
    <w:rsid w:val="52031BC4"/>
    <w:rsid w:val="520602FF"/>
    <w:rsid w:val="520B4CA5"/>
    <w:rsid w:val="520F2A94"/>
    <w:rsid w:val="52370177"/>
    <w:rsid w:val="52387556"/>
    <w:rsid w:val="523F1387"/>
    <w:rsid w:val="52435E14"/>
    <w:rsid w:val="524B60B6"/>
    <w:rsid w:val="524D751A"/>
    <w:rsid w:val="525F79C8"/>
    <w:rsid w:val="526806C6"/>
    <w:rsid w:val="527575E0"/>
    <w:rsid w:val="52C804AE"/>
    <w:rsid w:val="534964FB"/>
    <w:rsid w:val="534A1D91"/>
    <w:rsid w:val="53691D68"/>
    <w:rsid w:val="537B0619"/>
    <w:rsid w:val="53807561"/>
    <w:rsid w:val="539F3E8B"/>
    <w:rsid w:val="53AE6A47"/>
    <w:rsid w:val="53EF7E72"/>
    <w:rsid w:val="540C6053"/>
    <w:rsid w:val="54597100"/>
    <w:rsid w:val="54667296"/>
    <w:rsid w:val="546E7D01"/>
    <w:rsid w:val="548E5CAE"/>
    <w:rsid w:val="54937572"/>
    <w:rsid w:val="54C36822"/>
    <w:rsid w:val="54D70E47"/>
    <w:rsid w:val="54D837BC"/>
    <w:rsid w:val="54D933CD"/>
    <w:rsid w:val="54EA3DEB"/>
    <w:rsid w:val="55261E66"/>
    <w:rsid w:val="552D3719"/>
    <w:rsid w:val="55393E6B"/>
    <w:rsid w:val="553F1336"/>
    <w:rsid w:val="555F6A99"/>
    <w:rsid w:val="55674E7D"/>
    <w:rsid w:val="556E0847"/>
    <w:rsid w:val="558D27E9"/>
    <w:rsid w:val="55A214A4"/>
    <w:rsid w:val="55A45300"/>
    <w:rsid w:val="55A90650"/>
    <w:rsid w:val="55C53951"/>
    <w:rsid w:val="55CE6CAA"/>
    <w:rsid w:val="55E22755"/>
    <w:rsid w:val="55EE27B8"/>
    <w:rsid w:val="5637484F"/>
    <w:rsid w:val="564229F4"/>
    <w:rsid w:val="567E093A"/>
    <w:rsid w:val="567F7FA4"/>
    <w:rsid w:val="56936903"/>
    <w:rsid w:val="56A144C0"/>
    <w:rsid w:val="56A55174"/>
    <w:rsid w:val="56C1680E"/>
    <w:rsid w:val="56E64240"/>
    <w:rsid w:val="5712706A"/>
    <w:rsid w:val="57677165"/>
    <w:rsid w:val="57686665"/>
    <w:rsid w:val="5778226D"/>
    <w:rsid w:val="578850C5"/>
    <w:rsid w:val="57947A7F"/>
    <w:rsid w:val="57971835"/>
    <w:rsid w:val="57BB4461"/>
    <w:rsid w:val="582E72B5"/>
    <w:rsid w:val="58486C08"/>
    <w:rsid w:val="58495136"/>
    <w:rsid w:val="585B7F14"/>
    <w:rsid w:val="585E2110"/>
    <w:rsid w:val="586D0078"/>
    <w:rsid w:val="58773629"/>
    <w:rsid w:val="5877718F"/>
    <w:rsid w:val="58893F47"/>
    <w:rsid w:val="591A1D8F"/>
    <w:rsid w:val="5924744C"/>
    <w:rsid w:val="593B3F3D"/>
    <w:rsid w:val="594B0611"/>
    <w:rsid w:val="59561490"/>
    <w:rsid w:val="59707AE9"/>
    <w:rsid w:val="5986392D"/>
    <w:rsid w:val="59A018B8"/>
    <w:rsid w:val="59C168AB"/>
    <w:rsid w:val="59CE6E20"/>
    <w:rsid w:val="59E168F5"/>
    <w:rsid w:val="59F73835"/>
    <w:rsid w:val="5A5A352A"/>
    <w:rsid w:val="5A6776CD"/>
    <w:rsid w:val="5A984730"/>
    <w:rsid w:val="5ACE2C04"/>
    <w:rsid w:val="5AD36811"/>
    <w:rsid w:val="5B12038C"/>
    <w:rsid w:val="5B2002D3"/>
    <w:rsid w:val="5B546E09"/>
    <w:rsid w:val="5B891745"/>
    <w:rsid w:val="5B98782B"/>
    <w:rsid w:val="5BA04C44"/>
    <w:rsid w:val="5BA97DCC"/>
    <w:rsid w:val="5BBC0C0D"/>
    <w:rsid w:val="5BC16969"/>
    <w:rsid w:val="5BC87EE3"/>
    <w:rsid w:val="5BCB4004"/>
    <w:rsid w:val="5C1D0043"/>
    <w:rsid w:val="5C2E3896"/>
    <w:rsid w:val="5C46434F"/>
    <w:rsid w:val="5C4D6494"/>
    <w:rsid w:val="5C740819"/>
    <w:rsid w:val="5C7A6384"/>
    <w:rsid w:val="5C89230F"/>
    <w:rsid w:val="5CDA5EDA"/>
    <w:rsid w:val="5CE50BB5"/>
    <w:rsid w:val="5D495260"/>
    <w:rsid w:val="5D6A39E6"/>
    <w:rsid w:val="5D6F0F37"/>
    <w:rsid w:val="5D775E79"/>
    <w:rsid w:val="5DEC4043"/>
    <w:rsid w:val="5DF57DA8"/>
    <w:rsid w:val="5DF64FF0"/>
    <w:rsid w:val="5E014EC6"/>
    <w:rsid w:val="5E1F7924"/>
    <w:rsid w:val="5E360E05"/>
    <w:rsid w:val="5E3B42E9"/>
    <w:rsid w:val="5E4366BB"/>
    <w:rsid w:val="5E5E39F4"/>
    <w:rsid w:val="5E7920B1"/>
    <w:rsid w:val="5E7D695E"/>
    <w:rsid w:val="5E912F6A"/>
    <w:rsid w:val="5E9F4AD9"/>
    <w:rsid w:val="5EAB1104"/>
    <w:rsid w:val="5F047D0D"/>
    <w:rsid w:val="5F0F5BDB"/>
    <w:rsid w:val="5F4C6AC1"/>
    <w:rsid w:val="5F6378A0"/>
    <w:rsid w:val="5F6E211F"/>
    <w:rsid w:val="5FA242AA"/>
    <w:rsid w:val="5FBB67CE"/>
    <w:rsid w:val="5FBD4D22"/>
    <w:rsid w:val="5FBE2DB8"/>
    <w:rsid w:val="5FC01AAC"/>
    <w:rsid w:val="5FC27716"/>
    <w:rsid w:val="5FF15D38"/>
    <w:rsid w:val="5FF90DC7"/>
    <w:rsid w:val="600153AE"/>
    <w:rsid w:val="602167A9"/>
    <w:rsid w:val="60316A0C"/>
    <w:rsid w:val="60395FAE"/>
    <w:rsid w:val="60690354"/>
    <w:rsid w:val="60932FCA"/>
    <w:rsid w:val="60B3541A"/>
    <w:rsid w:val="60B5438B"/>
    <w:rsid w:val="60B87FF3"/>
    <w:rsid w:val="60E85B7C"/>
    <w:rsid w:val="61043E38"/>
    <w:rsid w:val="61056711"/>
    <w:rsid w:val="610F0176"/>
    <w:rsid w:val="61354D04"/>
    <w:rsid w:val="61372386"/>
    <w:rsid w:val="61602933"/>
    <w:rsid w:val="61EB07D9"/>
    <w:rsid w:val="621E2D67"/>
    <w:rsid w:val="62913539"/>
    <w:rsid w:val="62A36DC8"/>
    <w:rsid w:val="62DE1D19"/>
    <w:rsid w:val="62DE4F2C"/>
    <w:rsid w:val="6318039A"/>
    <w:rsid w:val="633D721D"/>
    <w:rsid w:val="6376156F"/>
    <w:rsid w:val="63D6481B"/>
    <w:rsid w:val="63DE0680"/>
    <w:rsid w:val="63E5460A"/>
    <w:rsid w:val="641469D1"/>
    <w:rsid w:val="642259B0"/>
    <w:rsid w:val="642B11B3"/>
    <w:rsid w:val="643A7299"/>
    <w:rsid w:val="648669A1"/>
    <w:rsid w:val="64A44A44"/>
    <w:rsid w:val="64D26C3E"/>
    <w:rsid w:val="64DD5792"/>
    <w:rsid w:val="650E2AD9"/>
    <w:rsid w:val="6560225D"/>
    <w:rsid w:val="65692E3C"/>
    <w:rsid w:val="65D15ED6"/>
    <w:rsid w:val="65D5313D"/>
    <w:rsid w:val="65E47E6A"/>
    <w:rsid w:val="6603529D"/>
    <w:rsid w:val="660917D8"/>
    <w:rsid w:val="66372649"/>
    <w:rsid w:val="666A0722"/>
    <w:rsid w:val="667B533E"/>
    <w:rsid w:val="66871FB1"/>
    <w:rsid w:val="669A5CBE"/>
    <w:rsid w:val="66A52A38"/>
    <w:rsid w:val="66D92B5F"/>
    <w:rsid w:val="66DE0093"/>
    <w:rsid w:val="66FD52D1"/>
    <w:rsid w:val="672C1A82"/>
    <w:rsid w:val="674455D1"/>
    <w:rsid w:val="674A64E0"/>
    <w:rsid w:val="674D4C73"/>
    <w:rsid w:val="677551D7"/>
    <w:rsid w:val="6795624D"/>
    <w:rsid w:val="6799697B"/>
    <w:rsid w:val="679B617A"/>
    <w:rsid w:val="67C43A69"/>
    <w:rsid w:val="67DD2D7C"/>
    <w:rsid w:val="67F87BB6"/>
    <w:rsid w:val="68025084"/>
    <w:rsid w:val="68187257"/>
    <w:rsid w:val="682224DA"/>
    <w:rsid w:val="68264723"/>
    <w:rsid w:val="68294213"/>
    <w:rsid w:val="68365553"/>
    <w:rsid w:val="686714E8"/>
    <w:rsid w:val="68696273"/>
    <w:rsid w:val="68B0093B"/>
    <w:rsid w:val="68DE3972"/>
    <w:rsid w:val="68EA471E"/>
    <w:rsid w:val="692C634B"/>
    <w:rsid w:val="692E47BD"/>
    <w:rsid w:val="696217F4"/>
    <w:rsid w:val="698903D2"/>
    <w:rsid w:val="698C028A"/>
    <w:rsid w:val="69CC12FA"/>
    <w:rsid w:val="69EA4F74"/>
    <w:rsid w:val="69ED63B6"/>
    <w:rsid w:val="69F543AD"/>
    <w:rsid w:val="6A3A3B0B"/>
    <w:rsid w:val="6A4E2237"/>
    <w:rsid w:val="6A627AE8"/>
    <w:rsid w:val="6A763E75"/>
    <w:rsid w:val="6A9040D6"/>
    <w:rsid w:val="6AA17276"/>
    <w:rsid w:val="6ABE6E95"/>
    <w:rsid w:val="6AE80D39"/>
    <w:rsid w:val="6B80414A"/>
    <w:rsid w:val="6B8D788F"/>
    <w:rsid w:val="6B9F06EA"/>
    <w:rsid w:val="6C006B53"/>
    <w:rsid w:val="6C3F2A09"/>
    <w:rsid w:val="6C947E73"/>
    <w:rsid w:val="6CB8022D"/>
    <w:rsid w:val="6CC72677"/>
    <w:rsid w:val="6CE35E77"/>
    <w:rsid w:val="6CF3094C"/>
    <w:rsid w:val="6D125276"/>
    <w:rsid w:val="6D2A0812"/>
    <w:rsid w:val="6D3D75D5"/>
    <w:rsid w:val="6D3E250F"/>
    <w:rsid w:val="6D470800"/>
    <w:rsid w:val="6D4E0FF6"/>
    <w:rsid w:val="6D6331BA"/>
    <w:rsid w:val="6D644723"/>
    <w:rsid w:val="6D84335E"/>
    <w:rsid w:val="6DA921CE"/>
    <w:rsid w:val="6DC9002B"/>
    <w:rsid w:val="6DF90E44"/>
    <w:rsid w:val="6E1F50EF"/>
    <w:rsid w:val="6E22419A"/>
    <w:rsid w:val="6E396833"/>
    <w:rsid w:val="6E4C1B61"/>
    <w:rsid w:val="6E5371F5"/>
    <w:rsid w:val="6E895431"/>
    <w:rsid w:val="6E8C7177"/>
    <w:rsid w:val="6E9A5DA3"/>
    <w:rsid w:val="6EA92216"/>
    <w:rsid w:val="6EAA7E8C"/>
    <w:rsid w:val="6EB0579D"/>
    <w:rsid w:val="6EBB183C"/>
    <w:rsid w:val="6EC72090"/>
    <w:rsid w:val="6ECA451E"/>
    <w:rsid w:val="6EE60768"/>
    <w:rsid w:val="6EF9571E"/>
    <w:rsid w:val="6F101B9F"/>
    <w:rsid w:val="6F2A0BC0"/>
    <w:rsid w:val="6F422C34"/>
    <w:rsid w:val="6F480064"/>
    <w:rsid w:val="6F541B76"/>
    <w:rsid w:val="6F60345C"/>
    <w:rsid w:val="6F6C3363"/>
    <w:rsid w:val="6F7B2B58"/>
    <w:rsid w:val="6FB537A9"/>
    <w:rsid w:val="6FC07DCB"/>
    <w:rsid w:val="6FE36158"/>
    <w:rsid w:val="6FE60534"/>
    <w:rsid w:val="70471859"/>
    <w:rsid w:val="705A5026"/>
    <w:rsid w:val="705C33D8"/>
    <w:rsid w:val="70763D6E"/>
    <w:rsid w:val="708446DD"/>
    <w:rsid w:val="708460A5"/>
    <w:rsid w:val="70A1122F"/>
    <w:rsid w:val="70A961D4"/>
    <w:rsid w:val="70AA0623"/>
    <w:rsid w:val="70AE3508"/>
    <w:rsid w:val="70D311C0"/>
    <w:rsid w:val="70D50211"/>
    <w:rsid w:val="70D50A94"/>
    <w:rsid w:val="70EE1C2A"/>
    <w:rsid w:val="711F264A"/>
    <w:rsid w:val="713B51DF"/>
    <w:rsid w:val="71872204"/>
    <w:rsid w:val="719426FE"/>
    <w:rsid w:val="71A41A83"/>
    <w:rsid w:val="71AA3CCF"/>
    <w:rsid w:val="71B27028"/>
    <w:rsid w:val="71CB1E97"/>
    <w:rsid w:val="71DE3940"/>
    <w:rsid w:val="71E847F7"/>
    <w:rsid w:val="72141795"/>
    <w:rsid w:val="725F20ED"/>
    <w:rsid w:val="731B0061"/>
    <w:rsid w:val="73296A86"/>
    <w:rsid w:val="734038C7"/>
    <w:rsid w:val="73A64AC5"/>
    <w:rsid w:val="73B47F68"/>
    <w:rsid w:val="73C0671E"/>
    <w:rsid w:val="73D829C4"/>
    <w:rsid w:val="73EC02FC"/>
    <w:rsid w:val="73FB2F08"/>
    <w:rsid w:val="740F42BD"/>
    <w:rsid w:val="741E5C8F"/>
    <w:rsid w:val="745545A7"/>
    <w:rsid w:val="749F4FD7"/>
    <w:rsid w:val="74AF26B4"/>
    <w:rsid w:val="74BA337A"/>
    <w:rsid w:val="74D76D5B"/>
    <w:rsid w:val="750D2EF3"/>
    <w:rsid w:val="75803113"/>
    <w:rsid w:val="7590039E"/>
    <w:rsid w:val="75A86778"/>
    <w:rsid w:val="75CB41D6"/>
    <w:rsid w:val="75E06C10"/>
    <w:rsid w:val="75E261F3"/>
    <w:rsid w:val="75F647A0"/>
    <w:rsid w:val="7606203C"/>
    <w:rsid w:val="760F2C9B"/>
    <w:rsid w:val="76154AFB"/>
    <w:rsid w:val="76156BC6"/>
    <w:rsid w:val="76754526"/>
    <w:rsid w:val="76811CEA"/>
    <w:rsid w:val="76870A5C"/>
    <w:rsid w:val="7691391B"/>
    <w:rsid w:val="769D5AAB"/>
    <w:rsid w:val="76A52DF0"/>
    <w:rsid w:val="76C179F7"/>
    <w:rsid w:val="770D61B8"/>
    <w:rsid w:val="77277361"/>
    <w:rsid w:val="77297FB4"/>
    <w:rsid w:val="77406AD3"/>
    <w:rsid w:val="774249AA"/>
    <w:rsid w:val="777D1E86"/>
    <w:rsid w:val="77A779E2"/>
    <w:rsid w:val="77C7038B"/>
    <w:rsid w:val="77DA4BE2"/>
    <w:rsid w:val="77EC43D7"/>
    <w:rsid w:val="781637FE"/>
    <w:rsid w:val="7828155F"/>
    <w:rsid w:val="784A02E9"/>
    <w:rsid w:val="784F6291"/>
    <w:rsid w:val="786542D7"/>
    <w:rsid w:val="78677C48"/>
    <w:rsid w:val="78770683"/>
    <w:rsid w:val="788D434B"/>
    <w:rsid w:val="789E013A"/>
    <w:rsid w:val="78C2177C"/>
    <w:rsid w:val="78E5725F"/>
    <w:rsid w:val="78F03345"/>
    <w:rsid w:val="78FA0683"/>
    <w:rsid w:val="790031C8"/>
    <w:rsid w:val="791D56CF"/>
    <w:rsid w:val="791E3D2A"/>
    <w:rsid w:val="796C38D4"/>
    <w:rsid w:val="79CB6ED9"/>
    <w:rsid w:val="79D86597"/>
    <w:rsid w:val="79ED7DD0"/>
    <w:rsid w:val="7A224071"/>
    <w:rsid w:val="7A25592A"/>
    <w:rsid w:val="7A467571"/>
    <w:rsid w:val="7A5C3FD5"/>
    <w:rsid w:val="7A7D35B8"/>
    <w:rsid w:val="7AA94A8B"/>
    <w:rsid w:val="7ABE2599"/>
    <w:rsid w:val="7AD96D46"/>
    <w:rsid w:val="7AE4796F"/>
    <w:rsid w:val="7B157E22"/>
    <w:rsid w:val="7BA25C41"/>
    <w:rsid w:val="7BAE755A"/>
    <w:rsid w:val="7C1132AA"/>
    <w:rsid w:val="7C134E6A"/>
    <w:rsid w:val="7C3675DF"/>
    <w:rsid w:val="7C541407"/>
    <w:rsid w:val="7CA53A11"/>
    <w:rsid w:val="7CC8456C"/>
    <w:rsid w:val="7CEF4184"/>
    <w:rsid w:val="7CF01B12"/>
    <w:rsid w:val="7D197F5B"/>
    <w:rsid w:val="7D2A586F"/>
    <w:rsid w:val="7D361442"/>
    <w:rsid w:val="7D42292F"/>
    <w:rsid w:val="7D4E2876"/>
    <w:rsid w:val="7D584F27"/>
    <w:rsid w:val="7D592FEA"/>
    <w:rsid w:val="7D5D078F"/>
    <w:rsid w:val="7D616728"/>
    <w:rsid w:val="7D6970A4"/>
    <w:rsid w:val="7D771F62"/>
    <w:rsid w:val="7E0F76C2"/>
    <w:rsid w:val="7E123328"/>
    <w:rsid w:val="7E1C0C3C"/>
    <w:rsid w:val="7E3A6BC7"/>
    <w:rsid w:val="7E500013"/>
    <w:rsid w:val="7E543940"/>
    <w:rsid w:val="7EC26936"/>
    <w:rsid w:val="7EC64275"/>
    <w:rsid w:val="7EDD6BD0"/>
    <w:rsid w:val="7EF52F26"/>
    <w:rsid w:val="7F0215EE"/>
    <w:rsid w:val="7F2E23E3"/>
    <w:rsid w:val="7F7D51AD"/>
    <w:rsid w:val="7F7F6FBA"/>
    <w:rsid w:val="7FA7600E"/>
    <w:rsid w:val="C555FEC2"/>
    <w:rsid w:val="EF7F0533"/>
    <w:rsid w:val="F5BC90D6"/>
    <w:rsid w:val="F7FB938A"/>
    <w:rsid w:val="FFFF0F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efaultImageDpi w14:val="330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qFormat="1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qFormat="1" w:unhideWhenUsed="0" w:uiPriority="99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99" w:semiHidden="0" w:name="Body Text"/>
    <w:lsdException w:qFormat="1" w:unhideWhenUsed="0" w:uiPriority="1624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qFormat="1" w:unhideWhenUsed="0" w:uiPriority="0" w:semiHidden="0" w:name="HTML Cite"/>
    <w:lsdException w:qFormat="1" w:unhideWhenUsed="0" w:uiPriority="0" w:semiHidden="0" w:name="HTML Code"/>
    <w:lsdException w:qFormat="1" w:unhideWhenUsed="0" w:uiPriority="0" w:semiHidden="0" w:name="HTML Definition"/>
    <w:lsdException w:qFormat="1" w:unhideWhenUsed="0" w:uiPriority="0" w:semiHidden="0" w:name="HTML Keyboard"/>
    <w:lsdException w:unhideWhenUsed="0" w:uiPriority="0" w:semiHidden="0" w:name="HTML Preformatted"/>
    <w:lsdException w:qFormat="1" w:unhideWhenUsed="0" w:uiPriority="0" w:semiHidden="0" w:name="HTML Sample"/>
    <w:lsdException w:unhideWhenUsed="0" w:uiPriority="0" w:semiHidden="0" w:name="HTML Typewriter"/>
    <w:lsdException w:qFormat="1"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4">
    <w:name w:val="heading 1"/>
    <w:basedOn w:val="1"/>
    <w:next w:val="1"/>
    <w:link w:val="35"/>
    <w:qFormat/>
    <w:uiPriority w:val="0"/>
    <w:pPr>
      <w:keepNext/>
      <w:keepLines/>
      <w:spacing w:before="50" w:beforeLines="50" w:after="50" w:afterLines="50" w:line="360" w:lineRule="auto"/>
      <w:jc w:val="center"/>
      <w:outlineLvl w:val="0"/>
    </w:pPr>
    <w:rPr>
      <w:rFonts w:ascii="黑体" w:hAnsi="黑体" w:eastAsia="黑体" w:cs="Arial Narrow"/>
      <w:b/>
      <w:bCs/>
      <w:kern w:val="44"/>
      <w:sz w:val="24"/>
      <w:szCs w:val="32"/>
    </w:rPr>
  </w:style>
  <w:style w:type="paragraph" w:styleId="5">
    <w:name w:val="heading 2"/>
    <w:basedOn w:val="1"/>
    <w:next w:val="1"/>
    <w:link w:val="103"/>
    <w:unhideWhenUsed/>
    <w:qFormat/>
    <w:uiPriority w:val="0"/>
    <w:pPr>
      <w:spacing w:line="360" w:lineRule="auto"/>
      <w:jc w:val="left"/>
      <w:outlineLvl w:val="1"/>
    </w:pPr>
    <w:rPr>
      <w:rFonts w:hint="eastAsia" w:ascii="宋体" w:hAnsi="宋体" w:cs="Times New Roman"/>
      <w:b/>
      <w:bCs/>
      <w:kern w:val="0"/>
      <w:sz w:val="28"/>
      <w:szCs w:val="36"/>
    </w:rPr>
  </w:style>
  <w:style w:type="paragraph" w:styleId="6">
    <w:name w:val="heading 3"/>
    <w:basedOn w:val="1"/>
    <w:next w:val="1"/>
    <w:unhideWhenUsed/>
    <w:qFormat/>
    <w:uiPriority w:val="0"/>
    <w:pPr>
      <w:jc w:val="left"/>
      <w:outlineLvl w:val="2"/>
    </w:pPr>
    <w:rPr>
      <w:rFonts w:hint="eastAsia" w:ascii="宋体" w:hAnsi="宋体" w:eastAsia="宋体" w:cs="Times New Roman"/>
      <w:b/>
      <w:bCs/>
      <w:kern w:val="0"/>
      <w:sz w:val="27"/>
      <w:szCs w:val="27"/>
    </w:rPr>
  </w:style>
  <w:style w:type="character" w:default="1" w:styleId="19">
    <w:name w:val="Default Paragraph Font"/>
    <w:semiHidden/>
    <w:unhideWhenUsed/>
    <w:qFormat/>
    <w:uiPriority w:val="1"/>
  </w:style>
  <w:style w:type="table" w:default="1" w:styleId="33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Body Text First Indent 21"/>
    <w:basedOn w:val="3"/>
    <w:qFormat/>
    <w:uiPriority w:val="99"/>
    <w:pPr>
      <w:ind w:left="0" w:firstLine="420"/>
    </w:pPr>
    <w:rPr>
      <w:rFonts w:ascii="仿宋_GB2312" w:eastAsia="仿宋_GB2312" w:cs="仿宋_GB2312"/>
      <w:sz w:val="32"/>
      <w:szCs w:val="32"/>
    </w:rPr>
  </w:style>
  <w:style w:type="paragraph" w:customStyle="1" w:styleId="3">
    <w:name w:val="Body Text Indent1"/>
    <w:basedOn w:val="1"/>
    <w:qFormat/>
    <w:uiPriority w:val="99"/>
    <w:pPr>
      <w:ind w:left="420" w:leftChars="200"/>
    </w:pPr>
  </w:style>
  <w:style w:type="paragraph" w:styleId="7">
    <w:name w:val="annotation subject"/>
    <w:basedOn w:val="8"/>
    <w:next w:val="8"/>
    <w:link w:val="89"/>
    <w:qFormat/>
    <w:uiPriority w:val="0"/>
    <w:pPr>
      <w:spacing w:line="240" w:lineRule="auto"/>
      <w:ind w:firstLine="0" w:firstLineChars="0"/>
    </w:pPr>
    <w:rPr>
      <w:rFonts w:asciiTheme="minorHAnsi" w:hAnsiTheme="minorHAnsi" w:eastAsiaTheme="minorEastAsia" w:cstheme="minorBidi"/>
      <w:b/>
      <w:bCs/>
      <w:kern w:val="2"/>
      <w:sz w:val="21"/>
      <w:szCs w:val="24"/>
    </w:rPr>
  </w:style>
  <w:style w:type="paragraph" w:styleId="8">
    <w:name w:val="annotation text"/>
    <w:basedOn w:val="1"/>
    <w:link w:val="88"/>
    <w:unhideWhenUsed/>
    <w:qFormat/>
    <w:uiPriority w:val="0"/>
    <w:pPr>
      <w:spacing w:line="240" w:lineRule="atLeast"/>
      <w:ind w:firstLine="200" w:firstLineChars="200"/>
      <w:jc w:val="left"/>
    </w:pPr>
    <w:rPr>
      <w:rFonts w:ascii="Times New Roman" w:hAnsi="Times New Roman" w:eastAsia="宋体" w:cs="Times New Roman"/>
      <w:kern w:val="0"/>
      <w:sz w:val="20"/>
      <w:szCs w:val="20"/>
    </w:rPr>
  </w:style>
  <w:style w:type="paragraph" w:styleId="9">
    <w:name w:val="caption"/>
    <w:basedOn w:val="1"/>
    <w:next w:val="1"/>
    <w:qFormat/>
    <w:uiPriority w:val="0"/>
    <w:rPr>
      <w:rFonts w:ascii="Times New Roman" w:hAnsi="Times New Roman" w:eastAsia="黑体" w:cs="Arial Narrow"/>
    </w:rPr>
  </w:style>
  <w:style w:type="paragraph" w:styleId="10">
    <w:name w:val="Body Text"/>
    <w:basedOn w:val="1"/>
    <w:link w:val="105"/>
    <w:qFormat/>
    <w:uiPriority w:val="99"/>
    <w:rPr>
      <w:sz w:val="18"/>
    </w:rPr>
  </w:style>
  <w:style w:type="paragraph" w:styleId="11">
    <w:name w:val="Body Text Indent"/>
    <w:qFormat/>
    <w:uiPriority w:val="1624"/>
    <w:pPr>
      <w:widowControl w:val="0"/>
      <w:ind w:firstLine="630"/>
      <w:jc w:val="both"/>
    </w:pPr>
    <w:rPr>
      <w:rFonts w:ascii="Times New Roman" w:hAnsi="Times New Roman" w:eastAsia="黑体" w:cs="Times New Roman"/>
      <w:kern w:val="2"/>
      <w:sz w:val="32"/>
      <w:szCs w:val="24"/>
      <w:lang w:val="en-US" w:eastAsia="zh-CN" w:bidi="ar-SA"/>
    </w:rPr>
  </w:style>
  <w:style w:type="paragraph" w:styleId="12">
    <w:name w:val="endnote text"/>
    <w:basedOn w:val="1"/>
    <w:qFormat/>
    <w:uiPriority w:val="99"/>
    <w:pPr>
      <w:snapToGrid w:val="0"/>
      <w:jc w:val="left"/>
    </w:pPr>
    <w:rPr>
      <w:rFonts w:ascii="Calibri" w:hAnsi="Calibri"/>
      <w:szCs w:val="20"/>
    </w:rPr>
  </w:style>
  <w:style w:type="paragraph" w:styleId="13">
    <w:name w:val="Balloon Text"/>
    <w:basedOn w:val="1"/>
    <w:link w:val="102"/>
    <w:unhideWhenUsed/>
    <w:qFormat/>
    <w:uiPriority w:val="0"/>
    <w:rPr>
      <w:sz w:val="18"/>
      <w:szCs w:val="18"/>
    </w:rPr>
  </w:style>
  <w:style w:type="paragraph" w:styleId="14">
    <w:name w:val="footer"/>
    <w:basedOn w:val="1"/>
    <w:link w:val="86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5">
    <w:name w:val="Body Text First Indent 2"/>
    <w:qFormat/>
    <w:uiPriority w:val="0"/>
    <w:pPr>
      <w:widowControl w:val="0"/>
      <w:spacing w:after="120"/>
      <w:ind w:left="420" w:leftChars="200" w:firstLine="420" w:firstLineChars="20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16">
    <w:name w:val="header"/>
    <w:basedOn w:val="1"/>
    <w:link w:val="85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7">
    <w:name w:val="footnote text"/>
    <w:basedOn w:val="1"/>
    <w:link w:val="90"/>
    <w:qFormat/>
    <w:uiPriority w:val="0"/>
    <w:pPr>
      <w:snapToGrid w:val="0"/>
      <w:jc w:val="left"/>
    </w:pPr>
    <w:rPr>
      <w:sz w:val="18"/>
    </w:rPr>
  </w:style>
  <w:style w:type="paragraph" w:styleId="18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20">
    <w:name w:val="Strong"/>
    <w:basedOn w:val="19"/>
    <w:qFormat/>
    <w:uiPriority w:val="0"/>
    <w:rPr>
      <w:b/>
    </w:rPr>
  </w:style>
  <w:style w:type="character" w:styleId="21">
    <w:name w:val="page number"/>
    <w:basedOn w:val="19"/>
    <w:qFormat/>
    <w:uiPriority w:val="0"/>
  </w:style>
  <w:style w:type="character" w:styleId="22">
    <w:name w:val="FollowedHyperlink"/>
    <w:basedOn w:val="19"/>
    <w:qFormat/>
    <w:uiPriority w:val="0"/>
    <w:rPr>
      <w:color w:val="800080"/>
      <w:u w:val="none"/>
    </w:rPr>
  </w:style>
  <w:style w:type="character" w:styleId="23">
    <w:name w:val="Emphasis"/>
    <w:basedOn w:val="19"/>
    <w:qFormat/>
    <w:uiPriority w:val="0"/>
  </w:style>
  <w:style w:type="character" w:styleId="24">
    <w:name w:val="HTML Definition"/>
    <w:basedOn w:val="19"/>
    <w:qFormat/>
    <w:uiPriority w:val="0"/>
  </w:style>
  <w:style w:type="character" w:styleId="25">
    <w:name w:val="HTML Variable"/>
    <w:basedOn w:val="19"/>
    <w:qFormat/>
    <w:uiPriority w:val="0"/>
  </w:style>
  <w:style w:type="character" w:styleId="26">
    <w:name w:val="Hyperlink"/>
    <w:basedOn w:val="19"/>
    <w:unhideWhenUsed/>
    <w:qFormat/>
    <w:uiPriority w:val="0"/>
    <w:rPr>
      <w:color w:val="000000"/>
      <w:u w:val="none"/>
    </w:rPr>
  </w:style>
  <w:style w:type="character" w:styleId="27">
    <w:name w:val="HTML Code"/>
    <w:basedOn w:val="19"/>
    <w:qFormat/>
    <w:uiPriority w:val="0"/>
    <w:rPr>
      <w:rFonts w:hint="default" w:ascii="monospace" w:hAnsi="monospace" w:eastAsia="monospace" w:cs="monospace"/>
      <w:sz w:val="21"/>
      <w:szCs w:val="21"/>
    </w:rPr>
  </w:style>
  <w:style w:type="character" w:styleId="28">
    <w:name w:val="annotation reference"/>
    <w:basedOn w:val="19"/>
    <w:qFormat/>
    <w:uiPriority w:val="0"/>
    <w:rPr>
      <w:sz w:val="21"/>
      <w:szCs w:val="21"/>
    </w:rPr>
  </w:style>
  <w:style w:type="character" w:styleId="29">
    <w:name w:val="HTML Cite"/>
    <w:basedOn w:val="19"/>
    <w:qFormat/>
    <w:uiPriority w:val="0"/>
    <w:rPr>
      <w:color w:val="008000"/>
      <w:sz w:val="14"/>
      <w:szCs w:val="14"/>
    </w:rPr>
  </w:style>
  <w:style w:type="character" w:styleId="30">
    <w:name w:val="footnote reference"/>
    <w:basedOn w:val="19"/>
    <w:qFormat/>
    <w:uiPriority w:val="0"/>
    <w:rPr>
      <w:rFonts w:ascii="Calibri" w:hAnsi="Calibri" w:eastAsia="宋体"/>
      <w:vertAlign w:val="superscript"/>
    </w:rPr>
  </w:style>
  <w:style w:type="character" w:styleId="31">
    <w:name w:val="HTML Keyboard"/>
    <w:basedOn w:val="19"/>
    <w:qFormat/>
    <w:uiPriority w:val="0"/>
    <w:rPr>
      <w:rFonts w:ascii="monospace" w:hAnsi="monospace" w:eastAsia="monospace" w:cs="monospace"/>
      <w:sz w:val="21"/>
      <w:szCs w:val="21"/>
    </w:rPr>
  </w:style>
  <w:style w:type="character" w:styleId="32">
    <w:name w:val="HTML Sample"/>
    <w:basedOn w:val="19"/>
    <w:qFormat/>
    <w:uiPriority w:val="0"/>
    <w:rPr>
      <w:rFonts w:hint="default" w:ascii="monospace" w:hAnsi="monospace" w:eastAsia="monospace" w:cs="monospace"/>
      <w:sz w:val="21"/>
      <w:szCs w:val="21"/>
    </w:rPr>
  </w:style>
  <w:style w:type="table" w:styleId="34">
    <w:name w:val="Table Grid"/>
    <w:basedOn w:val="33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35">
    <w:name w:val="标题 1 字符"/>
    <w:basedOn w:val="19"/>
    <w:link w:val="4"/>
    <w:qFormat/>
    <w:uiPriority w:val="0"/>
    <w:rPr>
      <w:rFonts w:ascii="黑体" w:hAnsi="黑体" w:eastAsia="黑体" w:cs="Arial Narrow"/>
      <w:b/>
      <w:bCs/>
      <w:kern w:val="44"/>
      <w:sz w:val="24"/>
      <w:szCs w:val="32"/>
    </w:rPr>
  </w:style>
  <w:style w:type="character" w:customStyle="1" w:styleId="36">
    <w:name w:val="closeeye"/>
    <w:basedOn w:val="19"/>
    <w:qFormat/>
    <w:uiPriority w:val="0"/>
  </w:style>
  <w:style w:type="character" w:customStyle="1" w:styleId="37">
    <w:name w:val="openeye"/>
    <w:basedOn w:val="19"/>
    <w:qFormat/>
    <w:uiPriority w:val="0"/>
  </w:style>
  <w:style w:type="character" w:customStyle="1" w:styleId="38">
    <w:name w:val="remaintime"/>
    <w:basedOn w:val="19"/>
    <w:qFormat/>
    <w:uiPriority w:val="0"/>
    <w:rPr>
      <w:color w:val="000000"/>
      <w:shd w:val="clear" w:color="auto" w:fill="CACACA"/>
    </w:rPr>
  </w:style>
  <w:style w:type="character" w:customStyle="1" w:styleId="39">
    <w:name w:val="seepass"/>
    <w:basedOn w:val="19"/>
    <w:qFormat/>
    <w:uiPriority w:val="0"/>
  </w:style>
  <w:style w:type="character" w:customStyle="1" w:styleId="40">
    <w:name w:val="on"/>
    <w:basedOn w:val="19"/>
    <w:qFormat/>
    <w:uiPriority w:val="0"/>
    <w:rPr>
      <w:color w:val="FFFFFF"/>
      <w:bdr w:val="single" w:color="C9100E" w:sz="4" w:space="0"/>
      <w:shd w:val="clear" w:color="auto" w:fill="C9100E"/>
    </w:rPr>
  </w:style>
  <w:style w:type="character" w:customStyle="1" w:styleId="41">
    <w:name w:val="eyespan"/>
    <w:basedOn w:val="19"/>
    <w:qFormat/>
    <w:uiPriority w:val="0"/>
  </w:style>
  <w:style w:type="character" w:customStyle="1" w:styleId="42">
    <w:name w:val="hidepass"/>
    <w:basedOn w:val="19"/>
    <w:qFormat/>
    <w:uiPriority w:val="0"/>
  </w:style>
  <w:style w:type="character" w:customStyle="1" w:styleId="43">
    <w:name w:val="hover18"/>
    <w:basedOn w:val="19"/>
    <w:qFormat/>
    <w:uiPriority w:val="0"/>
    <w:rPr>
      <w:color w:val="FFFFFF"/>
      <w:shd w:val="clear" w:color="auto" w:fill="237EC7"/>
    </w:rPr>
  </w:style>
  <w:style w:type="character" w:customStyle="1" w:styleId="44">
    <w:name w:val="hover19"/>
    <w:basedOn w:val="19"/>
    <w:qFormat/>
    <w:uiPriority w:val="0"/>
    <w:rPr>
      <w:color w:val="FFFFFF"/>
      <w:bdr w:val="single" w:color="C9100E" w:sz="4" w:space="0"/>
      <w:shd w:val="clear" w:color="auto" w:fill="C9100E"/>
    </w:rPr>
  </w:style>
  <w:style w:type="character" w:customStyle="1" w:styleId="45">
    <w:name w:val="first-child"/>
    <w:basedOn w:val="19"/>
    <w:qFormat/>
    <w:uiPriority w:val="0"/>
  </w:style>
  <w:style w:type="character" w:customStyle="1" w:styleId="46">
    <w:name w:val="hover47"/>
    <w:basedOn w:val="19"/>
    <w:qFormat/>
    <w:uiPriority w:val="0"/>
    <w:rPr>
      <w:shd w:val="clear" w:color="auto" w:fill="1D50A2"/>
    </w:rPr>
  </w:style>
  <w:style w:type="character" w:customStyle="1" w:styleId="47">
    <w:name w:val="hover48"/>
    <w:basedOn w:val="19"/>
    <w:qFormat/>
    <w:uiPriority w:val="0"/>
    <w:rPr>
      <w:color w:val="1D50A2"/>
    </w:rPr>
  </w:style>
  <w:style w:type="character" w:customStyle="1" w:styleId="48">
    <w:name w:val="mip-carousel-current-indicator"/>
    <w:basedOn w:val="19"/>
    <w:qFormat/>
    <w:uiPriority w:val="0"/>
    <w:rPr>
      <w:shd w:val="clear" w:color="auto" w:fill="FF0000"/>
    </w:rPr>
  </w:style>
  <w:style w:type="character" w:customStyle="1" w:styleId="49">
    <w:name w:val="hover24"/>
    <w:basedOn w:val="19"/>
    <w:qFormat/>
    <w:uiPriority w:val="0"/>
    <w:rPr>
      <w:color w:val="315EFB"/>
    </w:rPr>
  </w:style>
  <w:style w:type="character" w:customStyle="1" w:styleId="50">
    <w:name w:val="hover25"/>
    <w:basedOn w:val="19"/>
    <w:qFormat/>
    <w:uiPriority w:val="0"/>
  </w:style>
  <w:style w:type="character" w:customStyle="1" w:styleId="51">
    <w:name w:val="c-icon28"/>
    <w:basedOn w:val="19"/>
    <w:qFormat/>
    <w:uiPriority w:val="0"/>
  </w:style>
  <w:style w:type="character" w:customStyle="1" w:styleId="52">
    <w:name w:val="pchide"/>
    <w:basedOn w:val="19"/>
    <w:qFormat/>
    <w:uiPriority w:val="0"/>
    <w:rPr>
      <w:color w:val="999999"/>
    </w:rPr>
  </w:style>
  <w:style w:type="character" w:customStyle="1" w:styleId="53">
    <w:name w:val="cur"/>
    <w:basedOn w:val="19"/>
    <w:qFormat/>
    <w:uiPriority w:val="0"/>
    <w:rPr>
      <w:color w:val="C40001"/>
    </w:rPr>
  </w:style>
  <w:style w:type="character" w:customStyle="1" w:styleId="54">
    <w:name w:val="cur1"/>
    <w:basedOn w:val="19"/>
    <w:qFormat/>
    <w:uiPriority w:val="0"/>
    <w:rPr>
      <w:color w:val="C40001"/>
    </w:rPr>
  </w:style>
  <w:style w:type="character" w:customStyle="1" w:styleId="55">
    <w:name w:val="zhankai"/>
    <w:basedOn w:val="19"/>
    <w:qFormat/>
    <w:uiPriority w:val="0"/>
  </w:style>
  <w:style w:type="character" w:customStyle="1" w:styleId="56">
    <w:name w:val="p90"/>
    <w:basedOn w:val="19"/>
    <w:qFormat/>
    <w:uiPriority w:val="0"/>
  </w:style>
  <w:style w:type="character" w:customStyle="1" w:styleId="57">
    <w:name w:val="last-child"/>
    <w:basedOn w:val="19"/>
    <w:qFormat/>
    <w:uiPriority w:val="0"/>
  </w:style>
  <w:style w:type="character" w:customStyle="1" w:styleId="58">
    <w:name w:val="last-child1"/>
    <w:basedOn w:val="19"/>
    <w:qFormat/>
    <w:uiPriority w:val="0"/>
  </w:style>
  <w:style w:type="character" w:customStyle="1" w:styleId="59">
    <w:name w:val="hover10"/>
    <w:basedOn w:val="19"/>
    <w:qFormat/>
    <w:uiPriority w:val="0"/>
    <w:rPr>
      <w:color w:val="C40001"/>
    </w:rPr>
  </w:style>
  <w:style w:type="character" w:customStyle="1" w:styleId="60">
    <w:name w:val="index-module_accountauthentication_3bwix"/>
    <w:basedOn w:val="19"/>
    <w:qFormat/>
    <w:uiPriority w:val="0"/>
  </w:style>
  <w:style w:type="character" w:customStyle="1" w:styleId="61">
    <w:name w:val="m01"/>
    <w:basedOn w:val="19"/>
    <w:qFormat/>
    <w:uiPriority w:val="0"/>
  </w:style>
  <w:style w:type="character" w:customStyle="1" w:styleId="62">
    <w:name w:val="m011"/>
    <w:basedOn w:val="19"/>
    <w:qFormat/>
    <w:uiPriority w:val="0"/>
  </w:style>
  <w:style w:type="character" w:customStyle="1" w:styleId="63">
    <w:name w:val="name"/>
    <w:basedOn w:val="19"/>
    <w:qFormat/>
    <w:uiPriority w:val="0"/>
    <w:rPr>
      <w:color w:val="6A6A6A"/>
      <w:u w:val="single"/>
    </w:rPr>
  </w:style>
  <w:style w:type="character" w:customStyle="1" w:styleId="64">
    <w:name w:val="more4"/>
    <w:basedOn w:val="19"/>
    <w:qFormat/>
    <w:uiPriority w:val="0"/>
    <w:rPr>
      <w:color w:val="666666"/>
      <w:sz w:val="14"/>
      <w:szCs w:val="14"/>
    </w:rPr>
  </w:style>
  <w:style w:type="character" w:customStyle="1" w:styleId="65">
    <w:name w:val="dates"/>
    <w:basedOn w:val="19"/>
    <w:qFormat/>
    <w:uiPriority w:val="0"/>
  </w:style>
  <w:style w:type="character" w:customStyle="1" w:styleId="66">
    <w:name w:val="bg02"/>
    <w:basedOn w:val="19"/>
    <w:qFormat/>
    <w:uiPriority w:val="0"/>
  </w:style>
  <w:style w:type="character" w:customStyle="1" w:styleId="67">
    <w:name w:val="tabg"/>
    <w:basedOn w:val="19"/>
    <w:qFormat/>
    <w:uiPriority w:val="0"/>
    <w:rPr>
      <w:color w:val="FFFFFF"/>
      <w:sz w:val="21"/>
      <w:szCs w:val="21"/>
    </w:rPr>
  </w:style>
  <w:style w:type="character" w:customStyle="1" w:styleId="68">
    <w:name w:val="bg01"/>
    <w:basedOn w:val="19"/>
    <w:qFormat/>
    <w:uiPriority w:val="0"/>
  </w:style>
  <w:style w:type="character" w:customStyle="1" w:styleId="69">
    <w:name w:val="font2"/>
    <w:basedOn w:val="19"/>
    <w:qFormat/>
    <w:uiPriority w:val="0"/>
  </w:style>
  <w:style w:type="character" w:customStyle="1" w:styleId="70">
    <w:name w:val="font3"/>
    <w:basedOn w:val="19"/>
    <w:qFormat/>
    <w:uiPriority w:val="0"/>
  </w:style>
  <w:style w:type="character" w:customStyle="1" w:styleId="71">
    <w:name w:val="laypage_curr"/>
    <w:basedOn w:val="19"/>
    <w:qFormat/>
    <w:uiPriority w:val="0"/>
    <w:rPr>
      <w:color w:val="FFFDF4"/>
      <w:shd w:val="clear" w:color="auto" w:fill="0B67A6"/>
    </w:rPr>
  </w:style>
  <w:style w:type="character" w:customStyle="1" w:styleId="72">
    <w:name w:val="place"/>
    <w:basedOn w:val="19"/>
    <w:qFormat/>
    <w:uiPriority w:val="0"/>
  </w:style>
  <w:style w:type="character" w:customStyle="1" w:styleId="73">
    <w:name w:val="place1"/>
    <w:basedOn w:val="19"/>
    <w:qFormat/>
    <w:uiPriority w:val="0"/>
  </w:style>
  <w:style w:type="character" w:customStyle="1" w:styleId="74">
    <w:name w:val="place2"/>
    <w:basedOn w:val="19"/>
    <w:qFormat/>
    <w:uiPriority w:val="0"/>
  </w:style>
  <w:style w:type="character" w:customStyle="1" w:styleId="75">
    <w:name w:val="place3"/>
    <w:basedOn w:val="19"/>
    <w:qFormat/>
    <w:uiPriority w:val="0"/>
    <w:rPr>
      <w:rFonts w:ascii="微软雅黑" w:hAnsi="微软雅黑" w:eastAsia="微软雅黑" w:cs="微软雅黑"/>
      <w:color w:val="888888"/>
      <w:sz w:val="20"/>
      <w:szCs w:val="20"/>
    </w:rPr>
  </w:style>
  <w:style w:type="character" w:customStyle="1" w:styleId="76">
    <w:name w:val="noline"/>
    <w:basedOn w:val="19"/>
    <w:qFormat/>
    <w:uiPriority w:val="0"/>
  </w:style>
  <w:style w:type="character" w:customStyle="1" w:styleId="77">
    <w:name w:val="font"/>
    <w:basedOn w:val="19"/>
    <w:qFormat/>
    <w:uiPriority w:val="0"/>
  </w:style>
  <w:style w:type="character" w:customStyle="1" w:styleId="78">
    <w:name w:val="font1"/>
    <w:basedOn w:val="19"/>
    <w:qFormat/>
    <w:uiPriority w:val="0"/>
  </w:style>
  <w:style w:type="character" w:customStyle="1" w:styleId="79">
    <w:name w:val="gwds_nopic"/>
    <w:basedOn w:val="19"/>
    <w:qFormat/>
    <w:uiPriority w:val="0"/>
  </w:style>
  <w:style w:type="character" w:customStyle="1" w:styleId="80">
    <w:name w:val="gwds_nopic1"/>
    <w:basedOn w:val="19"/>
    <w:qFormat/>
    <w:uiPriority w:val="0"/>
  </w:style>
  <w:style w:type="character" w:customStyle="1" w:styleId="81">
    <w:name w:val="gwds_nopic2"/>
    <w:basedOn w:val="19"/>
    <w:qFormat/>
    <w:uiPriority w:val="0"/>
  </w:style>
  <w:style w:type="character" w:customStyle="1" w:styleId="82">
    <w:name w:val="hover20"/>
    <w:basedOn w:val="19"/>
    <w:qFormat/>
    <w:uiPriority w:val="0"/>
    <w:rPr>
      <w:color w:val="015293"/>
    </w:rPr>
  </w:style>
  <w:style w:type="paragraph" w:customStyle="1" w:styleId="83">
    <w:name w:val="图标题头"/>
    <w:qFormat/>
    <w:uiPriority w:val="0"/>
    <w:pPr>
      <w:spacing w:line="360" w:lineRule="auto"/>
      <w:ind w:firstLine="360"/>
      <w:jc w:val="center"/>
    </w:pPr>
    <w:rPr>
      <w:rFonts w:ascii="Times New Roman" w:hAnsi="Times New Roman" w:cs="Times New Roman" w:eastAsiaTheme="minorEastAsia"/>
      <w:b/>
      <w:bCs/>
      <w:sz w:val="18"/>
      <w:szCs w:val="18"/>
      <w:lang w:val="en-US" w:eastAsia="zh-CN" w:bidi="ar-SA"/>
    </w:rPr>
  </w:style>
  <w:style w:type="paragraph" w:customStyle="1" w:styleId="84">
    <w:name w:val="引文"/>
    <w:basedOn w:val="1"/>
    <w:qFormat/>
    <w:uiPriority w:val="0"/>
    <w:pPr>
      <w:spacing w:line="288" w:lineRule="auto"/>
      <w:ind w:left="200" w:hanging="200" w:hangingChars="200"/>
    </w:pPr>
  </w:style>
  <w:style w:type="character" w:customStyle="1" w:styleId="85">
    <w:name w:val="页眉 字符"/>
    <w:basedOn w:val="19"/>
    <w:link w:val="16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86">
    <w:name w:val="页脚 字符"/>
    <w:basedOn w:val="19"/>
    <w:link w:val="14"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  <w:style w:type="paragraph" w:customStyle="1" w:styleId="87">
    <w:name w:val="修订1"/>
    <w:hidden/>
    <w:semiHidden/>
    <w:qFormat/>
    <w:uiPriority w:val="99"/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customStyle="1" w:styleId="88">
    <w:name w:val="批注文字 字符"/>
    <w:basedOn w:val="19"/>
    <w:link w:val="8"/>
    <w:qFormat/>
    <w:uiPriority w:val="0"/>
  </w:style>
  <w:style w:type="character" w:customStyle="1" w:styleId="89">
    <w:name w:val="批注主题 字符"/>
    <w:basedOn w:val="88"/>
    <w:link w:val="7"/>
    <w:qFormat/>
    <w:uiPriority w:val="0"/>
    <w:rPr>
      <w:rFonts w:asciiTheme="minorHAnsi" w:hAnsiTheme="minorHAnsi" w:eastAsiaTheme="minorEastAsia" w:cstheme="minorBidi"/>
      <w:b/>
      <w:bCs/>
      <w:kern w:val="2"/>
      <w:sz w:val="21"/>
      <w:szCs w:val="24"/>
    </w:rPr>
  </w:style>
  <w:style w:type="character" w:customStyle="1" w:styleId="90">
    <w:name w:val="脚注文本 字符"/>
    <w:basedOn w:val="19"/>
    <w:link w:val="17"/>
    <w:qFormat/>
    <w:uiPriority w:val="0"/>
    <w:rPr>
      <w:rFonts w:asciiTheme="minorHAnsi" w:hAnsiTheme="minorHAnsi" w:eastAsiaTheme="minorEastAsia" w:cstheme="minorBidi"/>
      <w:kern w:val="2"/>
      <w:sz w:val="18"/>
      <w:szCs w:val="24"/>
    </w:rPr>
  </w:style>
  <w:style w:type="paragraph" w:customStyle="1" w:styleId="91">
    <w:name w:val="列表段落1"/>
    <w:basedOn w:val="1"/>
    <w:qFormat/>
    <w:uiPriority w:val="99"/>
    <w:pPr>
      <w:ind w:firstLine="420" w:firstLineChars="200"/>
    </w:pPr>
  </w:style>
  <w:style w:type="character" w:customStyle="1" w:styleId="92">
    <w:name w:val="font21"/>
    <w:basedOn w:val="19"/>
    <w:qFormat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  <w:style w:type="character" w:customStyle="1" w:styleId="93">
    <w:name w:val="MTEquationSection"/>
    <w:basedOn w:val="19"/>
    <w:qFormat/>
    <w:uiPriority w:val="0"/>
    <w:rPr>
      <w:rFonts w:ascii="黑体" w:hAnsi="黑体" w:eastAsia="黑体"/>
      <w:vanish/>
      <w:color w:val="FF0000"/>
    </w:rPr>
  </w:style>
  <w:style w:type="character" w:customStyle="1" w:styleId="94">
    <w:name w:val="dt-editor__word"/>
    <w:qFormat/>
    <w:uiPriority w:val="0"/>
  </w:style>
  <w:style w:type="table" w:customStyle="1" w:styleId="95">
    <w:name w:val="网格型1"/>
    <w:qFormat/>
    <w:uiPriority w:val="39"/>
    <w:rPr>
      <w:rFonts w:ascii="等线" w:hAnsi="等线" w:eastAsia="等线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0" w:type="dxa"/>
        <w:bottom w:w="0" w:type="dxa"/>
        <w:right w:w="0" w:type="dxa"/>
      </w:tblCellMar>
    </w:tblPr>
  </w:style>
  <w:style w:type="paragraph" w:styleId="96">
    <w:name w:val="List Paragraph"/>
    <w:basedOn w:val="1"/>
    <w:qFormat/>
    <w:uiPriority w:val="99"/>
    <w:pPr>
      <w:ind w:firstLine="420" w:firstLineChars="200"/>
    </w:pPr>
  </w:style>
  <w:style w:type="paragraph" w:customStyle="1" w:styleId="97">
    <w:name w:val="修订2"/>
    <w:hidden/>
    <w:semiHidden/>
    <w:qFormat/>
    <w:uiPriority w:val="99"/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customStyle="1" w:styleId="98">
    <w:name w:val="MTDisplayEquation"/>
    <w:basedOn w:val="1"/>
    <w:next w:val="1"/>
    <w:link w:val="99"/>
    <w:qFormat/>
    <w:uiPriority w:val="0"/>
    <w:pPr>
      <w:tabs>
        <w:tab w:val="center" w:pos="4320"/>
        <w:tab w:val="right" w:pos="8620"/>
      </w:tabs>
      <w:spacing w:line="380" w:lineRule="exact"/>
      <w:ind w:firstLine="392" w:firstLineChars="200"/>
    </w:pPr>
    <w:rPr>
      <w:rFonts w:ascii="Times New Roman" w:hAnsi="Times New Roman" w:eastAsia="宋体" w:cs="Times New Roman"/>
      <w:i/>
      <w:iCs/>
      <w:szCs w:val="22"/>
    </w:rPr>
  </w:style>
  <w:style w:type="character" w:customStyle="1" w:styleId="99">
    <w:name w:val="MTDisplayEquation 字符"/>
    <w:basedOn w:val="19"/>
    <w:link w:val="98"/>
    <w:qFormat/>
    <w:uiPriority w:val="0"/>
    <w:rPr>
      <w:rFonts w:ascii="Times New Roman" w:hAnsi="Times New Roman" w:eastAsia="宋体" w:cs="Times New Roman"/>
      <w:i/>
      <w:iCs/>
      <w:kern w:val="2"/>
      <w:sz w:val="21"/>
      <w:szCs w:val="22"/>
    </w:rPr>
  </w:style>
  <w:style w:type="character" w:customStyle="1" w:styleId="100">
    <w:name w:val="未处理的提及1"/>
    <w:basedOn w:val="19"/>
    <w:semiHidden/>
    <w:unhideWhenUsed/>
    <w:qFormat/>
    <w:uiPriority w:val="99"/>
    <w:rPr>
      <w:color w:val="605E5C"/>
      <w:shd w:val="clear" w:color="auto" w:fill="E1DFDD"/>
    </w:rPr>
  </w:style>
  <w:style w:type="paragraph" w:customStyle="1" w:styleId="101">
    <w:name w:val="修订3"/>
    <w:hidden/>
    <w:semiHidden/>
    <w:qFormat/>
    <w:uiPriority w:val="99"/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customStyle="1" w:styleId="102">
    <w:name w:val="批注框文本 字符"/>
    <w:basedOn w:val="19"/>
    <w:link w:val="1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03">
    <w:name w:val="标题 2 字符"/>
    <w:basedOn w:val="19"/>
    <w:link w:val="5"/>
    <w:qFormat/>
    <w:uiPriority w:val="0"/>
    <w:rPr>
      <w:rFonts w:ascii="宋体" w:hAnsi="宋体" w:eastAsiaTheme="minorEastAsia"/>
      <w:b/>
      <w:bCs/>
      <w:sz w:val="28"/>
      <w:szCs w:val="36"/>
    </w:rPr>
  </w:style>
  <w:style w:type="character" w:customStyle="1" w:styleId="104">
    <w:name w:val="未处理的提及2"/>
    <w:basedOn w:val="19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05">
    <w:name w:val="正文文本 字符"/>
    <w:basedOn w:val="19"/>
    <w:link w:val="10"/>
    <w:qFormat/>
    <w:uiPriority w:val="99"/>
    <w:rPr>
      <w:rFonts w:asciiTheme="minorHAnsi" w:hAnsiTheme="minorHAnsi" w:eastAsiaTheme="minorEastAsia" w:cstheme="minorBidi"/>
      <w:kern w:val="2"/>
      <w:sz w:val="18"/>
      <w:szCs w:val="24"/>
    </w:rPr>
  </w:style>
  <w:style w:type="paragraph" w:customStyle="1" w:styleId="106">
    <w:name w:val="Revision"/>
    <w:hidden/>
    <w:unhideWhenUsed/>
    <w:qFormat/>
    <w:uiPriority w:val="99"/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customStyle="1" w:styleId="107">
    <w:name w:val="Unresolved Mention"/>
    <w:basedOn w:val="19"/>
    <w:semiHidden/>
    <w:unhideWhenUsed/>
    <w:qFormat/>
    <w:uiPriority w:val="99"/>
    <w:rPr>
      <w:color w:val="605E5C"/>
      <w:shd w:val="clear" w:color="auto" w:fill="E1DFDD"/>
    </w:rPr>
  </w:style>
  <w:style w:type="paragraph" w:customStyle="1" w:styleId="108">
    <w:name w:val="3"/>
    <w:basedOn w:val="1"/>
    <w:next w:val="91"/>
    <w:qFormat/>
    <w:uiPriority w:val="34"/>
    <w:pPr>
      <w:ind w:firstLine="420" w:firstLineChars="200"/>
    </w:pPr>
    <w:rPr>
      <w:rFonts w:ascii="等线" w:hAnsi="等线" w:eastAsia="等线"/>
    </w:rPr>
  </w:style>
  <w:style w:type="paragraph" w:customStyle="1" w:styleId="109">
    <w:name w:val="4正文"/>
    <w:basedOn w:val="1"/>
    <w:qFormat/>
    <w:uiPriority w:val="0"/>
    <w:pPr>
      <w:spacing w:line="400" w:lineRule="exact"/>
    </w:pPr>
    <w:rPr>
      <w:rFonts w:ascii="Times New Roman" w:hAnsi="Times New Roman" w:cs="Times New Roman"/>
      <w:szCs w:val="24"/>
    </w:rPr>
  </w:style>
  <w:style w:type="table" w:customStyle="1" w:styleId="110">
    <w:name w:val="网格型3"/>
    <w:qFormat/>
    <w:uiPriority w:val="0"/>
    <w:rPr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111">
    <w:name w:val="网格型4"/>
    <w:qFormat/>
    <w:uiPriority w:val="0"/>
    <w:rPr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paragraph" w:customStyle="1" w:styleId="112">
    <w:name w:val="正文jj"/>
    <w:basedOn w:val="1"/>
    <w:qFormat/>
    <w:uiPriority w:val="0"/>
    <w:pPr>
      <w:spacing w:line="240" w:lineRule="atLeast"/>
      <w:ind w:firstLine="392" w:firstLineChars="200"/>
    </w:pPr>
    <w:rPr>
      <w:rFonts w:hint="eastAsia" w:ascii="Times New Roman" w:hAnsi="Times New Roman" w:eastAsia="宋体" w:cs="Times New Roman"/>
      <w:szCs w:val="22"/>
    </w:rPr>
  </w:style>
  <w:style w:type="paragraph" w:customStyle="1" w:styleId="113">
    <w:name w:val="表标题jj"/>
    <w:basedOn w:val="1"/>
    <w:qFormat/>
    <w:uiPriority w:val="0"/>
    <w:pPr>
      <w:keepNext/>
      <w:spacing w:line="240" w:lineRule="atLeast"/>
      <w:ind w:firstLine="332" w:firstLineChars="200"/>
    </w:pPr>
    <w:rPr>
      <w:rFonts w:ascii="Times New Roman" w:hAnsi="Times New Roman" w:eastAsia="黑体" w:cs="Times New Roman"/>
      <w:sz w:val="18"/>
      <w:szCs w:val="20"/>
    </w:rPr>
  </w:style>
  <w:style w:type="paragraph" w:customStyle="1" w:styleId="114">
    <w:name w:val="表下注jj"/>
    <w:basedOn w:val="1"/>
    <w:qFormat/>
    <w:uiPriority w:val="0"/>
    <w:pPr>
      <w:keepNext/>
      <w:keepLines/>
      <w:tabs>
        <w:tab w:val="left" w:pos="432"/>
      </w:tabs>
      <w:spacing w:line="240" w:lineRule="atLeast"/>
      <w:ind w:firstLine="332" w:firstLineChars="200"/>
      <w:outlineLvl w:val="0"/>
    </w:pPr>
    <w:rPr>
      <w:rFonts w:hint="eastAsia"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1182</Words>
  <Characters>1512</Characters>
  <Lines>263</Lines>
  <Paragraphs>74</Paragraphs>
  <TotalTime>2</TotalTime>
  <ScaleCrop>false</ScaleCrop>
  <LinksUpToDate>false</LinksUpToDate>
  <CharactersWithSpaces>1637</CharactersWithSpaces>
  <Application>WPS Office_11.8.2.8053_F1E327BC-269C-435d-A152-05C5408002CA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2022-01-16T05:23:00Z</dcterms:created>
  <dc:creator>jane</dc:creator>
  <cp:lastModifiedBy>crecrs</cp:lastModifiedBy>
  <cp:lastPrinted>2023-06-28T09:19:00Z</cp:lastPrinted>
  <dcterms:modified xsi:type="dcterms:W3CDTF">2024-12-27T05:42:10Z</dcterms:modified>
  <cp:revision>5116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2052-11.8.2.8053</vt:lpwstr>
  </property>
  <property fmtid="{D5CDD505-2E9C-101B-9397-08002B2CF9AE}" pid="3" name="ICV">
    <vt:lpwstr>53B9588622944597BF23A6981BA18873_13</vt:lpwstr>
  </property>
  <property fmtid="{D5CDD505-2E9C-101B-9397-08002B2CF9AE}" pid="4" name="GrammarlyDocumentId">
    <vt:lpwstr>570f05a23bdff360db974e84ec735d2cd6cd8ddbecd2c0a7ff48f6640e5a8b1c</vt:lpwstr>
  </property>
  <property fmtid="{D5CDD505-2E9C-101B-9397-08002B2CF9AE}" pid="5" name="MTWinEqns">
    <vt:bool>true</vt:bool>
  </property>
  <property fmtid="{D5CDD505-2E9C-101B-9397-08002B2CF9AE}" pid="6" name="TermCorrect">
    <vt:lpwstr>true</vt:lpwstr>
  </property>
  <property fmtid="{D5CDD505-2E9C-101B-9397-08002B2CF9AE}" pid="7" name="mul_line">
    <vt:lpwstr> </vt:lpwstr>
  </property>
</Properties>
</file>