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6A4C1A">
      <w:pPr>
        <w:spacing w:line="335" w:lineRule="auto"/>
        <w:rPr>
          <w:rFonts w:ascii="Arial"/>
          <w:sz w:val="21"/>
        </w:rPr>
      </w:pPr>
    </w:p>
    <w:p w14:paraId="533AFCD7">
      <w:pPr>
        <w:spacing w:line="336" w:lineRule="auto"/>
        <w:rPr>
          <w:rFonts w:ascii="Arial"/>
          <w:sz w:val="21"/>
        </w:rPr>
      </w:pPr>
    </w:p>
    <w:p w14:paraId="68E2CFA9">
      <w:pPr>
        <w:spacing w:before="140" w:line="225" w:lineRule="auto"/>
        <w:ind w:left="1697"/>
        <w:outlineLvl w:val="0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spacing w:val="8"/>
          <w:sz w:val="43"/>
          <w:szCs w:val="43"/>
        </w:rPr>
        <w:t>论文数据公开豁免申请模板</w:t>
      </w:r>
    </w:p>
    <w:p w14:paraId="092CA615">
      <w:pPr>
        <w:spacing w:line="353" w:lineRule="auto"/>
        <w:rPr>
          <w:rFonts w:ascii="Arial"/>
          <w:sz w:val="21"/>
        </w:rPr>
      </w:pPr>
    </w:p>
    <w:p w14:paraId="7AE61AA4">
      <w:pPr>
        <w:spacing w:line="354" w:lineRule="auto"/>
        <w:rPr>
          <w:rFonts w:ascii="Arial"/>
          <w:sz w:val="21"/>
        </w:rPr>
      </w:pPr>
    </w:p>
    <w:p w14:paraId="7DEBB0CA">
      <w:pPr>
        <w:pStyle w:val="2"/>
        <w:spacing w:before="91" w:line="220" w:lineRule="auto"/>
        <w:ind w:left="23"/>
      </w:pPr>
      <w:r>
        <w:rPr>
          <w:spacing w:val="-1"/>
        </w:rPr>
        <w:t>《中国农村经济》编辑部：</w:t>
      </w:r>
    </w:p>
    <w:p w14:paraId="37021BD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8" w:line="408" w:lineRule="auto"/>
        <w:ind w:firstLine="584"/>
        <w:jc w:val="both"/>
        <w:textAlignment w:val="baseline"/>
        <w:rPr>
          <w:rFonts w:ascii="宋体" w:hAnsi="宋体" w:eastAsia="宋体" w:cs="宋体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</w:pPr>
      <w:r>
        <w:rPr>
          <w:spacing w:val="-3"/>
          <w:u w:val="single"/>
        </w:rPr>
        <w:t>《</w:t>
      </w:r>
      <w:r>
        <w:rPr>
          <w:rFonts w:hint="eastAsia"/>
          <w:spacing w:val="-3"/>
          <w:u w:val="single"/>
        </w:rPr>
        <w:t>养老保险费率统一改革对中小企业债务融资的影响</w:t>
      </w:r>
      <w:r>
        <w:rPr>
          <w:spacing w:val="-3"/>
          <w:u w:val="single"/>
        </w:rPr>
        <w:t>》</w:t>
      </w:r>
      <w:r>
        <w:rPr>
          <w:rFonts w:hint="eastAsia"/>
          <w:spacing w:val="-3"/>
          <w:lang w:val="en-US" w:eastAsia="zh-CN"/>
        </w:rPr>
        <w:t>一</w:t>
      </w:r>
      <w:r>
        <w:rPr>
          <w:spacing w:val="3"/>
        </w:rPr>
        <w:t>文，在实证过程中所使用的</w:t>
      </w:r>
      <w:r>
        <w:rPr>
          <w:spacing w:val="3"/>
          <w:u w:val="single"/>
        </w:rPr>
        <w:t>全国</w:t>
      </w:r>
      <w:r>
        <w:rPr>
          <w:rFonts w:hint="eastAsia"/>
          <w:spacing w:val="3"/>
          <w:u w:val="single"/>
          <w:lang w:val="en-US" w:eastAsia="zh-CN"/>
        </w:rPr>
        <w:t>税收调查</w:t>
      </w:r>
      <w:r>
        <w:rPr>
          <w:spacing w:val="3"/>
          <w:u w:val="single"/>
        </w:rPr>
        <w:t>数</w:t>
      </w:r>
      <w:r>
        <w:rPr>
          <w:spacing w:val="2"/>
          <w:u w:val="single"/>
        </w:rPr>
        <w:t>据</w:t>
      </w:r>
      <w:r>
        <w:rPr>
          <w:rFonts w:hint="eastAsia"/>
          <w:spacing w:val="2"/>
          <w:u w:val="single"/>
          <w:lang w:val="en-US" w:eastAsia="zh-CN"/>
        </w:rPr>
        <w:t>为非公开数据</w:t>
      </w:r>
      <w:r>
        <w:rPr>
          <w:spacing w:val="2"/>
        </w:rPr>
        <w:t>，</w:t>
      </w:r>
      <w:r>
        <w:rPr>
          <w:rFonts w:hint="eastAsia"/>
          <w:spacing w:val="2"/>
          <w:u w:val="single"/>
          <w:lang w:val="en-US" w:eastAsia="zh-CN"/>
        </w:rPr>
        <w:t>因</w:t>
      </w:r>
      <w:r>
        <w:rPr>
          <w:rFonts w:hint="eastAsia"/>
          <w:spacing w:val="2"/>
          <w:u w:val="single"/>
        </w:rPr>
        <w:t>出于合作方保密要求无法公开</w:t>
      </w:r>
      <w:r>
        <w:rPr>
          <w:spacing w:val="-3"/>
        </w:rPr>
        <w:t>，特向编辑部申请豁免公开</w:t>
      </w:r>
      <w:r>
        <w:rPr>
          <w:u w:val="single"/>
        </w:rPr>
        <w:t>本文所使用的全国</w:t>
      </w:r>
      <w:r>
        <w:rPr>
          <w:rFonts w:hint="eastAsia"/>
          <w:u w:val="single"/>
          <w:lang w:val="en-US" w:eastAsia="zh-CN"/>
        </w:rPr>
        <w:t>税收调查</w:t>
      </w:r>
      <w:r>
        <w:rPr>
          <w:u w:val="single"/>
        </w:rPr>
        <w:t>数据</w:t>
      </w:r>
      <w:r>
        <w:t>。</w:t>
      </w:r>
    </w:p>
    <w:p w14:paraId="40971C4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8" w:line="408" w:lineRule="auto"/>
        <w:ind w:firstLine="584"/>
        <w:textAlignment w:val="baseline"/>
        <w:rPr>
          <w:rFonts w:ascii="宋体" w:hAnsi="宋体" w:eastAsia="宋体" w:cs="宋体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</w:pPr>
      <w:bookmarkStart w:id="0" w:name="_GoBack"/>
      <w:r>
        <w:rPr>
          <w:rFonts w:ascii="宋体" w:hAnsi="宋体" w:eastAsia="宋体" w:cs="宋体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  <w:t>特此申请！</w:t>
      </w:r>
    </w:p>
    <w:bookmarkEnd w:id="0"/>
    <w:p w14:paraId="08B34198">
      <w:pPr>
        <w:spacing w:line="259" w:lineRule="auto"/>
        <w:rPr>
          <w:rFonts w:ascii="Arial"/>
          <w:sz w:val="21"/>
        </w:rPr>
      </w:pPr>
    </w:p>
    <w:p w14:paraId="17046F7D">
      <w:pPr>
        <w:spacing w:line="260" w:lineRule="auto"/>
        <w:rPr>
          <w:rFonts w:ascii="Arial"/>
          <w:sz w:val="21"/>
        </w:rPr>
      </w:pPr>
    </w:p>
    <w:p w14:paraId="46F7D608">
      <w:pPr>
        <w:pStyle w:val="2"/>
        <w:spacing w:before="91" w:line="889" w:lineRule="exact"/>
        <w:ind w:right="9"/>
        <w:jc w:val="center"/>
      </w:pPr>
      <w:r>
        <w:rPr>
          <w:spacing w:val="-3"/>
          <w:position w:val="-12"/>
        </w:rPr>
        <w:t>作者签名：</w:t>
      </w:r>
      <w:r>
        <w:drawing>
          <wp:inline distT="0" distB="0" distL="114300" distR="114300">
            <wp:extent cx="674370" cy="312420"/>
            <wp:effectExtent l="0" t="0" r="1143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437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51205" cy="354330"/>
            <wp:effectExtent l="0" t="0" r="10795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1205" cy="35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18CBE1">
      <w:pPr>
        <w:pStyle w:val="2"/>
        <w:spacing w:before="215" w:line="221" w:lineRule="auto"/>
        <w:ind w:firstLine="2660" w:firstLineChars="1000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spacing w:val="-7"/>
        </w:rPr>
        <w:t>日</w:t>
      </w:r>
      <w:r>
        <w:rPr>
          <w:spacing w:val="3"/>
        </w:rPr>
        <w:t xml:space="preserve">    </w:t>
      </w:r>
      <w:r>
        <w:rPr>
          <w:spacing w:val="-7"/>
        </w:rPr>
        <w:t>期：</w:t>
      </w:r>
      <w:r>
        <w:rPr>
          <w:spacing w:val="5"/>
        </w:rPr>
        <w:t xml:space="preserve">   </w:t>
      </w:r>
      <w:r>
        <w:rPr>
          <w:rFonts w:hint="default" w:ascii="Times New Roman" w:hAnsi="Times New Roman" w:eastAsia="Calibri" w:cs="Times New Roman"/>
          <w:spacing w:val="-7"/>
        </w:rPr>
        <w:t>2024</w:t>
      </w:r>
      <w:r>
        <w:rPr>
          <w:rFonts w:hint="default" w:ascii="Times New Roman" w:hAnsi="Times New Roman" w:cs="Times New Roman"/>
          <w:spacing w:val="-7"/>
          <w:lang w:val="en-US" w:eastAsia="zh-CN"/>
        </w:rPr>
        <w:t>年2月22日</w:t>
      </w:r>
    </w:p>
    <w:sectPr>
      <w:pgSz w:w="11906" w:h="16839"/>
      <w:pgMar w:top="1431" w:right="1643" w:bottom="0" w:left="1633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+中文标题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WUwM2M0YTEyMWNkODhlODVmNGRhNDg3YjM2NWI0MjIifQ=="/>
  </w:docVars>
  <w:rsids>
    <w:rsidRoot w:val="00000000"/>
    <w:rsid w:val="00522102"/>
    <w:rsid w:val="0083050D"/>
    <w:rsid w:val="00997D30"/>
    <w:rsid w:val="019F1377"/>
    <w:rsid w:val="01D84888"/>
    <w:rsid w:val="027D0F8C"/>
    <w:rsid w:val="02CB1CF7"/>
    <w:rsid w:val="034321D6"/>
    <w:rsid w:val="03F3134D"/>
    <w:rsid w:val="052F2A11"/>
    <w:rsid w:val="05526700"/>
    <w:rsid w:val="05DD06BF"/>
    <w:rsid w:val="06581AF4"/>
    <w:rsid w:val="065D710A"/>
    <w:rsid w:val="083B791F"/>
    <w:rsid w:val="09570789"/>
    <w:rsid w:val="09BB0D18"/>
    <w:rsid w:val="0A6767AA"/>
    <w:rsid w:val="0AD876A7"/>
    <w:rsid w:val="0C324B95"/>
    <w:rsid w:val="0F9067A2"/>
    <w:rsid w:val="0FF02D9D"/>
    <w:rsid w:val="125C296C"/>
    <w:rsid w:val="131B2827"/>
    <w:rsid w:val="13A46379"/>
    <w:rsid w:val="14887A48"/>
    <w:rsid w:val="156033BE"/>
    <w:rsid w:val="17D631C0"/>
    <w:rsid w:val="18356139"/>
    <w:rsid w:val="18644328"/>
    <w:rsid w:val="19390FE8"/>
    <w:rsid w:val="199E7D0E"/>
    <w:rsid w:val="1BDE0896"/>
    <w:rsid w:val="1C3A1F70"/>
    <w:rsid w:val="1CC17F9B"/>
    <w:rsid w:val="1D76522A"/>
    <w:rsid w:val="1DCB4E4A"/>
    <w:rsid w:val="1E42510C"/>
    <w:rsid w:val="1E4F7829"/>
    <w:rsid w:val="1E594203"/>
    <w:rsid w:val="1EBF675C"/>
    <w:rsid w:val="1F5C3FAB"/>
    <w:rsid w:val="21026DD4"/>
    <w:rsid w:val="21313216"/>
    <w:rsid w:val="22CE3412"/>
    <w:rsid w:val="22DF56C1"/>
    <w:rsid w:val="22EE13BE"/>
    <w:rsid w:val="240A66CC"/>
    <w:rsid w:val="24F42ED8"/>
    <w:rsid w:val="273D2914"/>
    <w:rsid w:val="288F719F"/>
    <w:rsid w:val="28B704A4"/>
    <w:rsid w:val="28C80903"/>
    <w:rsid w:val="29361D11"/>
    <w:rsid w:val="2C0A0189"/>
    <w:rsid w:val="2CAE1BBE"/>
    <w:rsid w:val="2D410C84"/>
    <w:rsid w:val="2D721A06"/>
    <w:rsid w:val="2D8F19F0"/>
    <w:rsid w:val="2E20089A"/>
    <w:rsid w:val="2E536EC1"/>
    <w:rsid w:val="2F126410"/>
    <w:rsid w:val="316F4012"/>
    <w:rsid w:val="325B00F2"/>
    <w:rsid w:val="32A47CEB"/>
    <w:rsid w:val="33CD3272"/>
    <w:rsid w:val="34655258"/>
    <w:rsid w:val="34FD7B87"/>
    <w:rsid w:val="358934C4"/>
    <w:rsid w:val="35C661CB"/>
    <w:rsid w:val="369167D9"/>
    <w:rsid w:val="370C2303"/>
    <w:rsid w:val="372907BF"/>
    <w:rsid w:val="37411FAD"/>
    <w:rsid w:val="385C2E16"/>
    <w:rsid w:val="38673C95"/>
    <w:rsid w:val="38C42E95"/>
    <w:rsid w:val="38D330D8"/>
    <w:rsid w:val="3A7E52C6"/>
    <w:rsid w:val="3A813820"/>
    <w:rsid w:val="3CEF6007"/>
    <w:rsid w:val="3E66679D"/>
    <w:rsid w:val="3EAB0654"/>
    <w:rsid w:val="3F4C5993"/>
    <w:rsid w:val="3FEB4BE8"/>
    <w:rsid w:val="40526FD9"/>
    <w:rsid w:val="40E439A9"/>
    <w:rsid w:val="40E87D32"/>
    <w:rsid w:val="41EF0857"/>
    <w:rsid w:val="437C611B"/>
    <w:rsid w:val="43E850CC"/>
    <w:rsid w:val="443133A9"/>
    <w:rsid w:val="44D73F50"/>
    <w:rsid w:val="454B3FF6"/>
    <w:rsid w:val="45D4223E"/>
    <w:rsid w:val="480C0B2A"/>
    <w:rsid w:val="48256D81"/>
    <w:rsid w:val="485B6C46"/>
    <w:rsid w:val="48D569F9"/>
    <w:rsid w:val="490746D8"/>
    <w:rsid w:val="496B4C67"/>
    <w:rsid w:val="4970701E"/>
    <w:rsid w:val="4A565917"/>
    <w:rsid w:val="4A5B1180"/>
    <w:rsid w:val="4B074E64"/>
    <w:rsid w:val="4BB46D99"/>
    <w:rsid w:val="4D5F2D35"/>
    <w:rsid w:val="4D9F75D5"/>
    <w:rsid w:val="4DA370C6"/>
    <w:rsid w:val="4DDF79D2"/>
    <w:rsid w:val="4E6879C7"/>
    <w:rsid w:val="50E7551B"/>
    <w:rsid w:val="51404C2B"/>
    <w:rsid w:val="53FE7BAF"/>
    <w:rsid w:val="55236D3E"/>
    <w:rsid w:val="555E5F59"/>
    <w:rsid w:val="55B1434A"/>
    <w:rsid w:val="55BD684B"/>
    <w:rsid w:val="56E60023"/>
    <w:rsid w:val="56F049FE"/>
    <w:rsid w:val="57C9597B"/>
    <w:rsid w:val="57EA769F"/>
    <w:rsid w:val="589F492D"/>
    <w:rsid w:val="58D5034F"/>
    <w:rsid w:val="590429E2"/>
    <w:rsid w:val="59747B68"/>
    <w:rsid w:val="5A4C4641"/>
    <w:rsid w:val="5AB26B9A"/>
    <w:rsid w:val="5AED7BD2"/>
    <w:rsid w:val="5C3E7FB9"/>
    <w:rsid w:val="5C9F6CAA"/>
    <w:rsid w:val="5D096819"/>
    <w:rsid w:val="5D6D4FFA"/>
    <w:rsid w:val="5DBC388C"/>
    <w:rsid w:val="5DE0757A"/>
    <w:rsid w:val="5E512226"/>
    <w:rsid w:val="5F0D0843"/>
    <w:rsid w:val="5F1A2F60"/>
    <w:rsid w:val="600F2399"/>
    <w:rsid w:val="60730B79"/>
    <w:rsid w:val="614D13CA"/>
    <w:rsid w:val="617701F5"/>
    <w:rsid w:val="61A145D6"/>
    <w:rsid w:val="61B054B5"/>
    <w:rsid w:val="62210161"/>
    <w:rsid w:val="63536A40"/>
    <w:rsid w:val="636B3D8A"/>
    <w:rsid w:val="64E33DF4"/>
    <w:rsid w:val="654523B9"/>
    <w:rsid w:val="657131AE"/>
    <w:rsid w:val="66A01F9C"/>
    <w:rsid w:val="67AC671F"/>
    <w:rsid w:val="68B65AA7"/>
    <w:rsid w:val="692A3D9F"/>
    <w:rsid w:val="697D4817"/>
    <w:rsid w:val="6B5477F9"/>
    <w:rsid w:val="6B8A321B"/>
    <w:rsid w:val="6BC93D43"/>
    <w:rsid w:val="6CC664D5"/>
    <w:rsid w:val="6D1E00BF"/>
    <w:rsid w:val="6DCC3677"/>
    <w:rsid w:val="6EA24FCD"/>
    <w:rsid w:val="6EB8009F"/>
    <w:rsid w:val="6ECB1B80"/>
    <w:rsid w:val="70926DFA"/>
    <w:rsid w:val="70F01D72"/>
    <w:rsid w:val="71E573FD"/>
    <w:rsid w:val="72323CC5"/>
    <w:rsid w:val="740F250F"/>
    <w:rsid w:val="74F17E67"/>
    <w:rsid w:val="753F6E24"/>
    <w:rsid w:val="7589009F"/>
    <w:rsid w:val="76C21ABB"/>
    <w:rsid w:val="76D87530"/>
    <w:rsid w:val="76E01F41"/>
    <w:rsid w:val="771A18F7"/>
    <w:rsid w:val="7A4153ED"/>
    <w:rsid w:val="7AA17C39"/>
    <w:rsid w:val="7B5F1FCE"/>
    <w:rsid w:val="7B971768"/>
    <w:rsid w:val="7C136915"/>
    <w:rsid w:val="7CEF7382"/>
    <w:rsid w:val="7E094473"/>
    <w:rsid w:val="7E1C7D03"/>
    <w:rsid w:val="7FAD39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140</Characters>
  <TotalTime>0</TotalTime>
  <ScaleCrop>false</ScaleCrop>
  <LinksUpToDate>false</LinksUpToDate>
  <CharactersWithSpaces>147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2024-09-05T10:27:00Z</dcterms:created>
  <dc:creator>crecrs</dc:creator>
  <cp:lastModifiedBy>飞上云端</cp:lastModifiedBy>
  <dcterms:modified xsi:type="dcterms:W3CDTF">2024-12-09T08:06:28Z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2024-11-08T22:58:42Z</vt:filetime>
  </property>
  <property fmtid="{D5CDD505-2E9C-101B-9397-08002B2CF9AE}" pid="4" name="KSOProductBuildVer">
    <vt:lpwstr>2052-12.1.0.19302</vt:lpwstr>
  </property>
  <property fmtid="{D5CDD505-2E9C-101B-9397-08002B2CF9AE}" pid="5" name="ICV">
    <vt:lpwstr>E97618A7A62D4B77B625BADCEBD44F29_12</vt:lpwstr>
  </property>
</Properties>
</file>