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A353B4E" w14:textId="2BBD0AF2" w:rsidR="00BF2C01" w:rsidRPr="00BF2C01" w:rsidRDefault="00BF2C01" w:rsidP="00BF2C01">
      <w:pPr>
        <w:jc w:val="center"/>
        <w:rPr>
          <w:rFonts w:ascii="Times New Roman" w:eastAsia="宋体" w:hAnsi="Times New Roman" w:cs="Times New Roman"/>
          <w:sz w:val="36"/>
          <w:szCs w:val="36"/>
        </w:rPr>
      </w:pPr>
      <w:r w:rsidRPr="00BF2C01">
        <w:rPr>
          <w:rFonts w:ascii="Times New Roman" w:eastAsia="宋体" w:hAnsi="Times New Roman" w:cs="Times New Roman" w:hint="eastAsia"/>
          <w:sz w:val="36"/>
          <w:szCs w:val="36"/>
        </w:rPr>
        <w:t>回归结果截图</w:t>
      </w:r>
    </w:p>
    <w:p w14:paraId="553E1AD1" w14:textId="4D9A1020" w:rsidR="00AD325C" w:rsidRDefault="00E47066" w:rsidP="00FA7F64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注：</w:t>
      </w:r>
      <w:r w:rsidR="00AD325C" w:rsidRPr="00837EDF">
        <w:rPr>
          <w:rFonts w:ascii="Times New Roman" w:eastAsia="宋体" w:hAnsi="Times New Roman" w:cs="Times New Roman"/>
          <w:szCs w:val="21"/>
        </w:rPr>
        <w:t>由于</w:t>
      </w:r>
      <w:r w:rsidR="00AD325C" w:rsidRPr="00837EDF">
        <w:rPr>
          <w:rFonts w:ascii="Times New Roman" w:eastAsia="宋体" w:hAnsi="Times New Roman" w:cs="Times New Roman"/>
          <w:szCs w:val="21"/>
        </w:rPr>
        <w:t>Probit</w:t>
      </w:r>
      <w:r w:rsidR="00AD325C" w:rsidRPr="00837EDF">
        <w:rPr>
          <w:rFonts w:ascii="Times New Roman" w:eastAsia="宋体" w:hAnsi="Times New Roman" w:cs="Times New Roman"/>
          <w:szCs w:val="21"/>
        </w:rPr>
        <w:t>模型控制</w:t>
      </w:r>
      <w:r w:rsidRPr="00837EDF">
        <w:rPr>
          <w:rFonts w:ascii="Times New Roman" w:eastAsia="宋体" w:hAnsi="Times New Roman" w:cs="Times New Roman"/>
          <w:szCs w:val="21"/>
        </w:rPr>
        <w:t>家庭</w:t>
      </w:r>
      <w:r w:rsidR="00AD325C" w:rsidRPr="00837EDF">
        <w:rPr>
          <w:rFonts w:ascii="Times New Roman" w:eastAsia="宋体" w:hAnsi="Times New Roman" w:cs="Times New Roman"/>
          <w:szCs w:val="21"/>
        </w:rPr>
        <w:t>固定效应，上千虚拟变量</w:t>
      </w:r>
      <w:r w:rsidR="008E4148">
        <w:rPr>
          <w:rFonts w:ascii="Times New Roman" w:eastAsia="宋体" w:hAnsi="Times New Roman" w:cs="Times New Roman" w:hint="eastAsia"/>
          <w:szCs w:val="21"/>
        </w:rPr>
        <w:t>和运算记录</w:t>
      </w:r>
      <w:r w:rsidR="00AD325C" w:rsidRPr="00837EDF">
        <w:rPr>
          <w:rFonts w:ascii="Times New Roman" w:eastAsia="宋体" w:hAnsi="Times New Roman" w:cs="Times New Roman"/>
          <w:szCs w:val="21"/>
        </w:rPr>
        <w:t>将</w:t>
      </w:r>
      <w:r w:rsidR="00AD325C" w:rsidRPr="00837EDF">
        <w:rPr>
          <w:rFonts w:ascii="Times New Roman" w:eastAsia="宋体" w:hAnsi="Times New Roman" w:cs="Times New Roman"/>
          <w:szCs w:val="21"/>
        </w:rPr>
        <w:t>Stata</w:t>
      </w:r>
      <w:r w:rsidR="00AD325C" w:rsidRPr="00837EDF">
        <w:rPr>
          <w:rFonts w:ascii="Times New Roman" w:eastAsia="宋体" w:hAnsi="Times New Roman" w:cs="Times New Roman"/>
          <w:szCs w:val="21"/>
        </w:rPr>
        <w:t>页面刷满，</w:t>
      </w:r>
      <w:r w:rsidR="004414D3">
        <w:rPr>
          <w:rFonts w:ascii="Times New Roman" w:eastAsia="宋体" w:hAnsi="Times New Roman" w:cs="Times New Roman" w:hint="eastAsia"/>
          <w:szCs w:val="21"/>
        </w:rPr>
        <w:t>关键变量无法显示在界面中，</w:t>
      </w:r>
      <w:r w:rsidR="00787D9E">
        <w:rPr>
          <w:rFonts w:ascii="Times New Roman" w:eastAsia="宋体" w:hAnsi="Times New Roman" w:cs="Times New Roman" w:hint="eastAsia"/>
          <w:szCs w:val="21"/>
        </w:rPr>
        <w:t>故</w:t>
      </w:r>
      <w:r w:rsidR="00AD325C" w:rsidRPr="00837EDF">
        <w:rPr>
          <w:rFonts w:ascii="Times New Roman" w:eastAsia="宋体" w:hAnsi="Times New Roman" w:cs="Times New Roman"/>
          <w:szCs w:val="21"/>
        </w:rPr>
        <w:t>无法提供</w:t>
      </w:r>
      <w:r w:rsidR="000A4274" w:rsidRPr="00837EDF">
        <w:rPr>
          <w:rFonts w:ascii="Times New Roman" w:eastAsia="宋体" w:hAnsi="Times New Roman" w:cs="Times New Roman"/>
          <w:szCs w:val="21"/>
        </w:rPr>
        <w:t>Probit</w:t>
      </w:r>
      <w:r w:rsidR="003C7821">
        <w:rPr>
          <w:rFonts w:ascii="Times New Roman" w:eastAsia="宋体" w:hAnsi="Times New Roman" w:cs="Times New Roman" w:hint="eastAsia"/>
          <w:szCs w:val="21"/>
        </w:rPr>
        <w:t>回归</w:t>
      </w:r>
      <w:r w:rsidR="00AD325C" w:rsidRPr="00837EDF">
        <w:rPr>
          <w:rFonts w:ascii="Times New Roman" w:eastAsia="宋体" w:hAnsi="Times New Roman" w:cs="Times New Roman"/>
          <w:szCs w:val="21"/>
        </w:rPr>
        <w:t>截图，</w:t>
      </w:r>
      <w:r w:rsidRPr="00837EDF">
        <w:rPr>
          <w:rFonts w:ascii="Times New Roman" w:eastAsia="宋体" w:hAnsi="Times New Roman" w:cs="Times New Roman"/>
          <w:szCs w:val="21"/>
        </w:rPr>
        <w:t>这</w:t>
      </w:r>
      <w:r w:rsidR="00AD325C" w:rsidRPr="00837EDF">
        <w:rPr>
          <w:rFonts w:ascii="Times New Roman" w:eastAsia="宋体" w:hAnsi="Times New Roman" w:cs="Times New Roman"/>
          <w:szCs w:val="21"/>
        </w:rPr>
        <w:t>涉及</w:t>
      </w:r>
      <w:r w:rsidR="006763E7" w:rsidRPr="00837EDF">
        <w:rPr>
          <w:rFonts w:ascii="Times New Roman" w:eastAsia="宋体" w:hAnsi="Times New Roman" w:cs="Times New Roman" w:hint="eastAsia"/>
          <w:szCs w:val="21"/>
        </w:rPr>
        <w:t>表</w:t>
      </w:r>
      <w:r w:rsidR="006763E7" w:rsidRPr="00837EDF">
        <w:rPr>
          <w:rFonts w:ascii="Times New Roman" w:eastAsia="宋体" w:hAnsi="Times New Roman" w:cs="Times New Roman" w:hint="eastAsia"/>
          <w:szCs w:val="21"/>
        </w:rPr>
        <w:t>5</w:t>
      </w:r>
      <w:r w:rsidR="000B2A9D">
        <w:rPr>
          <w:rFonts w:ascii="Times New Roman" w:eastAsia="宋体" w:hAnsi="Times New Roman" w:cs="Times New Roman" w:hint="eastAsia"/>
          <w:szCs w:val="21"/>
        </w:rPr>
        <w:t>（</w:t>
      </w:r>
      <w:r w:rsidR="000B2A9D">
        <w:rPr>
          <w:rFonts w:ascii="Times New Roman" w:eastAsia="宋体" w:hAnsi="Times New Roman" w:cs="Times New Roman" w:hint="eastAsia"/>
          <w:szCs w:val="21"/>
        </w:rPr>
        <w:t>3</w:t>
      </w:r>
      <w:r w:rsidR="000B2A9D">
        <w:rPr>
          <w:rFonts w:ascii="Times New Roman" w:eastAsia="宋体" w:hAnsi="Times New Roman" w:cs="Times New Roman" w:hint="eastAsia"/>
          <w:szCs w:val="21"/>
        </w:rPr>
        <w:t>）列提供</w:t>
      </w:r>
      <w:r w:rsidR="000B2A9D" w:rsidRPr="00837EDF">
        <w:rPr>
          <w:rFonts w:ascii="Times New Roman" w:eastAsia="宋体" w:hAnsi="Times New Roman" w:cs="Times New Roman"/>
          <w:szCs w:val="21"/>
        </w:rPr>
        <w:t>技术支持</w:t>
      </w:r>
      <w:r w:rsidR="000B2A9D">
        <w:rPr>
          <w:rFonts w:ascii="Times New Roman" w:eastAsia="宋体" w:hAnsi="Times New Roman" w:cs="Times New Roman" w:hint="eastAsia"/>
          <w:szCs w:val="21"/>
        </w:rPr>
        <w:t>机制，</w:t>
      </w:r>
      <w:r w:rsidR="006763E7" w:rsidRPr="00837EDF">
        <w:rPr>
          <w:rFonts w:ascii="Times New Roman" w:eastAsia="宋体" w:hAnsi="Times New Roman" w:cs="Times New Roman" w:hint="eastAsia"/>
          <w:szCs w:val="21"/>
        </w:rPr>
        <w:t>表</w:t>
      </w:r>
      <w:r w:rsidR="006763E7" w:rsidRPr="00837EDF">
        <w:rPr>
          <w:rFonts w:ascii="Times New Roman" w:eastAsia="宋体" w:hAnsi="Times New Roman" w:cs="Times New Roman" w:hint="eastAsia"/>
          <w:szCs w:val="21"/>
        </w:rPr>
        <w:t>6</w:t>
      </w:r>
      <w:r w:rsidR="000B2A9D">
        <w:rPr>
          <w:rFonts w:ascii="Times New Roman" w:eastAsia="宋体" w:hAnsi="Times New Roman" w:cs="Times New Roman" w:hint="eastAsia"/>
          <w:szCs w:val="21"/>
        </w:rPr>
        <w:t>（</w:t>
      </w:r>
      <w:r w:rsidR="000B2A9D">
        <w:rPr>
          <w:rFonts w:ascii="Times New Roman" w:eastAsia="宋体" w:hAnsi="Times New Roman" w:cs="Times New Roman" w:hint="eastAsia"/>
          <w:szCs w:val="21"/>
        </w:rPr>
        <w:t>1</w:t>
      </w:r>
      <w:r w:rsidR="000B2A9D">
        <w:rPr>
          <w:rFonts w:ascii="Times New Roman" w:eastAsia="宋体" w:hAnsi="Times New Roman" w:cs="Times New Roman" w:hint="eastAsia"/>
          <w:szCs w:val="21"/>
        </w:rPr>
        <w:t>）</w:t>
      </w:r>
      <w:r w:rsidR="000B2A9D">
        <w:rPr>
          <w:rFonts w:ascii="Times New Roman" w:eastAsia="宋体" w:hAnsi="Times New Roman" w:cs="Times New Roman" w:hint="eastAsia"/>
          <w:szCs w:val="21"/>
        </w:rPr>
        <w:t>~</w:t>
      </w:r>
      <w:r w:rsidR="000B2A9D">
        <w:rPr>
          <w:rFonts w:ascii="Times New Roman" w:eastAsia="宋体" w:hAnsi="Times New Roman" w:cs="Times New Roman" w:hint="eastAsia"/>
          <w:szCs w:val="21"/>
        </w:rPr>
        <w:t>（</w:t>
      </w:r>
      <w:r w:rsidR="000B2A9D">
        <w:rPr>
          <w:rFonts w:ascii="Times New Roman" w:eastAsia="宋体" w:hAnsi="Times New Roman" w:cs="Times New Roman" w:hint="eastAsia"/>
          <w:szCs w:val="21"/>
        </w:rPr>
        <w:t>3</w:t>
      </w:r>
      <w:r w:rsidR="000B2A9D">
        <w:rPr>
          <w:rFonts w:ascii="Times New Roman" w:eastAsia="宋体" w:hAnsi="Times New Roman" w:cs="Times New Roman" w:hint="eastAsia"/>
          <w:szCs w:val="21"/>
        </w:rPr>
        <w:t>）</w:t>
      </w:r>
      <w:proofErr w:type="gramStart"/>
      <w:r w:rsidR="000B2A9D">
        <w:rPr>
          <w:rFonts w:ascii="Times New Roman" w:eastAsia="宋体" w:hAnsi="Times New Roman" w:cs="Times New Roman" w:hint="eastAsia"/>
          <w:szCs w:val="21"/>
        </w:rPr>
        <w:t>列土地</w:t>
      </w:r>
      <w:proofErr w:type="gramEnd"/>
      <w:r w:rsidR="000B2A9D">
        <w:rPr>
          <w:rFonts w:ascii="Times New Roman" w:eastAsia="宋体" w:hAnsi="Times New Roman" w:cs="Times New Roman" w:hint="eastAsia"/>
          <w:szCs w:val="21"/>
        </w:rPr>
        <w:t>适度规模经营机制</w:t>
      </w:r>
      <w:r w:rsidR="00AD325C" w:rsidRPr="00837EDF">
        <w:rPr>
          <w:rFonts w:ascii="Times New Roman" w:eastAsia="宋体" w:hAnsi="Times New Roman" w:cs="Times New Roman"/>
          <w:szCs w:val="21"/>
        </w:rPr>
        <w:t>。</w:t>
      </w:r>
      <w:r w:rsidR="000A4274" w:rsidRPr="00837EDF">
        <w:rPr>
          <w:rFonts w:ascii="Times New Roman" w:eastAsia="宋体" w:hAnsi="Times New Roman" w:cs="Times New Roman"/>
          <w:szCs w:val="21"/>
        </w:rPr>
        <w:t>其他回归</w:t>
      </w:r>
      <w:r w:rsidR="00161AA5" w:rsidRPr="00837EDF">
        <w:rPr>
          <w:rFonts w:ascii="Times New Roman" w:eastAsia="宋体" w:hAnsi="Times New Roman" w:cs="Times New Roman"/>
          <w:szCs w:val="21"/>
        </w:rPr>
        <w:t>的</w:t>
      </w:r>
      <w:r w:rsidR="000A4274" w:rsidRPr="00837EDF">
        <w:rPr>
          <w:rFonts w:ascii="Times New Roman" w:eastAsia="宋体" w:hAnsi="Times New Roman" w:cs="Times New Roman"/>
          <w:szCs w:val="21"/>
        </w:rPr>
        <w:t>截图</w:t>
      </w:r>
      <w:r w:rsidR="000B2A9D">
        <w:rPr>
          <w:rFonts w:ascii="Times New Roman" w:eastAsia="宋体" w:hAnsi="Times New Roman" w:cs="Times New Roman" w:hint="eastAsia"/>
          <w:szCs w:val="21"/>
        </w:rPr>
        <w:t>在此</w:t>
      </w:r>
      <w:r w:rsidR="00FB1D6B">
        <w:rPr>
          <w:rFonts w:ascii="Times New Roman" w:eastAsia="宋体" w:hAnsi="Times New Roman" w:cs="Times New Roman" w:hint="eastAsia"/>
          <w:szCs w:val="21"/>
        </w:rPr>
        <w:t>，包括正文、附录</w:t>
      </w:r>
      <w:r w:rsidR="000A4274" w:rsidRPr="00837EDF">
        <w:rPr>
          <w:rFonts w:ascii="Times New Roman" w:eastAsia="宋体" w:hAnsi="Times New Roman" w:cs="Times New Roman"/>
          <w:szCs w:val="21"/>
        </w:rPr>
        <w:t>。</w:t>
      </w:r>
    </w:p>
    <w:p w14:paraId="16272258" w14:textId="77777777" w:rsidR="0056084B" w:rsidRPr="00837EDF" w:rsidRDefault="0056084B" w:rsidP="00FA7F64">
      <w:pPr>
        <w:ind w:firstLineChars="200" w:firstLine="420"/>
        <w:rPr>
          <w:rFonts w:ascii="Times New Roman" w:eastAsia="宋体" w:hAnsi="Times New Roman" w:cs="Times New Roman" w:hint="eastAsia"/>
          <w:szCs w:val="21"/>
        </w:rPr>
      </w:pPr>
    </w:p>
    <w:p w14:paraId="64B2CFB6" w14:textId="34CC5783" w:rsidR="00E47066" w:rsidRPr="00ED1616" w:rsidRDefault="00ED1616" w:rsidP="00ED1616">
      <w:pPr>
        <w:rPr>
          <w:rFonts w:ascii="Times New Roman" w:eastAsia="宋体" w:hAnsi="Times New Roman" w:cs="Times New Roman"/>
          <w:b/>
          <w:bCs/>
          <w:sz w:val="30"/>
          <w:szCs w:val="30"/>
        </w:rPr>
      </w:pPr>
      <w:r w:rsidRPr="00ED1616">
        <w:rPr>
          <w:rFonts w:ascii="Times New Roman" w:eastAsia="宋体" w:hAnsi="Times New Roman" w:cs="Times New Roman" w:hint="eastAsia"/>
          <w:b/>
          <w:bCs/>
          <w:sz w:val="30"/>
          <w:szCs w:val="30"/>
        </w:rPr>
        <w:t>正文</w:t>
      </w:r>
    </w:p>
    <w:p w14:paraId="2942BDEA" w14:textId="38169425" w:rsidR="00167A8B" w:rsidRPr="009E3B7D" w:rsidRDefault="00C30D30">
      <w:pPr>
        <w:rPr>
          <w:rFonts w:ascii="Times New Roman" w:eastAsia="宋体" w:hAnsi="Times New Roman" w:cs="Times New Roman"/>
          <w:b/>
          <w:bCs/>
          <w:szCs w:val="21"/>
        </w:rPr>
      </w:pPr>
      <w:r w:rsidRPr="009E3B7D">
        <w:rPr>
          <w:rFonts w:ascii="Times New Roman" w:eastAsia="宋体" w:hAnsi="Times New Roman" w:cs="Times New Roman"/>
          <w:b/>
          <w:bCs/>
          <w:szCs w:val="21"/>
        </w:rPr>
        <w:t>基准回归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——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表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2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（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1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）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~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（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4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）列</w:t>
      </w:r>
    </w:p>
    <w:p w14:paraId="33CDF4EF" w14:textId="6301F47C" w:rsidR="009E3B7D" w:rsidRDefault="00C30D30" w:rsidP="00CB0062">
      <w:pPr>
        <w:jc w:val="center"/>
        <w:rPr>
          <w:rFonts w:ascii="Times New Roman" w:eastAsia="宋体" w:hAnsi="Times New Roman" w:cs="Times New Roman"/>
          <w:noProof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0DC3596C" wp14:editId="50A0FDFC">
            <wp:extent cx="4329482" cy="2995612"/>
            <wp:effectExtent l="0" t="0" r="0" b="0"/>
            <wp:docPr id="14361061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10610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06697" cy="3049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C30CA" w14:textId="5EE17121" w:rsidR="009E3B7D" w:rsidRDefault="009E3B7D" w:rsidP="00CB0062">
      <w:pPr>
        <w:jc w:val="center"/>
        <w:rPr>
          <w:rFonts w:ascii="Times New Roman" w:eastAsia="宋体" w:hAnsi="Times New Roman" w:cs="Times New Roman"/>
          <w:noProof/>
          <w:szCs w:val="21"/>
        </w:rPr>
      </w:pPr>
      <w:r>
        <w:rPr>
          <w:rFonts w:ascii="Times New Roman" w:eastAsia="宋体" w:hAnsi="Times New Roman" w:cs="Times New Roman" w:hint="eastAsia"/>
          <w:noProof/>
          <w:szCs w:val="21"/>
        </w:rPr>
        <w:t>（</w:t>
      </w:r>
      <w:r>
        <w:rPr>
          <w:rFonts w:ascii="Times New Roman" w:eastAsia="宋体" w:hAnsi="Times New Roman" w:cs="Times New Roman" w:hint="eastAsia"/>
          <w:noProof/>
          <w:szCs w:val="21"/>
        </w:rPr>
        <w:t>1</w:t>
      </w:r>
      <w:r>
        <w:rPr>
          <w:rFonts w:ascii="Times New Roman" w:eastAsia="宋体" w:hAnsi="Times New Roman" w:cs="Times New Roman" w:hint="eastAsia"/>
          <w:noProof/>
          <w:szCs w:val="21"/>
        </w:rPr>
        <w:t>）</w:t>
      </w:r>
    </w:p>
    <w:p w14:paraId="79FABDC8" w14:textId="037BED53" w:rsidR="00C30D30" w:rsidRPr="00837EDF" w:rsidRDefault="00C30D30" w:rsidP="00CB0062">
      <w:pPr>
        <w:jc w:val="center"/>
        <w:rPr>
          <w:rFonts w:ascii="Times New Roman" w:eastAsia="宋体" w:hAnsi="Times New Roman" w:cs="Times New Roman"/>
          <w:noProof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12FB0EF3" wp14:editId="11257F54">
            <wp:extent cx="4352925" cy="3315263"/>
            <wp:effectExtent l="0" t="0" r="0" b="0"/>
            <wp:docPr id="15516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65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94479" cy="3346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C51C8" w14:textId="09BDE44C" w:rsidR="00C30D30" w:rsidRPr="00837EDF" w:rsidRDefault="00C30D30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2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626A6A8B" w14:textId="77777777" w:rsidR="00C30D30" w:rsidRPr="00837EDF" w:rsidRDefault="00C30D30" w:rsidP="00C30D30">
      <w:pPr>
        <w:ind w:firstLineChars="300" w:firstLine="630"/>
        <w:rPr>
          <w:rFonts w:ascii="Times New Roman" w:eastAsia="宋体" w:hAnsi="Times New Roman" w:cs="Times New Roman"/>
          <w:szCs w:val="21"/>
        </w:rPr>
      </w:pPr>
    </w:p>
    <w:p w14:paraId="42D217C5" w14:textId="77777777" w:rsidR="009E3B7D" w:rsidRDefault="00C30D30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5BA3C2D2" wp14:editId="79274295">
            <wp:extent cx="4232467" cy="3714750"/>
            <wp:effectExtent l="0" t="0" r="0" b="0"/>
            <wp:docPr id="11538646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86465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63603" cy="3742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9B3C8" w14:textId="5D0D2A90" w:rsidR="009E3B7D" w:rsidRDefault="009E3B7D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3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61EAC58F" w14:textId="25016D7D" w:rsidR="00C30D30" w:rsidRPr="00837EDF" w:rsidRDefault="00C30D30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23A925D1" wp14:editId="29359032">
            <wp:extent cx="4303666" cy="4052887"/>
            <wp:effectExtent l="0" t="0" r="1905" b="5080"/>
            <wp:docPr id="1238260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2607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51842" cy="4098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25423" w14:textId="64064066" w:rsidR="00C30D30" w:rsidRPr="00837EDF" w:rsidRDefault="00C30D30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4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7930DB28" w14:textId="77777777" w:rsidR="00090EA7" w:rsidRDefault="00090EA7">
      <w:pPr>
        <w:rPr>
          <w:rFonts w:ascii="Times New Roman" w:eastAsia="宋体" w:hAnsi="Times New Roman" w:cs="Times New Roman"/>
          <w:szCs w:val="21"/>
        </w:rPr>
      </w:pPr>
    </w:p>
    <w:p w14:paraId="55B4637D" w14:textId="77777777" w:rsid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76DB4823" w14:textId="77777777" w:rsidR="00090EA7" w:rsidRPr="009E3B7D" w:rsidRDefault="00090EA7" w:rsidP="00090EA7">
      <w:pPr>
        <w:rPr>
          <w:rFonts w:ascii="Times New Roman" w:eastAsia="宋体" w:hAnsi="Times New Roman" w:cs="Times New Roman"/>
          <w:b/>
          <w:bCs/>
          <w:szCs w:val="21"/>
        </w:rPr>
      </w:pPr>
      <w:r w:rsidRPr="009E3B7D">
        <w:rPr>
          <w:rFonts w:ascii="Times New Roman" w:eastAsia="宋体" w:hAnsi="Times New Roman" w:cs="Times New Roman"/>
          <w:b/>
          <w:bCs/>
          <w:szCs w:val="21"/>
        </w:rPr>
        <w:t>稳健性检验回归结果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I——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表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3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（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1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）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~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（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3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）列</w:t>
      </w:r>
    </w:p>
    <w:p w14:paraId="30E121B2" w14:textId="77777777" w:rsidR="009E3B7D" w:rsidRDefault="00090EA7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35EC1D4D" wp14:editId="5C96DA24">
            <wp:extent cx="4557712" cy="3211689"/>
            <wp:effectExtent l="0" t="0" r="0" b="8255"/>
            <wp:docPr id="7631217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12175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83027" cy="3229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9BD7B" w14:textId="14CC330A" w:rsidR="009E3B7D" w:rsidRDefault="009E3B7D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1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3DEE3CAB" w14:textId="174F3CB7" w:rsidR="00090EA7" w:rsidRPr="00837EDF" w:rsidRDefault="00CB0062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CB0062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55D90941" wp14:editId="6BC0EA15">
            <wp:extent cx="4310063" cy="4062024"/>
            <wp:effectExtent l="0" t="0" r="0" b="0"/>
            <wp:docPr id="21211426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14262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16239" cy="406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7AC34" w14:textId="78CEC5DF" w:rsidR="00090EA7" w:rsidRPr="00837EDF" w:rsidRDefault="00090EA7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2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72C2FF4A" w14:textId="34CE5662" w:rsidR="00090EA7" w:rsidRPr="00837EDF" w:rsidRDefault="005F6C2C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lastRenderedPageBreak/>
        <w:drawing>
          <wp:inline distT="0" distB="0" distL="0" distR="0" wp14:anchorId="6AD4BE72" wp14:editId="3CAA8A89">
            <wp:extent cx="4524375" cy="3951883"/>
            <wp:effectExtent l="0" t="0" r="0" b="0"/>
            <wp:docPr id="3624580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45808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43990" cy="3969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9E378" w14:textId="75917AD7" w:rsidR="00090EA7" w:rsidRDefault="005F6C2C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3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0C57F257" w14:textId="77777777" w:rsidR="009E3B7D" w:rsidRP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4855D4FB" w14:textId="38F4403F" w:rsidR="005F6C2C" w:rsidRPr="009E3B7D" w:rsidRDefault="005F6C2C" w:rsidP="005F6C2C">
      <w:pPr>
        <w:rPr>
          <w:rFonts w:ascii="Times New Roman" w:eastAsia="宋体" w:hAnsi="Times New Roman" w:cs="Times New Roman"/>
          <w:b/>
          <w:bCs/>
          <w:szCs w:val="21"/>
        </w:rPr>
      </w:pPr>
      <w:r w:rsidRPr="009E3B7D">
        <w:rPr>
          <w:rFonts w:ascii="Times New Roman" w:eastAsia="宋体" w:hAnsi="Times New Roman" w:cs="Times New Roman"/>
          <w:b/>
          <w:bCs/>
          <w:szCs w:val="21"/>
        </w:rPr>
        <w:t>稳健性检验回归结果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II——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表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4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（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1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）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~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（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3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）列</w:t>
      </w:r>
    </w:p>
    <w:p w14:paraId="1DA3B41E" w14:textId="77777777" w:rsidR="009E3B7D" w:rsidRDefault="00800724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5C21EA0A" wp14:editId="37D78B2C">
            <wp:extent cx="4219575" cy="3860405"/>
            <wp:effectExtent l="0" t="0" r="0" b="6985"/>
            <wp:docPr id="13189749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97490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44192" cy="3882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33A10" w14:textId="47871A34" w:rsidR="009E3B7D" w:rsidRDefault="009E3B7D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1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0BA526D1" w14:textId="2362BAC4" w:rsidR="00090EA7" w:rsidRPr="00837EDF" w:rsidRDefault="00800724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lastRenderedPageBreak/>
        <w:drawing>
          <wp:inline distT="0" distB="0" distL="0" distR="0" wp14:anchorId="0AA8B520" wp14:editId="0396AE3E">
            <wp:extent cx="4243388" cy="3894968"/>
            <wp:effectExtent l="0" t="0" r="5080" b="0"/>
            <wp:docPr id="12801416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14165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68286" cy="3917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3EB9B" w14:textId="2505250B" w:rsidR="00800724" w:rsidRPr="00837EDF" w:rsidRDefault="00800724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2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70A4BE8A" w14:textId="27589816" w:rsidR="00090EA7" w:rsidRPr="00837EDF" w:rsidRDefault="00800724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0CCF500C" wp14:editId="15137D4B">
            <wp:extent cx="4281488" cy="3981486"/>
            <wp:effectExtent l="0" t="0" r="5080" b="0"/>
            <wp:docPr id="20077810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78101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98547" cy="3997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F595A" w14:textId="08990381" w:rsidR="00800724" w:rsidRPr="00837EDF" w:rsidRDefault="00800724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3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47705418" w14:textId="77777777" w:rsidR="00090EA7" w:rsidRDefault="00090EA7">
      <w:pPr>
        <w:rPr>
          <w:rFonts w:ascii="Times New Roman" w:eastAsia="宋体" w:hAnsi="Times New Roman" w:cs="Times New Roman"/>
          <w:szCs w:val="21"/>
        </w:rPr>
      </w:pPr>
    </w:p>
    <w:p w14:paraId="118D701F" w14:textId="328F85B3" w:rsidR="00090EA7" w:rsidRPr="009E3B7D" w:rsidRDefault="00AD325C">
      <w:pPr>
        <w:rPr>
          <w:rFonts w:ascii="Times New Roman" w:eastAsia="宋体" w:hAnsi="Times New Roman" w:cs="Times New Roman"/>
          <w:b/>
          <w:bCs/>
          <w:szCs w:val="21"/>
        </w:rPr>
      </w:pPr>
      <w:r w:rsidRPr="009E3B7D">
        <w:rPr>
          <w:rFonts w:ascii="Times New Roman" w:eastAsia="宋体" w:hAnsi="Times New Roman" w:cs="Times New Roman"/>
          <w:b/>
          <w:bCs/>
          <w:szCs w:val="21"/>
        </w:rPr>
        <w:lastRenderedPageBreak/>
        <w:t>机制分析回归结果：降低农资成本和提供技术支持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——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表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5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（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1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）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~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（</w:t>
      </w:r>
      <w:r w:rsidR="007C071C" w:rsidRPr="009E3B7D">
        <w:rPr>
          <w:rFonts w:ascii="Times New Roman" w:eastAsia="宋体" w:hAnsi="Times New Roman" w:cs="Times New Roman"/>
          <w:b/>
          <w:bCs/>
          <w:szCs w:val="21"/>
        </w:rPr>
        <w:t>3</w:t>
      </w:r>
      <w:r w:rsidRPr="009E3B7D">
        <w:rPr>
          <w:rFonts w:ascii="Times New Roman" w:eastAsia="宋体" w:hAnsi="Times New Roman" w:cs="Times New Roman"/>
          <w:b/>
          <w:bCs/>
          <w:szCs w:val="21"/>
        </w:rPr>
        <w:t>）列</w:t>
      </w:r>
    </w:p>
    <w:p w14:paraId="59F75B4B" w14:textId="77777777" w:rsidR="009E3B7D" w:rsidRDefault="007C071C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3FFA2B68" wp14:editId="049CA600">
            <wp:extent cx="4900613" cy="3487541"/>
            <wp:effectExtent l="0" t="0" r="0" b="0"/>
            <wp:docPr id="16063513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35133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11130" cy="349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71D34" w14:textId="0AD004D8" w:rsidR="009E3B7D" w:rsidRDefault="009E3B7D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1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462F18BF" w14:textId="0ED69AA5" w:rsidR="00090EA7" w:rsidRPr="00837EDF" w:rsidRDefault="007C071C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02417069" wp14:editId="1733A2E6">
            <wp:extent cx="5019675" cy="3551723"/>
            <wp:effectExtent l="0" t="0" r="0" b="0"/>
            <wp:docPr id="2500241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02410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38768" cy="3565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A9A63" w14:textId="695698AD" w:rsidR="007C071C" w:rsidRPr="00837EDF" w:rsidRDefault="007C071C" w:rsidP="00CB0062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2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6A8EBB91" w14:textId="5E74850F" w:rsidR="00090EA7" w:rsidRPr="00837EDF" w:rsidRDefault="00CB0062">
      <w:pPr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注：</w:t>
      </w:r>
      <w:r w:rsidR="007C071C" w:rsidRPr="00837EDF">
        <w:rPr>
          <w:rFonts w:ascii="Times New Roman" w:eastAsia="宋体" w:hAnsi="Times New Roman" w:cs="Times New Roman"/>
          <w:szCs w:val="21"/>
        </w:rPr>
        <w:t>表</w:t>
      </w:r>
      <w:r w:rsidR="007C071C" w:rsidRPr="00837EDF">
        <w:rPr>
          <w:rFonts w:ascii="Times New Roman" w:eastAsia="宋体" w:hAnsi="Times New Roman" w:cs="Times New Roman"/>
          <w:szCs w:val="21"/>
        </w:rPr>
        <w:t>5</w:t>
      </w:r>
      <w:r w:rsidR="007C071C" w:rsidRPr="00837EDF">
        <w:rPr>
          <w:rFonts w:ascii="Times New Roman" w:eastAsia="宋体" w:hAnsi="Times New Roman" w:cs="Times New Roman"/>
          <w:szCs w:val="21"/>
        </w:rPr>
        <w:t>（</w:t>
      </w:r>
      <w:r w:rsidR="007C071C" w:rsidRPr="00837EDF">
        <w:rPr>
          <w:rFonts w:ascii="Times New Roman" w:eastAsia="宋体" w:hAnsi="Times New Roman" w:cs="Times New Roman"/>
          <w:szCs w:val="21"/>
        </w:rPr>
        <w:t>3</w:t>
      </w:r>
      <w:r w:rsidR="007C071C" w:rsidRPr="00837EDF">
        <w:rPr>
          <w:rFonts w:ascii="Times New Roman" w:eastAsia="宋体" w:hAnsi="Times New Roman" w:cs="Times New Roman"/>
          <w:szCs w:val="21"/>
        </w:rPr>
        <w:t>）列为</w:t>
      </w:r>
      <w:r w:rsidR="007C071C" w:rsidRPr="00837EDF">
        <w:rPr>
          <w:rFonts w:ascii="Times New Roman" w:eastAsia="宋体" w:hAnsi="Times New Roman" w:cs="Times New Roman"/>
          <w:szCs w:val="21"/>
        </w:rPr>
        <w:t>Probit</w:t>
      </w:r>
      <w:r w:rsidR="007C071C" w:rsidRPr="00837EDF">
        <w:rPr>
          <w:rFonts w:ascii="Times New Roman" w:eastAsia="宋体" w:hAnsi="Times New Roman" w:cs="Times New Roman"/>
          <w:szCs w:val="21"/>
        </w:rPr>
        <w:t>模型。</w:t>
      </w:r>
    </w:p>
    <w:p w14:paraId="44822E24" w14:textId="77777777" w:rsidR="007C071C" w:rsidRPr="00837EDF" w:rsidRDefault="007C071C">
      <w:pPr>
        <w:rPr>
          <w:rFonts w:ascii="Times New Roman" w:eastAsia="宋体" w:hAnsi="Times New Roman" w:cs="Times New Roman"/>
          <w:szCs w:val="21"/>
        </w:rPr>
      </w:pPr>
    </w:p>
    <w:p w14:paraId="385513FA" w14:textId="77777777" w:rsid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28546045" w14:textId="77777777" w:rsid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77575769" w14:textId="77777777" w:rsid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4D5284E8" w14:textId="77777777" w:rsid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2C4E6712" w14:textId="77777777" w:rsid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404EB680" w14:textId="77777777" w:rsid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1B6DE566" w14:textId="77777777" w:rsid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26745962" w14:textId="77777777" w:rsid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07D12EBF" w14:textId="77777777" w:rsid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7D8A6F3B" w14:textId="77777777" w:rsid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48856B3C" w14:textId="77777777" w:rsidR="009E3B7D" w:rsidRDefault="009E3B7D">
      <w:pPr>
        <w:rPr>
          <w:rFonts w:ascii="Times New Roman" w:eastAsia="宋体" w:hAnsi="Times New Roman" w:cs="Times New Roman"/>
          <w:szCs w:val="21"/>
        </w:rPr>
      </w:pPr>
    </w:p>
    <w:p w14:paraId="291B615E" w14:textId="42DA3739" w:rsidR="00090EA7" w:rsidRPr="00BD7AAF" w:rsidRDefault="007C071C">
      <w:pPr>
        <w:rPr>
          <w:rFonts w:ascii="Times New Roman" w:eastAsia="宋体" w:hAnsi="Times New Roman" w:cs="Times New Roman"/>
          <w:b/>
          <w:bCs/>
          <w:szCs w:val="21"/>
        </w:rPr>
      </w:pPr>
      <w:r w:rsidRPr="00BD7AAF">
        <w:rPr>
          <w:rFonts w:ascii="Times New Roman" w:eastAsia="宋体" w:hAnsi="Times New Roman" w:cs="Times New Roman"/>
          <w:b/>
          <w:bCs/>
          <w:szCs w:val="21"/>
        </w:rPr>
        <w:t>机制分析回归结果：推动土地适度规模经营和促进农产品销售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——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表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6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（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4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）列</w:t>
      </w:r>
    </w:p>
    <w:p w14:paraId="4B9DF09B" w14:textId="5BB95FB9" w:rsidR="00090EA7" w:rsidRPr="00837EDF" w:rsidRDefault="007C071C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719A27F4" wp14:editId="2C5CA89D">
            <wp:extent cx="3962400" cy="3315993"/>
            <wp:effectExtent l="0" t="0" r="0" b="0"/>
            <wp:docPr id="20147559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75592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76658" cy="332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3FB6C" w14:textId="2021AE99" w:rsidR="00090EA7" w:rsidRPr="00837EDF" w:rsidRDefault="007C071C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4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5130E9D4" w14:textId="2A9A48E0" w:rsidR="007C071C" w:rsidRPr="00837EDF" w:rsidRDefault="00BD7AAF" w:rsidP="007C071C">
      <w:pPr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注：</w:t>
      </w:r>
      <w:r w:rsidR="007C071C" w:rsidRPr="00837EDF">
        <w:rPr>
          <w:rFonts w:ascii="Times New Roman" w:eastAsia="宋体" w:hAnsi="Times New Roman" w:cs="Times New Roman"/>
          <w:szCs w:val="21"/>
        </w:rPr>
        <w:t>表</w:t>
      </w:r>
      <w:r w:rsidR="007C071C" w:rsidRPr="00837EDF">
        <w:rPr>
          <w:rFonts w:ascii="Times New Roman" w:eastAsia="宋体" w:hAnsi="Times New Roman" w:cs="Times New Roman"/>
          <w:szCs w:val="21"/>
        </w:rPr>
        <w:t>6</w:t>
      </w:r>
      <w:r w:rsidR="007C071C" w:rsidRPr="00837EDF">
        <w:rPr>
          <w:rFonts w:ascii="Times New Roman" w:eastAsia="宋体" w:hAnsi="Times New Roman" w:cs="Times New Roman"/>
          <w:szCs w:val="21"/>
        </w:rPr>
        <w:t>（</w:t>
      </w:r>
      <w:r w:rsidR="007C071C" w:rsidRPr="00837EDF">
        <w:rPr>
          <w:rFonts w:ascii="Times New Roman" w:eastAsia="宋体" w:hAnsi="Times New Roman" w:cs="Times New Roman"/>
          <w:szCs w:val="21"/>
        </w:rPr>
        <w:t>1</w:t>
      </w:r>
      <w:r w:rsidR="007C071C" w:rsidRPr="00837EDF">
        <w:rPr>
          <w:rFonts w:ascii="Times New Roman" w:eastAsia="宋体" w:hAnsi="Times New Roman" w:cs="Times New Roman"/>
          <w:szCs w:val="21"/>
        </w:rPr>
        <w:t>）</w:t>
      </w:r>
      <w:r w:rsidR="007C071C" w:rsidRPr="00837EDF">
        <w:rPr>
          <w:rFonts w:ascii="Times New Roman" w:eastAsia="宋体" w:hAnsi="Times New Roman" w:cs="Times New Roman"/>
          <w:szCs w:val="21"/>
        </w:rPr>
        <w:t>~</w:t>
      </w:r>
      <w:r w:rsidR="007C071C" w:rsidRPr="00837EDF">
        <w:rPr>
          <w:rFonts w:ascii="Times New Roman" w:eastAsia="宋体" w:hAnsi="Times New Roman" w:cs="Times New Roman"/>
          <w:szCs w:val="21"/>
        </w:rPr>
        <w:t>（</w:t>
      </w:r>
      <w:r w:rsidR="007C071C" w:rsidRPr="00837EDF">
        <w:rPr>
          <w:rFonts w:ascii="Times New Roman" w:eastAsia="宋体" w:hAnsi="Times New Roman" w:cs="Times New Roman"/>
          <w:szCs w:val="21"/>
        </w:rPr>
        <w:t>3</w:t>
      </w:r>
      <w:r w:rsidR="007C071C" w:rsidRPr="00837EDF">
        <w:rPr>
          <w:rFonts w:ascii="Times New Roman" w:eastAsia="宋体" w:hAnsi="Times New Roman" w:cs="Times New Roman"/>
          <w:szCs w:val="21"/>
        </w:rPr>
        <w:t>）列为</w:t>
      </w:r>
      <w:r w:rsidR="007C071C" w:rsidRPr="00837EDF">
        <w:rPr>
          <w:rFonts w:ascii="Times New Roman" w:eastAsia="宋体" w:hAnsi="Times New Roman" w:cs="Times New Roman"/>
          <w:szCs w:val="21"/>
        </w:rPr>
        <w:t>Probit</w:t>
      </w:r>
      <w:r w:rsidR="007C071C" w:rsidRPr="00837EDF">
        <w:rPr>
          <w:rFonts w:ascii="Times New Roman" w:eastAsia="宋体" w:hAnsi="Times New Roman" w:cs="Times New Roman"/>
          <w:szCs w:val="21"/>
        </w:rPr>
        <w:t>模型。</w:t>
      </w:r>
    </w:p>
    <w:p w14:paraId="63F4C03F" w14:textId="77777777" w:rsidR="00090EA7" w:rsidRDefault="00090EA7">
      <w:pPr>
        <w:rPr>
          <w:rFonts w:ascii="Times New Roman" w:eastAsia="宋体" w:hAnsi="Times New Roman" w:cs="Times New Roman"/>
          <w:szCs w:val="21"/>
        </w:rPr>
      </w:pPr>
    </w:p>
    <w:p w14:paraId="714DB7FA" w14:textId="77777777" w:rsidR="009E3B7D" w:rsidRPr="00837EDF" w:rsidRDefault="009E3B7D">
      <w:pPr>
        <w:rPr>
          <w:rFonts w:ascii="Times New Roman" w:eastAsia="宋体" w:hAnsi="Times New Roman" w:cs="Times New Roman"/>
          <w:szCs w:val="21"/>
        </w:rPr>
      </w:pPr>
    </w:p>
    <w:p w14:paraId="2E78E6A0" w14:textId="1AAC84EE" w:rsidR="00090EA7" w:rsidRPr="00BD7AAF" w:rsidRDefault="00B06FBD">
      <w:pPr>
        <w:rPr>
          <w:rFonts w:ascii="Times New Roman" w:eastAsia="宋体" w:hAnsi="Times New Roman" w:cs="Times New Roman"/>
          <w:b/>
          <w:bCs/>
          <w:szCs w:val="21"/>
        </w:rPr>
      </w:pP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供销社综合改革的共同富裕效应：农户间收入差异——表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7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（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1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）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~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（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5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）列</w:t>
      </w:r>
    </w:p>
    <w:p w14:paraId="044A5311" w14:textId="52EBB671" w:rsidR="009E3B7D" w:rsidRDefault="00DE08D8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DE08D8">
        <w:rPr>
          <w:rFonts w:ascii="Times New Roman" w:eastAsia="宋体" w:hAnsi="Times New Roman" w:cs="Times New Roman"/>
          <w:noProof/>
          <w:szCs w:val="21"/>
        </w:rPr>
        <w:lastRenderedPageBreak/>
        <w:drawing>
          <wp:inline distT="0" distB="0" distL="0" distR="0" wp14:anchorId="37C2EBFC" wp14:editId="2986FA2C">
            <wp:extent cx="4271962" cy="3898049"/>
            <wp:effectExtent l="0" t="0" r="0" b="7620"/>
            <wp:docPr id="6661146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11466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82685" cy="390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0288F" w14:textId="28F0A4C8" w:rsidR="009E3B7D" w:rsidRDefault="009E3B7D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1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46268358" w14:textId="6DF99557" w:rsidR="00090EA7" w:rsidRPr="00837EDF" w:rsidRDefault="00190FEF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190FE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1AE324AB" wp14:editId="69D891AA">
            <wp:extent cx="4324350" cy="3973966"/>
            <wp:effectExtent l="0" t="0" r="0" b="7620"/>
            <wp:docPr id="577318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3188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27729" cy="3977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6ED99" w14:textId="32EE544A" w:rsidR="002654D2" w:rsidRPr="00837EDF" w:rsidRDefault="002654D2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2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1146F2BC" w14:textId="77777777" w:rsidR="00090EA7" w:rsidRPr="00837EDF" w:rsidRDefault="00090EA7">
      <w:pPr>
        <w:rPr>
          <w:rFonts w:ascii="Times New Roman" w:eastAsia="宋体" w:hAnsi="Times New Roman" w:cs="Times New Roman"/>
          <w:szCs w:val="21"/>
        </w:rPr>
      </w:pPr>
    </w:p>
    <w:p w14:paraId="7569F83F" w14:textId="7BEDEDB6" w:rsidR="009E3B7D" w:rsidRDefault="00634A5E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634A5E">
        <w:rPr>
          <w:rFonts w:ascii="Times New Roman" w:eastAsia="宋体" w:hAnsi="Times New Roman" w:cs="Times New Roman"/>
          <w:noProof/>
          <w:szCs w:val="21"/>
        </w:rPr>
        <w:lastRenderedPageBreak/>
        <w:drawing>
          <wp:inline distT="0" distB="0" distL="0" distR="0" wp14:anchorId="71C55FB1" wp14:editId="24393E65">
            <wp:extent cx="4295458" cy="3918972"/>
            <wp:effectExtent l="0" t="0" r="0" b="5715"/>
            <wp:docPr id="14949127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91271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01477" cy="39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6C201" w14:textId="6AED85F7" w:rsidR="009E3B7D" w:rsidRDefault="009E3B7D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3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21D1DA0E" w14:textId="70FF58F1" w:rsidR="000571B0" w:rsidRPr="00837EDF" w:rsidRDefault="00892C29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92C29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0F0404AC" wp14:editId="559E8370">
            <wp:extent cx="4214813" cy="3857066"/>
            <wp:effectExtent l="0" t="0" r="0" b="0"/>
            <wp:docPr id="3789328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3286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28629" cy="3869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0C141" w14:textId="35393A42" w:rsidR="000571B0" w:rsidRPr="00837EDF" w:rsidRDefault="000571B0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4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0CA61E23" w14:textId="1DD295E5" w:rsidR="00090EA7" w:rsidRPr="00837EDF" w:rsidRDefault="00951F2A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951F2A">
        <w:rPr>
          <w:rFonts w:ascii="Times New Roman" w:eastAsia="宋体" w:hAnsi="Times New Roman" w:cs="Times New Roman"/>
          <w:noProof/>
          <w:szCs w:val="21"/>
        </w:rPr>
        <w:lastRenderedPageBreak/>
        <w:drawing>
          <wp:inline distT="0" distB="0" distL="0" distR="0" wp14:anchorId="32CD231F" wp14:editId="0FA49032">
            <wp:extent cx="4500563" cy="4111517"/>
            <wp:effectExtent l="0" t="0" r="0" b="3810"/>
            <wp:docPr id="20875035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50358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07926" cy="4118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84513" w14:textId="60B91124" w:rsidR="009E3B7D" w:rsidRDefault="000571B0" w:rsidP="002B4C67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 w:hint="eastAsia"/>
          <w:szCs w:val="21"/>
        </w:rPr>
        <w:t>5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6516CACC" w14:textId="77777777" w:rsidR="009E3B7D" w:rsidRDefault="009E3B7D" w:rsidP="009E3B7D">
      <w:pPr>
        <w:rPr>
          <w:rFonts w:ascii="Times New Roman" w:eastAsia="宋体" w:hAnsi="Times New Roman" w:cs="Times New Roman"/>
          <w:szCs w:val="21"/>
        </w:rPr>
      </w:pPr>
    </w:p>
    <w:p w14:paraId="344FDCED" w14:textId="5EAF7EF7" w:rsidR="00090EA7" w:rsidRPr="009E3B7D" w:rsidRDefault="009E3B7D">
      <w:pPr>
        <w:rPr>
          <w:rFonts w:ascii="Times New Roman" w:eastAsia="宋体" w:hAnsi="Times New Roman" w:cs="Times New Roman"/>
          <w:b/>
          <w:bCs/>
          <w:szCs w:val="21"/>
        </w:rPr>
      </w:pPr>
      <w:r w:rsidRPr="009E3B7D">
        <w:rPr>
          <w:rFonts w:ascii="Times New Roman" w:eastAsia="宋体" w:hAnsi="Times New Roman" w:cs="Times New Roman" w:hint="eastAsia"/>
          <w:b/>
          <w:bCs/>
          <w:szCs w:val="21"/>
        </w:rPr>
        <w:t>供销社综合改革的共同富裕效应：地区间和城乡间收入差异——</w:t>
      </w:r>
      <w:r w:rsidR="00557757" w:rsidRPr="009E3B7D">
        <w:rPr>
          <w:rFonts w:ascii="Times New Roman" w:eastAsia="宋体" w:hAnsi="Times New Roman" w:cs="Times New Roman" w:hint="eastAsia"/>
          <w:b/>
          <w:bCs/>
          <w:szCs w:val="21"/>
        </w:rPr>
        <w:t>表</w:t>
      </w:r>
      <w:r w:rsidR="00557757" w:rsidRPr="009E3B7D">
        <w:rPr>
          <w:rFonts w:ascii="Times New Roman" w:eastAsia="宋体" w:hAnsi="Times New Roman" w:cs="Times New Roman" w:hint="eastAsia"/>
          <w:b/>
          <w:bCs/>
          <w:szCs w:val="21"/>
        </w:rPr>
        <w:t>8</w:t>
      </w:r>
      <w:r w:rsidR="00557757" w:rsidRPr="009E3B7D">
        <w:rPr>
          <w:rFonts w:ascii="Times New Roman" w:eastAsia="宋体" w:hAnsi="Times New Roman" w:cs="Times New Roman" w:hint="eastAsia"/>
          <w:b/>
          <w:bCs/>
          <w:szCs w:val="21"/>
        </w:rPr>
        <w:t>（</w:t>
      </w:r>
      <w:r w:rsidR="00557757" w:rsidRPr="009E3B7D">
        <w:rPr>
          <w:rFonts w:ascii="Times New Roman" w:eastAsia="宋体" w:hAnsi="Times New Roman" w:cs="Times New Roman" w:hint="eastAsia"/>
          <w:b/>
          <w:bCs/>
          <w:szCs w:val="21"/>
        </w:rPr>
        <w:t>1</w:t>
      </w:r>
      <w:r w:rsidR="00557757" w:rsidRPr="009E3B7D">
        <w:rPr>
          <w:rFonts w:ascii="Times New Roman" w:eastAsia="宋体" w:hAnsi="Times New Roman" w:cs="Times New Roman" w:hint="eastAsia"/>
          <w:b/>
          <w:bCs/>
          <w:szCs w:val="21"/>
        </w:rPr>
        <w:t>）</w:t>
      </w:r>
      <w:r w:rsidR="00557757" w:rsidRPr="009E3B7D">
        <w:rPr>
          <w:rFonts w:ascii="Times New Roman" w:eastAsia="宋体" w:hAnsi="Times New Roman" w:cs="Times New Roman" w:hint="eastAsia"/>
          <w:b/>
          <w:bCs/>
          <w:szCs w:val="21"/>
        </w:rPr>
        <w:t>~</w:t>
      </w:r>
      <w:r w:rsidR="00557757" w:rsidRPr="009E3B7D">
        <w:rPr>
          <w:rFonts w:ascii="Times New Roman" w:eastAsia="宋体" w:hAnsi="Times New Roman" w:cs="Times New Roman" w:hint="eastAsia"/>
          <w:b/>
          <w:bCs/>
          <w:szCs w:val="21"/>
        </w:rPr>
        <w:t>（</w:t>
      </w:r>
      <w:r w:rsidR="00557757" w:rsidRPr="009E3B7D">
        <w:rPr>
          <w:rFonts w:ascii="Times New Roman" w:eastAsia="宋体" w:hAnsi="Times New Roman" w:cs="Times New Roman" w:hint="eastAsia"/>
          <w:b/>
          <w:bCs/>
          <w:szCs w:val="21"/>
        </w:rPr>
        <w:t>3</w:t>
      </w:r>
      <w:r w:rsidR="00557757" w:rsidRPr="009E3B7D">
        <w:rPr>
          <w:rFonts w:ascii="Times New Roman" w:eastAsia="宋体" w:hAnsi="Times New Roman" w:cs="Times New Roman" w:hint="eastAsia"/>
          <w:b/>
          <w:bCs/>
          <w:szCs w:val="21"/>
        </w:rPr>
        <w:t>）列</w:t>
      </w:r>
    </w:p>
    <w:p w14:paraId="4689CA6C" w14:textId="77777777" w:rsidR="009E3B7D" w:rsidRDefault="00557757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032973DA" wp14:editId="13C998D0">
            <wp:extent cx="3957638" cy="3686519"/>
            <wp:effectExtent l="0" t="0" r="5080" b="9525"/>
            <wp:docPr id="4684913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491368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80293" cy="3707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64766" w14:textId="2F7D44E8" w:rsidR="009E3B7D" w:rsidRDefault="009E3B7D" w:rsidP="00BD7AAF">
      <w:pPr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（</w:t>
      </w:r>
      <w:r>
        <w:rPr>
          <w:rFonts w:ascii="Times New Roman" w:eastAsia="宋体" w:hAnsi="Times New Roman" w:cs="Times New Roman" w:hint="eastAsia"/>
          <w:szCs w:val="21"/>
        </w:rPr>
        <w:t>1</w:t>
      </w:r>
      <w:r>
        <w:rPr>
          <w:rFonts w:ascii="Times New Roman" w:eastAsia="宋体" w:hAnsi="Times New Roman" w:cs="Times New Roman" w:hint="eastAsia"/>
          <w:szCs w:val="21"/>
        </w:rPr>
        <w:t>）</w:t>
      </w:r>
    </w:p>
    <w:p w14:paraId="71807AFD" w14:textId="37F82AAC" w:rsidR="00557757" w:rsidRPr="00837EDF" w:rsidRDefault="00557757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lastRenderedPageBreak/>
        <w:drawing>
          <wp:inline distT="0" distB="0" distL="0" distR="0" wp14:anchorId="299740C0" wp14:editId="0B97EE22">
            <wp:extent cx="3995738" cy="3728264"/>
            <wp:effectExtent l="0" t="0" r="5080" b="5715"/>
            <wp:docPr id="7570334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03346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20851" cy="3751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38956" w14:textId="73C94A40" w:rsidR="00557757" w:rsidRPr="00837EDF" w:rsidRDefault="00557757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2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6DD4D993" w14:textId="77777777" w:rsidR="00F01B63" w:rsidRPr="00837EDF" w:rsidRDefault="00F01B63">
      <w:pPr>
        <w:rPr>
          <w:rFonts w:ascii="Times New Roman" w:eastAsia="宋体" w:hAnsi="Times New Roman" w:cs="Times New Roman"/>
          <w:szCs w:val="21"/>
        </w:rPr>
      </w:pPr>
    </w:p>
    <w:p w14:paraId="04F3D30B" w14:textId="06F2382E" w:rsidR="00557757" w:rsidRPr="00837EDF" w:rsidRDefault="00557757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1561EFE4" wp14:editId="48E3745A">
            <wp:extent cx="4371975" cy="4127215"/>
            <wp:effectExtent l="0" t="0" r="0" b="6985"/>
            <wp:docPr id="12851977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19775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88751" cy="4143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A96B4" w14:textId="0D23D5BA" w:rsidR="00F01B63" w:rsidRPr="00837EDF" w:rsidRDefault="00557757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3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688F79B2" w14:textId="77777777" w:rsidR="00F01B63" w:rsidRPr="00837EDF" w:rsidRDefault="00F01B63">
      <w:pPr>
        <w:rPr>
          <w:rFonts w:ascii="Times New Roman" w:eastAsia="宋体" w:hAnsi="Times New Roman" w:cs="Times New Roman"/>
          <w:szCs w:val="21"/>
        </w:rPr>
      </w:pPr>
    </w:p>
    <w:p w14:paraId="23B985C2" w14:textId="77777777" w:rsidR="00F01B63" w:rsidRPr="00837EDF" w:rsidRDefault="00F01B63">
      <w:pPr>
        <w:rPr>
          <w:rFonts w:ascii="Times New Roman" w:eastAsia="宋体" w:hAnsi="Times New Roman" w:cs="Times New Roman"/>
          <w:szCs w:val="21"/>
        </w:rPr>
      </w:pPr>
    </w:p>
    <w:p w14:paraId="7089A5DB" w14:textId="4645B88D" w:rsidR="00F01B63" w:rsidRPr="00BD7AAF" w:rsidRDefault="00F01B63">
      <w:pPr>
        <w:rPr>
          <w:rFonts w:ascii="Times New Roman" w:eastAsia="宋体" w:hAnsi="Times New Roman" w:cs="Times New Roman"/>
          <w:b/>
          <w:bCs/>
          <w:sz w:val="30"/>
          <w:szCs w:val="30"/>
        </w:rPr>
      </w:pPr>
      <w:r w:rsidRPr="00BD7AAF">
        <w:rPr>
          <w:rFonts w:ascii="Times New Roman" w:eastAsia="宋体" w:hAnsi="Times New Roman" w:cs="Times New Roman" w:hint="eastAsia"/>
          <w:b/>
          <w:bCs/>
          <w:sz w:val="30"/>
          <w:szCs w:val="30"/>
        </w:rPr>
        <w:t>附录</w:t>
      </w:r>
    </w:p>
    <w:p w14:paraId="1885EB7B" w14:textId="0D70DA8B" w:rsidR="00090EA7" w:rsidRPr="00BD7AAF" w:rsidRDefault="00090EA7">
      <w:pPr>
        <w:rPr>
          <w:rFonts w:ascii="Times New Roman" w:eastAsia="宋体" w:hAnsi="Times New Roman" w:cs="Times New Roman"/>
          <w:b/>
          <w:bCs/>
          <w:szCs w:val="21"/>
        </w:rPr>
      </w:pPr>
      <w:r w:rsidRPr="00BD7AAF">
        <w:rPr>
          <w:rFonts w:ascii="Times New Roman" w:eastAsia="宋体" w:hAnsi="Times New Roman" w:cs="Times New Roman"/>
          <w:b/>
          <w:bCs/>
          <w:szCs w:val="21"/>
        </w:rPr>
        <w:t>考虑政策时滞</w:t>
      </w:r>
      <w:r w:rsidR="00BD7AAF">
        <w:rPr>
          <w:rFonts w:ascii="Times New Roman" w:eastAsia="宋体" w:hAnsi="Times New Roman" w:cs="Times New Roman" w:hint="eastAsia"/>
          <w:b/>
          <w:bCs/>
          <w:szCs w:val="21"/>
        </w:rPr>
        <w:t>的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回归结果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——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附录</w:t>
      </w:r>
      <w:r w:rsidR="00784BE8" w:rsidRPr="00BD7AAF">
        <w:rPr>
          <w:rFonts w:ascii="Times New Roman" w:eastAsia="宋体" w:hAnsi="Times New Roman" w:cs="Times New Roman" w:hint="eastAsia"/>
          <w:b/>
          <w:bCs/>
          <w:szCs w:val="21"/>
        </w:rPr>
        <w:t>的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表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1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（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1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）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~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（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3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）列</w:t>
      </w:r>
    </w:p>
    <w:p w14:paraId="52FEE841" w14:textId="1E1D232A" w:rsidR="000F0CA5" w:rsidRDefault="00090EA7" w:rsidP="00BD7AAF">
      <w:pPr>
        <w:jc w:val="center"/>
        <w:rPr>
          <w:rFonts w:ascii="Times New Roman" w:hAnsi="Times New Roman" w:cs="Times New Roman"/>
          <w:noProof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7A708797" wp14:editId="60383B3E">
            <wp:extent cx="3262313" cy="3081247"/>
            <wp:effectExtent l="0" t="0" r="0" b="5080"/>
            <wp:docPr id="3266891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689129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279448" cy="3097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A53C4" w14:textId="292C3FF9" w:rsidR="000F0CA5" w:rsidRDefault="000F0CA5" w:rsidP="00BD7AAF">
      <w:pPr>
        <w:jc w:val="center"/>
        <w:rPr>
          <w:rFonts w:ascii="Times New Roman" w:hAnsi="Times New Roman" w:cs="Times New Roman"/>
          <w:noProof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1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7F26BD39" w14:textId="6845A604" w:rsidR="00090EA7" w:rsidRPr="00837EDF" w:rsidRDefault="00090EA7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4A3E9B17" wp14:editId="5856BF23">
            <wp:extent cx="4552950" cy="4157185"/>
            <wp:effectExtent l="0" t="0" r="0" b="0"/>
            <wp:docPr id="21264757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47578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84995" cy="418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66BB5" w14:textId="219F0F06" w:rsidR="00090EA7" w:rsidRPr="00837EDF" w:rsidRDefault="00090EA7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2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0D2364C1" w14:textId="3E18D122" w:rsidR="00090EA7" w:rsidRPr="00837EDF" w:rsidRDefault="00090EA7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lastRenderedPageBreak/>
        <w:drawing>
          <wp:inline distT="0" distB="0" distL="0" distR="0" wp14:anchorId="2C1FFFE3" wp14:editId="15ABAEF3">
            <wp:extent cx="4529138" cy="4092911"/>
            <wp:effectExtent l="0" t="0" r="5080" b="3175"/>
            <wp:docPr id="5369616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96166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51119" cy="411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EC413" w14:textId="591BE496" w:rsidR="00090EA7" w:rsidRPr="00837EDF" w:rsidRDefault="00090EA7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3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60D6D6BB" w14:textId="58C84AA5" w:rsidR="00090EA7" w:rsidRPr="00BD7AAF" w:rsidRDefault="00090EA7">
      <w:pPr>
        <w:rPr>
          <w:rFonts w:ascii="Times New Roman" w:eastAsia="宋体" w:hAnsi="Times New Roman" w:cs="Times New Roman"/>
          <w:b/>
          <w:bCs/>
          <w:szCs w:val="21"/>
        </w:rPr>
      </w:pPr>
      <w:r w:rsidRPr="00BD7AAF">
        <w:rPr>
          <w:rFonts w:ascii="Times New Roman" w:eastAsia="宋体" w:hAnsi="Times New Roman" w:cs="Times New Roman"/>
          <w:b/>
          <w:bCs/>
          <w:szCs w:val="21"/>
        </w:rPr>
        <w:t>平行趋势检验回归结果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——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附录</w:t>
      </w:r>
      <w:r w:rsidR="00784BE8" w:rsidRPr="00BD7AAF">
        <w:rPr>
          <w:rFonts w:ascii="Times New Roman" w:eastAsia="宋体" w:hAnsi="Times New Roman" w:cs="Times New Roman" w:hint="eastAsia"/>
          <w:b/>
          <w:bCs/>
          <w:szCs w:val="21"/>
        </w:rPr>
        <w:t>的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表</w:t>
      </w:r>
      <w:r w:rsidRPr="00BD7AAF">
        <w:rPr>
          <w:rFonts w:ascii="Times New Roman" w:eastAsia="宋体" w:hAnsi="Times New Roman" w:cs="Times New Roman"/>
          <w:b/>
          <w:bCs/>
          <w:szCs w:val="21"/>
        </w:rPr>
        <w:t>2</w:t>
      </w:r>
      <w:r w:rsidR="00837EDF" w:rsidRPr="00BD7AAF">
        <w:rPr>
          <w:rFonts w:ascii="Times New Roman" w:eastAsia="宋体" w:hAnsi="Times New Roman" w:cs="Times New Roman" w:hint="eastAsia"/>
          <w:b/>
          <w:bCs/>
          <w:szCs w:val="21"/>
        </w:rPr>
        <w:t>的（</w:t>
      </w:r>
      <w:r w:rsidR="00837EDF" w:rsidRPr="00BD7AAF">
        <w:rPr>
          <w:rFonts w:ascii="Times New Roman" w:eastAsia="宋体" w:hAnsi="Times New Roman" w:cs="Times New Roman" w:hint="eastAsia"/>
          <w:b/>
          <w:bCs/>
          <w:szCs w:val="21"/>
        </w:rPr>
        <w:t>1</w:t>
      </w:r>
      <w:r w:rsidR="00837EDF" w:rsidRPr="00BD7AAF">
        <w:rPr>
          <w:rFonts w:ascii="Times New Roman" w:eastAsia="宋体" w:hAnsi="Times New Roman" w:cs="Times New Roman" w:hint="eastAsia"/>
          <w:b/>
          <w:bCs/>
          <w:szCs w:val="21"/>
        </w:rPr>
        <w:t>）列</w:t>
      </w:r>
    </w:p>
    <w:p w14:paraId="724601AA" w14:textId="05E93768" w:rsidR="00090EA7" w:rsidRDefault="00090EA7" w:rsidP="00090EA7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5EFF3D83" wp14:editId="7D1A62E4">
            <wp:extent cx="4324350" cy="3565272"/>
            <wp:effectExtent l="0" t="0" r="0" b="0"/>
            <wp:docPr id="2772844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284423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40127" cy="3578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AD8BC" w14:textId="2B4105B3" w:rsidR="00BD7AAF" w:rsidRPr="00837EDF" w:rsidRDefault="00BD7AAF" w:rsidP="00090EA7">
      <w:pPr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（</w:t>
      </w:r>
      <w:r>
        <w:rPr>
          <w:rFonts w:ascii="Times New Roman" w:eastAsia="宋体" w:hAnsi="Times New Roman" w:cs="Times New Roman" w:hint="eastAsia"/>
          <w:szCs w:val="21"/>
        </w:rPr>
        <w:t>1</w:t>
      </w:r>
      <w:r>
        <w:rPr>
          <w:rFonts w:ascii="Times New Roman" w:eastAsia="宋体" w:hAnsi="Times New Roman" w:cs="Times New Roman" w:hint="eastAsia"/>
          <w:szCs w:val="21"/>
        </w:rPr>
        <w:t>）</w:t>
      </w:r>
    </w:p>
    <w:p w14:paraId="5B5B89CF" w14:textId="74447401" w:rsidR="00C30D30" w:rsidRDefault="00C30D30">
      <w:pPr>
        <w:rPr>
          <w:rFonts w:ascii="Times New Roman" w:eastAsia="宋体" w:hAnsi="Times New Roman" w:cs="Times New Roman"/>
          <w:szCs w:val="21"/>
        </w:rPr>
      </w:pPr>
    </w:p>
    <w:p w14:paraId="4DF17AD1" w14:textId="6C7024CA" w:rsidR="00837EDF" w:rsidRPr="00BD7AAF" w:rsidRDefault="00837EDF">
      <w:pPr>
        <w:rPr>
          <w:rFonts w:ascii="Times New Roman" w:eastAsia="宋体" w:hAnsi="Times New Roman" w:cs="Times New Roman"/>
          <w:b/>
          <w:bCs/>
          <w:szCs w:val="21"/>
        </w:rPr>
      </w:pP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三重差分法回归结果——附录的表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3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（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1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）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~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（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2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）列</w:t>
      </w:r>
    </w:p>
    <w:p w14:paraId="757BCF35" w14:textId="77777777" w:rsidR="000F0CA5" w:rsidRDefault="00837EDF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lastRenderedPageBreak/>
        <w:drawing>
          <wp:inline distT="0" distB="0" distL="0" distR="0" wp14:anchorId="29134692" wp14:editId="6581C2BE">
            <wp:extent cx="4587018" cy="2405063"/>
            <wp:effectExtent l="0" t="0" r="4445" b="0"/>
            <wp:docPr id="2299288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92882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28716" cy="2426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827C9" w14:textId="3B0C85DF" w:rsidR="000F0CA5" w:rsidRDefault="000F0CA5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1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2BE878CC" w14:textId="7F658A69" w:rsidR="00837EDF" w:rsidRDefault="00837EDF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08147105" wp14:editId="14EB19BA">
            <wp:extent cx="4062413" cy="3102811"/>
            <wp:effectExtent l="0" t="0" r="0" b="2540"/>
            <wp:docPr id="18066531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65319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91296" cy="3124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56722" w14:textId="2D53724D" w:rsidR="00837EDF" w:rsidRDefault="00837EDF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2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28BE4853" w14:textId="77777777" w:rsidR="00CB1775" w:rsidRDefault="00CB1775" w:rsidP="000F0CA5">
      <w:pPr>
        <w:rPr>
          <w:rFonts w:ascii="Times New Roman" w:eastAsia="宋体" w:hAnsi="Times New Roman" w:cs="Times New Roman"/>
          <w:szCs w:val="21"/>
        </w:rPr>
      </w:pPr>
    </w:p>
    <w:p w14:paraId="62544B23" w14:textId="5981035C" w:rsidR="00CB1775" w:rsidRPr="00556C6C" w:rsidRDefault="00BF7686" w:rsidP="00BF7686">
      <w:pPr>
        <w:rPr>
          <w:rFonts w:ascii="Times New Roman" w:eastAsia="宋体" w:hAnsi="Times New Roman" w:cs="Times New Roman"/>
          <w:b/>
          <w:bCs/>
          <w:szCs w:val="21"/>
        </w:rPr>
      </w:pP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其他稳健性检验——附录的表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4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（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1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）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~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（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3</w:t>
      </w:r>
      <w:r w:rsidRPr="00BD7AAF">
        <w:rPr>
          <w:rFonts w:ascii="Times New Roman" w:eastAsia="宋体" w:hAnsi="Times New Roman" w:cs="Times New Roman" w:hint="eastAsia"/>
          <w:b/>
          <w:bCs/>
          <w:szCs w:val="21"/>
        </w:rPr>
        <w:t>）列</w:t>
      </w:r>
    </w:p>
    <w:p w14:paraId="5B7E41FF" w14:textId="77777777" w:rsidR="000F0CA5" w:rsidRDefault="005239CF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5239CF">
        <w:rPr>
          <w:rFonts w:ascii="Times New Roman" w:eastAsia="宋体" w:hAnsi="Times New Roman" w:cs="Times New Roman"/>
          <w:noProof/>
          <w:szCs w:val="21"/>
        </w:rPr>
        <w:lastRenderedPageBreak/>
        <w:drawing>
          <wp:inline distT="0" distB="0" distL="0" distR="0" wp14:anchorId="0A4C3270" wp14:editId="4C0CEE78">
            <wp:extent cx="4095750" cy="3821089"/>
            <wp:effectExtent l="0" t="0" r="0" b="8255"/>
            <wp:docPr id="19553439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343913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23581" cy="3847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3FD9F" w14:textId="2B05842C" w:rsidR="000F0CA5" w:rsidRDefault="000F0CA5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1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6BA95EC4" w14:textId="272542BE" w:rsidR="00837EDF" w:rsidRDefault="005239CF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5239C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17979AF3" wp14:editId="72B9453C">
            <wp:extent cx="4362450" cy="3111909"/>
            <wp:effectExtent l="0" t="0" r="0" b="0"/>
            <wp:docPr id="16764547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45476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99374" cy="3138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894D3" w14:textId="0DAC436F" w:rsidR="005239CF" w:rsidRDefault="005239CF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2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1746EC6B" w14:textId="0C05EA8F" w:rsidR="005239CF" w:rsidRDefault="005239CF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5239CF">
        <w:rPr>
          <w:rFonts w:ascii="Times New Roman" w:eastAsia="宋体" w:hAnsi="Times New Roman" w:cs="Times New Roman"/>
          <w:noProof/>
          <w:szCs w:val="21"/>
        </w:rPr>
        <w:lastRenderedPageBreak/>
        <w:drawing>
          <wp:inline distT="0" distB="0" distL="0" distR="0" wp14:anchorId="5A0414D0" wp14:editId="0628F653">
            <wp:extent cx="4348163" cy="3068214"/>
            <wp:effectExtent l="0" t="0" r="0" b="0"/>
            <wp:docPr id="12755055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505503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74790" cy="3087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5C05C" w14:textId="6C7E751D" w:rsidR="005239CF" w:rsidRDefault="005239CF" w:rsidP="00BD7AAF">
      <w:pPr>
        <w:jc w:val="center"/>
        <w:rPr>
          <w:rFonts w:ascii="Times New Roman" w:eastAsia="宋体" w:hAnsi="Times New Roman" w:cs="Times New Roman"/>
          <w:szCs w:val="21"/>
        </w:rPr>
      </w:pPr>
      <w:r w:rsidRPr="00837EDF">
        <w:rPr>
          <w:rFonts w:ascii="Times New Roman" w:eastAsia="宋体" w:hAnsi="Times New Roman" w:cs="Times New Roman"/>
          <w:szCs w:val="21"/>
        </w:rPr>
        <w:t>（</w:t>
      </w:r>
      <w:r w:rsidRPr="00837EDF">
        <w:rPr>
          <w:rFonts w:ascii="Times New Roman" w:eastAsia="宋体" w:hAnsi="Times New Roman" w:cs="Times New Roman"/>
          <w:szCs w:val="21"/>
        </w:rPr>
        <w:t>3</w:t>
      </w:r>
      <w:r w:rsidRPr="00837EDF">
        <w:rPr>
          <w:rFonts w:ascii="Times New Roman" w:eastAsia="宋体" w:hAnsi="Times New Roman" w:cs="Times New Roman"/>
          <w:szCs w:val="21"/>
        </w:rPr>
        <w:t>）</w:t>
      </w:r>
    </w:p>
    <w:p w14:paraId="32EDA57F" w14:textId="77777777" w:rsidR="00556C6C" w:rsidRDefault="00556C6C" w:rsidP="00556C6C">
      <w:pPr>
        <w:rPr>
          <w:rFonts w:ascii="Times New Roman" w:eastAsia="宋体" w:hAnsi="Times New Roman" w:cs="Times New Roman"/>
          <w:szCs w:val="21"/>
        </w:rPr>
      </w:pPr>
    </w:p>
    <w:p w14:paraId="37532382" w14:textId="2601787A" w:rsidR="00556C6C" w:rsidRDefault="00556C6C" w:rsidP="00556C6C">
      <w:pPr>
        <w:rPr>
          <w:rFonts w:ascii="Times New Roman" w:eastAsia="宋体" w:hAnsi="Times New Roman" w:cs="Times New Roman"/>
          <w:b/>
          <w:bCs/>
          <w:szCs w:val="21"/>
        </w:rPr>
      </w:pPr>
      <w:r w:rsidRPr="00556C6C">
        <w:rPr>
          <w:rFonts w:ascii="Times New Roman" w:eastAsia="宋体" w:hAnsi="Times New Roman" w:cs="Times New Roman" w:hint="eastAsia"/>
          <w:b/>
          <w:bCs/>
          <w:szCs w:val="21"/>
        </w:rPr>
        <w:t>供销超市对农户收入的影响回归结果——附录的表</w:t>
      </w:r>
      <w:r w:rsidRPr="00556C6C">
        <w:rPr>
          <w:rFonts w:ascii="Times New Roman" w:eastAsia="宋体" w:hAnsi="Times New Roman" w:cs="Times New Roman" w:hint="eastAsia"/>
          <w:b/>
          <w:bCs/>
          <w:szCs w:val="21"/>
        </w:rPr>
        <w:t>5</w:t>
      </w:r>
      <w:r w:rsidRPr="00556C6C">
        <w:rPr>
          <w:rFonts w:ascii="Times New Roman" w:eastAsia="宋体" w:hAnsi="Times New Roman" w:cs="Times New Roman" w:hint="eastAsia"/>
          <w:b/>
          <w:bCs/>
          <w:szCs w:val="21"/>
        </w:rPr>
        <w:t>（</w:t>
      </w:r>
      <w:r w:rsidRPr="00556C6C">
        <w:rPr>
          <w:rFonts w:ascii="Times New Roman" w:eastAsia="宋体" w:hAnsi="Times New Roman" w:cs="Times New Roman" w:hint="eastAsia"/>
          <w:b/>
          <w:bCs/>
          <w:szCs w:val="21"/>
        </w:rPr>
        <w:t>1</w:t>
      </w:r>
      <w:r w:rsidRPr="00556C6C">
        <w:rPr>
          <w:rFonts w:ascii="Times New Roman" w:eastAsia="宋体" w:hAnsi="Times New Roman" w:cs="Times New Roman" w:hint="eastAsia"/>
          <w:b/>
          <w:bCs/>
          <w:szCs w:val="21"/>
        </w:rPr>
        <w:t>）列</w:t>
      </w:r>
    </w:p>
    <w:p w14:paraId="6EB1C39F" w14:textId="77777777" w:rsidR="00AD5FEA" w:rsidRDefault="00AD5FEA" w:rsidP="00556C6C">
      <w:pPr>
        <w:rPr>
          <w:rFonts w:ascii="Times New Roman" w:eastAsia="宋体" w:hAnsi="Times New Roman" w:cs="Times New Roman"/>
          <w:b/>
          <w:bCs/>
          <w:szCs w:val="21"/>
        </w:rPr>
      </w:pPr>
    </w:p>
    <w:p w14:paraId="107F2DB9" w14:textId="77777777" w:rsidR="00AD5FEA" w:rsidRDefault="00AD5FEA" w:rsidP="00556C6C">
      <w:pPr>
        <w:rPr>
          <w:rFonts w:ascii="Times New Roman" w:eastAsia="宋体" w:hAnsi="Times New Roman" w:cs="Times New Roman"/>
          <w:b/>
          <w:bCs/>
          <w:szCs w:val="21"/>
        </w:rPr>
      </w:pPr>
    </w:p>
    <w:p w14:paraId="67A91170" w14:textId="753FC7A5" w:rsidR="00AD5FEA" w:rsidRDefault="00AD5FEA" w:rsidP="00AD5FEA">
      <w:pPr>
        <w:jc w:val="center"/>
        <w:rPr>
          <w:rFonts w:ascii="Times New Roman" w:eastAsia="宋体" w:hAnsi="Times New Roman" w:cs="Times New Roman"/>
          <w:b/>
          <w:bCs/>
          <w:szCs w:val="21"/>
        </w:rPr>
      </w:pPr>
      <w:r w:rsidRPr="00AD5FEA">
        <w:rPr>
          <w:rFonts w:ascii="Times New Roman" w:eastAsia="宋体" w:hAnsi="Times New Roman" w:cs="Times New Roman"/>
          <w:b/>
          <w:bCs/>
          <w:noProof/>
          <w:szCs w:val="21"/>
        </w:rPr>
        <w:drawing>
          <wp:inline distT="0" distB="0" distL="0" distR="0" wp14:anchorId="2ADAFA81" wp14:editId="035D5C28">
            <wp:extent cx="4138613" cy="3863071"/>
            <wp:effectExtent l="0" t="0" r="0" b="4445"/>
            <wp:docPr id="10813370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337098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43084" cy="3867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4D6C3" w14:textId="394005CE" w:rsidR="00AD5FEA" w:rsidRPr="00AD5FEA" w:rsidRDefault="00AD5FEA" w:rsidP="00AD5FEA">
      <w:pPr>
        <w:jc w:val="center"/>
        <w:rPr>
          <w:rFonts w:ascii="Times New Roman" w:eastAsia="宋体" w:hAnsi="Times New Roman" w:cs="Times New Roman"/>
          <w:szCs w:val="21"/>
        </w:rPr>
      </w:pPr>
      <w:r w:rsidRPr="00AD5FEA">
        <w:rPr>
          <w:rFonts w:ascii="Times New Roman" w:eastAsia="宋体" w:hAnsi="Times New Roman" w:cs="Times New Roman" w:hint="eastAsia"/>
          <w:szCs w:val="21"/>
        </w:rPr>
        <w:t>（</w:t>
      </w:r>
      <w:r w:rsidRPr="00AD5FEA">
        <w:rPr>
          <w:rFonts w:ascii="Times New Roman" w:eastAsia="宋体" w:hAnsi="Times New Roman" w:cs="Times New Roman" w:hint="eastAsia"/>
          <w:szCs w:val="21"/>
        </w:rPr>
        <w:t>1</w:t>
      </w:r>
      <w:r w:rsidRPr="00AD5FEA">
        <w:rPr>
          <w:rFonts w:ascii="Times New Roman" w:eastAsia="宋体" w:hAnsi="Times New Roman" w:cs="Times New Roman" w:hint="eastAsia"/>
          <w:szCs w:val="21"/>
        </w:rPr>
        <w:t>）</w:t>
      </w:r>
    </w:p>
    <w:sectPr w:rsidR="00AD5FEA" w:rsidRPr="00AD5FEA">
      <w:footerReference w:type="default" r:id="rId3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1A96CCA" w14:textId="77777777" w:rsidR="00822252" w:rsidRDefault="00822252" w:rsidP="00C4504D">
      <w:pPr>
        <w:rPr>
          <w:rFonts w:hint="eastAsia"/>
        </w:rPr>
      </w:pPr>
      <w:r>
        <w:separator/>
      </w:r>
    </w:p>
  </w:endnote>
  <w:endnote w:type="continuationSeparator" w:id="0">
    <w:p w14:paraId="032798E8" w14:textId="77777777" w:rsidR="00822252" w:rsidRDefault="00822252" w:rsidP="00C4504D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712801284"/>
      <w:docPartObj>
        <w:docPartGallery w:val="Page Numbers (Bottom of Page)"/>
        <w:docPartUnique/>
      </w:docPartObj>
    </w:sdtPr>
    <w:sdtContent>
      <w:p w14:paraId="3FC586AE" w14:textId="208D2614" w:rsidR="00C4504D" w:rsidRDefault="00C4504D">
        <w:pPr>
          <w:pStyle w:val="a5"/>
          <w:jc w:val="center"/>
          <w:rPr>
            <w:rFonts w:hint="eastAsia"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47BBCE45" w14:textId="77777777" w:rsidR="00C4504D" w:rsidRDefault="00C4504D">
    <w:pPr>
      <w:pStyle w:val="a5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940746B" w14:textId="77777777" w:rsidR="00822252" w:rsidRDefault="00822252" w:rsidP="00C4504D">
      <w:pPr>
        <w:rPr>
          <w:rFonts w:hint="eastAsia"/>
        </w:rPr>
      </w:pPr>
      <w:r>
        <w:separator/>
      </w:r>
    </w:p>
  </w:footnote>
  <w:footnote w:type="continuationSeparator" w:id="0">
    <w:p w14:paraId="0531B19E" w14:textId="77777777" w:rsidR="00822252" w:rsidRDefault="00822252" w:rsidP="00C4504D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4460"/>
    <w:rsid w:val="000253B3"/>
    <w:rsid w:val="000571B0"/>
    <w:rsid w:val="00090EA7"/>
    <w:rsid w:val="000A2B2C"/>
    <w:rsid w:val="000A4274"/>
    <w:rsid w:val="000B2A9D"/>
    <w:rsid w:val="000F0CA5"/>
    <w:rsid w:val="000F19E8"/>
    <w:rsid w:val="00161AA5"/>
    <w:rsid w:val="00167A8B"/>
    <w:rsid w:val="00190FEF"/>
    <w:rsid w:val="00242A9D"/>
    <w:rsid w:val="002654D2"/>
    <w:rsid w:val="00290DDD"/>
    <w:rsid w:val="002B4C67"/>
    <w:rsid w:val="003321E9"/>
    <w:rsid w:val="003732A6"/>
    <w:rsid w:val="00391303"/>
    <w:rsid w:val="003930F2"/>
    <w:rsid w:val="003C7821"/>
    <w:rsid w:val="0042604C"/>
    <w:rsid w:val="004414D3"/>
    <w:rsid w:val="00483A79"/>
    <w:rsid w:val="005067F8"/>
    <w:rsid w:val="005239CF"/>
    <w:rsid w:val="00556C6C"/>
    <w:rsid w:val="00557757"/>
    <w:rsid w:val="0056084B"/>
    <w:rsid w:val="00581E2D"/>
    <w:rsid w:val="005F6C2C"/>
    <w:rsid w:val="00634A5E"/>
    <w:rsid w:val="006763E7"/>
    <w:rsid w:val="0073546C"/>
    <w:rsid w:val="0078094B"/>
    <w:rsid w:val="00784BE8"/>
    <w:rsid w:val="00787D9E"/>
    <w:rsid w:val="007C071C"/>
    <w:rsid w:val="007C4460"/>
    <w:rsid w:val="007E1271"/>
    <w:rsid w:val="00800724"/>
    <w:rsid w:val="00822252"/>
    <w:rsid w:val="00835ECA"/>
    <w:rsid w:val="00837EDF"/>
    <w:rsid w:val="008603F0"/>
    <w:rsid w:val="00892C29"/>
    <w:rsid w:val="008953F6"/>
    <w:rsid w:val="008A7888"/>
    <w:rsid w:val="008E4148"/>
    <w:rsid w:val="00951F2A"/>
    <w:rsid w:val="009B49BD"/>
    <w:rsid w:val="009E3B7D"/>
    <w:rsid w:val="00AD325C"/>
    <w:rsid w:val="00AD5FEA"/>
    <w:rsid w:val="00B06FBD"/>
    <w:rsid w:val="00BD782B"/>
    <w:rsid w:val="00BD7AAF"/>
    <w:rsid w:val="00BF2C01"/>
    <w:rsid w:val="00BF7686"/>
    <w:rsid w:val="00C30D30"/>
    <w:rsid w:val="00C31178"/>
    <w:rsid w:val="00C4504D"/>
    <w:rsid w:val="00C8088B"/>
    <w:rsid w:val="00CB0062"/>
    <w:rsid w:val="00CB1775"/>
    <w:rsid w:val="00D46F74"/>
    <w:rsid w:val="00DE08D8"/>
    <w:rsid w:val="00E17EA8"/>
    <w:rsid w:val="00E47066"/>
    <w:rsid w:val="00E6710E"/>
    <w:rsid w:val="00E753ED"/>
    <w:rsid w:val="00EC76FB"/>
    <w:rsid w:val="00ED1616"/>
    <w:rsid w:val="00F01B63"/>
    <w:rsid w:val="00F64923"/>
    <w:rsid w:val="00FA7F64"/>
    <w:rsid w:val="00FB1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AE13DBA"/>
  <w15:chartTrackingRefBased/>
  <w15:docId w15:val="{B7702E3F-A5FC-48A0-8C67-3F5E584B35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4504D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4504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4504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4504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theme" Target="theme/theme1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16</Pages>
  <Words>109</Words>
  <Characters>627</Characters>
  <Application>Microsoft Office Word</Application>
  <DocSecurity>0</DocSecurity>
  <Lines>5</Lines>
  <Paragraphs>1</Paragraphs>
  <ScaleCrop>false</ScaleCrop>
  <Company/>
  <LinksUpToDate>false</LinksUpToDate>
  <CharactersWithSpaces>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霆 张</dc:creator>
  <cp:keywords/>
  <dc:description/>
  <cp:lastModifiedBy>霆 张</cp:lastModifiedBy>
  <cp:revision>62</cp:revision>
  <dcterms:created xsi:type="dcterms:W3CDTF">2024-10-23T14:27:00Z</dcterms:created>
  <dcterms:modified xsi:type="dcterms:W3CDTF">2024-10-24T08:00:00Z</dcterms:modified>
</cp:coreProperties>
</file>