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《中国农村经济》《</w:t>
      </w:r>
      <w:r>
        <w:rPr>
          <w:b/>
          <w:sz w:val="44"/>
          <w:szCs w:val="44"/>
        </w:rPr>
        <w:t>中国农村观察》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扩版及征文启事</w:t>
      </w:r>
    </w:p>
    <w:p/>
    <w:p>
      <w:pPr>
        <w:rPr>
          <w:rFonts w:hint="eastAsia"/>
        </w:rPr>
      </w:pPr>
    </w:p>
    <w:p>
      <w:pPr>
        <w:spacing w:line="320" w:lineRule="exact"/>
        <w:ind w:firstLine="420" w:firstLineChars="200"/>
      </w:pP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《中国农村经济》《中国农村观察》由中国社会科学院主管、中国社会科学院农村发展研究所主办，是中国 “三农”研究领域的高水准学术期刊，在农村经济和</w:t>
      </w:r>
      <w:r>
        <w:rPr>
          <w:sz w:val="24"/>
          <w:szCs w:val="24"/>
        </w:rPr>
        <w:t>社会等</w:t>
      </w:r>
      <w:r>
        <w:rPr>
          <w:rFonts w:hint="eastAsia"/>
          <w:sz w:val="24"/>
          <w:szCs w:val="24"/>
        </w:rPr>
        <w:t>研究</w:t>
      </w:r>
      <w:r>
        <w:rPr>
          <w:sz w:val="24"/>
          <w:szCs w:val="24"/>
        </w:rPr>
        <w:t>领域有着较高的</w:t>
      </w:r>
      <w:r>
        <w:rPr>
          <w:rFonts w:hint="eastAsia"/>
          <w:sz w:val="24"/>
          <w:szCs w:val="24"/>
        </w:rPr>
        <w:t>社会影响</w:t>
      </w:r>
      <w:r>
        <w:rPr>
          <w:sz w:val="24"/>
          <w:szCs w:val="24"/>
        </w:rPr>
        <w:t>力</w:t>
      </w:r>
      <w:r>
        <w:rPr>
          <w:rFonts w:hint="eastAsia"/>
          <w:sz w:val="24"/>
          <w:szCs w:val="24"/>
        </w:rPr>
        <w:t>。两刊均为中国人文社会科学核心期刊、中文社会科学引文索引（CSSCI）来源期刊全国中文核心期刊。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为了满足读者的要求，扩大期刊的影响力，《中国农村经济》拟于2018年扩版，《中国农村观察》已于2017年扩版，由原来的96</w:t>
      </w:r>
      <w:bookmarkStart w:id="0" w:name="_GoBack"/>
      <w:bookmarkEnd w:id="0"/>
      <w:r>
        <w:rPr>
          <w:rFonts w:hint="eastAsia"/>
          <w:sz w:val="24"/>
          <w:szCs w:val="24"/>
        </w:rPr>
        <w:t>页扩至144页，欢迎广大作者赐稿。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来稿可以涉及农村经济、社会、政治、法治、文化、教育等“三农”研究的各个领域，要求具有较强的思想性，未公开发表。尤其欢迎理论联系实际的具有原创性的观点性文章。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中国农村经济》主要刊发关于农业、农村和农民问题的经济学论文，注重论文的学术性和政策指导性；《中国农村观察》刊文包括农村经济、社会、政治、法治、文化教育等“三农”研究的各个领域，注重论文的理论性和学术性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两刊实行双向匿名审稿，以质取文，不收取审稿费和版面费，优秀论文可以获得奖励。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两刊有独立的在线投稿系统，不要一稿两投。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《中国农村经济》</w:t>
      </w:r>
      <w:r>
        <w:rPr>
          <w:rFonts w:hint="eastAsia"/>
          <w:sz w:val="24"/>
          <w:szCs w:val="24"/>
        </w:rPr>
        <w:t>在线投稿网址：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http://crecrs.ajcass.org/</w:t>
      </w:r>
      <w:r>
        <w:rPr>
          <w:rFonts w:hint="eastAsia"/>
          <w:sz w:val="24"/>
          <w:szCs w:val="24"/>
        </w:rPr>
        <w:t>或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http://crecrs-zgncjj.ajcass.org/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《中国农村观察》在线投稿网址：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http://crecrs.ajcass.org/</w:t>
      </w:r>
      <w:r>
        <w:rPr>
          <w:rFonts w:hint="eastAsia"/>
          <w:sz w:val="24"/>
          <w:szCs w:val="24"/>
        </w:rPr>
        <w:t>或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http://crecrs-zgncgc.ajcass.org/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咨询电话：010-85195649</w:t>
      </w:r>
    </w:p>
    <w:p>
      <w:pPr>
        <w:spacing w:line="32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欢迎</w:t>
      </w:r>
      <w:r>
        <w:rPr>
          <w:rFonts w:hint="eastAsia"/>
          <w:sz w:val="24"/>
          <w:szCs w:val="24"/>
        </w:rPr>
        <w:t>“三农”研究领域专家、学者踊跃投稿！</w:t>
      </w: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rPr>
          <w:sz w:val="24"/>
          <w:szCs w:val="24"/>
        </w:rPr>
      </w:pPr>
    </w:p>
    <w:p>
      <w:pPr>
        <w:spacing w:line="320" w:lineRule="exact"/>
        <w:ind w:right="960" w:firstLine="2880" w:firstLineChars="1200"/>
        <w:rPr>
          <w:sz w:val="24"/>
          <w:szCs w:val="24"/>
        </w:rPr>
      </w:pPr>
    </w:p>
    <w:p>
      <w:pPr>
        <w:spacing w:line="320" w:lineRule="exact"/>
        <w:ind w:right="960" w:firstLine="2880" w:firstLineChars="1200"/>
        <w:rPr>
          <w:sz w:val="24"/>
          <w:szCs w:val="24"/>
        </w:rPr>
      </w:pPr>
    </w:p>
    <w:p>
      <w:pPr>
        <w:spacing w:line="320" w:lineRule="exact"/>
        <w:ind w:right="960" w:firstLine="2880" w:firstLineChars="1200"/>
        <w:rPr>
          <w:rFonts w:hint="eastAsia"/>
          <w:sz w:val="24"/>
          <w:szCs w:val="24"/>
        </w:rPr>
      </w:pPr>
      <w:r>
        <w:rPr>
          <w:sz w:val="24"/>
          <w:szCs w:val="24"/>
        </w:rPr>
        <w:t>《中国农村经济》《中国农村观察》编辑部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8"/>
    <w:rsid w:val="00081757"/>
    <w:rsid w:val="000F01ED"/>
    <w:rsid w:val="00103D07"/>
    <w:rsid w:val="00181521"/>
    <w:rsid w:val="002039F4"/>
    <w:rsid w:val="002119E8"/>
    <w:rsid w:val="002D73D8"/>
    <w:rsid w:val="00414901"/>
    <w:rsid w:val="007C622B"/>
    <w:rsid w:val="007E6B0C"/>
    <w:rsid w:val="00867988"/>
    <w:rsid w:val="008B0739"/>
    <w:rsid w:val="00A61EB1"/>
    <w:rsid w:val="00A747FE"/>
    <w:rsid w:val="00C01C33"/>
    <w:rsid w:val="00C94CDC"/>
    <w:rsid w:val="00D113FC"/>
    <w:rsid w:val="00D15ED0"/>
    <w:rsid w:val="00D90667"/>
    <w:rsid w:val="00EF1428"/>
    <w:rsid w:val="00F537AE"/>
    <w:rsid w:val="4CD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659</Characters>
  <Lines>5</Lines>
  <Paragraphs>1</Paragraphs>
  <TotalTime>51</TotalTime>
  <ScaleCrop>false</ScaleCrop>
  <LinksUpToDate>false</LinksUpToDate>
  <CharactersWithSpaces>773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2017-08-07T01:52:00Z</dcterms:created>
  <dc:creator>WKT.Admin</dc:creator>
  <cp:lastModifiedBy>Ruxin</cp:lastModifiedBy>
  <dcterms:modified xsi:type="dcterms:W3CDTF">2022-12-29T09:02:07Z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