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6E06D" w14:textId="77777777" w:rsidR="003076A7" w:rsidRDefault="000568A9">
      <w:pPr>
        <w:jc w:val="center"/>
        <w:rPr>
          <w:rFonts w:ascii="Times New Roman" w:cs="Times New Roman"/>
          <w:b/>
          <w:sz w:val="30"/>
          <w:szCs w:val="30"/>
        </w:rPr>
      </w:pPr>
      <w:r>
        <w:rPr>
          <w:rFonts w:ascii="Times New Roman" w:cs="Times New Roman"/>
          <w:b/>
          <w:sz w:val="30"/>
          <w:szCs w:val="30"/>
        </w:rPr>
        <w:t>《中</w:t>
      </w:r>
      <w:r>
        <w:rPr>
          <w:rFonts w:ascii="Times New Roman" w:cs="Times New Roman" w:hint="eastAsia"/>
          <w:b/>
          <w:sz w:val="30"/>
          <w:szCs w:val="30"/>
        </w:rPr>
        <w:t>国</w:t>
      </w:r>
      <w:r>
        <w:rPr>
          <w:rFonts w:ascii="Times New Roman" w:cs="Times New Roman"/>
          <w:b/>
          <w:sz w:val="30"/>
          <w:szCs w:val="30"/>
        </w:rPr>
        <w:t>农村</w:t>
      </w:r>
      <w:r>
        <w:rPr>
          <w:rFonts w:ascii="Times New Roman" w:cs="Times New Roman" w:hint="eastAsia"/>
          <w:b/>
          <w:sz w:val="30"/>
          <w:szCs w:val="30"/>
        </w:rPr>
        <w:t>经济》</w:t>
      </w:r>
      <w:r>
        <w:rPr>
          <w:rFonts w:ascii="Times New Roman" w:cs="Times New Roman"/>
          <w:b/>
          <w:sz w:val="30"/>
          <w:szCs w:val="30"/>
        </w:rPr>
        <w:t>《中国农村观察》</w:t>
      </w:r>
      <w:r>
        <w:rPr>
          <w:rFonts w:ascii="Times New Roman" w:cs="Times New Roman" w:hint="eastAsia"/>
          <w:b/>
          <w:sz w:val="30"/>
          <w:szCs w:val="30"/>
        </w:rPr>
        <w:t>编辑</w:t>
      </w:r>
      <w:r>
        <w:rPr>
          <w:rFonts w:ascii="Times New Roman" w:cs="Times New Roman"/>
          <w:b/>
          <w:sz w:val="30"/>
          <w:szCs w:val="30"/>
        </w:rPr>
        <w:t>部邀请</w:t>
      </w:r>
    </w:p>
    <w:p w14:paraId="6B294A56" w14:textId="23FE8DBE" w:rsidR="00660B7C" w:rsidRDefault="00D62EDD">
      <w:pPr>
        <w:jc w:val="center"/>
        <w:rPr>
          <w:rFonts w:ascii="Times New Roman" w:cs="Times New Roman"/>
          <w:b/>
          <w:sz w:val="30"/>
          <w:szCs w:val="30"/>
        </w:rPr>
      </w:pPr>
      <w:r w:rsidRPr="00D62EDD">
        <w:rPr>
          <w:rFonts w:ascii="Times New Roman" w:cs="Times New Roman" w:hint="eastAsia"/>
          <w:b/>
          <w:sz w:val="30"/>
          <w:szCs w:val="30"/>
        </w:rPr>
        <w:t>美国</w:t>
      </w:r>
      <w:r w:rsidR="002A2616" w:rsidRPr="003076A7">
        <w:rPr>
          <w:rFonts w:ascii="Times New Roman" w:cs="Times New Roman" w:hint="eastAsia"/>
          <w:b/>
          <w:i/>
          <w:sz w:val="30"/>
          <w:szCs w:val="30"/>
        </w:rPr>
        <w:t>Agri</w:t>
      </w:r>
      <w:r w:rsidR="009C09FD" w:rsidRPr="003076A7">
        <w:rPr>
          <w:rFonts w:ascii="Times New Roman" w:cs="Times New Roman" w:hint="eastAsia"/>
          <w:b/>
          <w:i/>
          <w:sz w:val="30"/>
          <w:szCs w:val="30"/>
        </w:rPr>
        <w:t>business</w:t>
      </w:r>
      <w:r w:rsidR="009C09FD">
        <w:rPr>
          <w:rFonts w:ascii="Times New Roman" w:cs="Times New Roman" w:hint="eastAsia"/>
          <w:b/>
          <w:sz w:val="30"/>
          <w:szCs w:val="30"/>
        </w:rPr>
        <w:t>杂志主编及执行编辑交流</w:t>
      </w:r>
      <w:r w:rsidR="00887C00">
        <w:rPr>
          <w:rFonts w:ascii="Times New Roman" w:cs="Times New Roman" w:hint="eastAsia"/>
          <w:b/>
          <w:sz w:val="30"/>
          <w:szCs w:val="30"/>
        </w:rPr>
        <w:t>座谈</w:t>
      </w:r>
    </w:p>
    <w:p w14:paraId="2A15A72D" w14:textId="77777777" w:rsidR="000568A9" w:rsidRDefault="000568A9">
      <w:pPr>
        <w:jc w:val="center"/>
        <w:rPr>
          <w:rFonts w:ascii="Times New Roman" w:cs="Times New Roman"/>
        </w:rPr>
      </w:pPr>
    </w:p>
    <w:p w14:paraId="4A5AF5DE" w14:textId="27700FD5" w:rsidR="003076A7" w:rsidRDefault="00887C00" w:rsidP="00887C00">
      <w:pPr>
        <w:ind w:firstLineChars="200" w:firstLine="420"/>
        <w:rPr>
          <w:rFonts w:ascii="Times New Roman" w:cs="Times New Roman"/>
        </w:rPr>
      </w:pPr>
      <w:r>
        <w:rPr>
          <w:rFonts w:ascii="Times New Roman" w:cs="Times New Roman"/>
        </w:rPr>
        <w:t>2016</w:t>
      </w:r>
      <w:r>
        <w:rPr>
          <w:rFonts w:ascii="Times New Roman" w:cs="Times New Roman" w:hint="eastAsia"/>
        </w:rPr>
        <w:t>年</w:t>
      </w:r>
      <w:r w:rsidRPr="00887C00">
        <w:rPr>
          <w:rFonts w:ascii="Times New Roman" w:cs="Times New Roman" w:hint="eastAsia"/>
        </w:rPr>
        <w:t>3</w:t>
      </w:r>
      <w:r w:rsidRPr="00887C00">
        <w:rPr>
          <w:rFonts w:ascii="Times New Roman" w:cs="Times New Roman" w:hint="eastAsia"/>
        </w:rPr>
        <w:t>月</w:t>
      </w:r>
      <w:r w:rsidRPr="00887C00">
        <w:rPr>
          <w:rFonts w:ascii="Times New Roman" w:cs="Times New Roman" w:hint="eastAsia"/>
        </w:rPr>
        <w:t>15</w:t>
      </w:r>
      <w:r w:rsidRPr="00887C00">
        <w:rPr>
          <w:rFonts w:ascii="Times New Roman" w:cs="Times New Roman" w:hint="eastAsia"/>
        </w:rPr>
        <w:t>日，</w:t>
      </w:r>
      <w:r w:rsidR="00D62EDD" w:rsidRPr="00887C00">
        <w:rPr>
          <w:rFonts w:ascii="Times New Roman" w:cs="Times New Roman" w:hint="eastAsia"/>
        </w:rPr>
        <w:t>《中国农村观察》外籍编委</w:t>
      </w:r>
      <w:r w:rsidR="00D62EDD">
        <w:rPr>
          <w:rFonts w:ascii="Times New Roman" w:cs="Times New Roman" w:hint="eastAsia"/>
        </w:rPr>
        <w:t>、</w:t>
      </w:r>
      <w:r w:rsidRPr="00887C00">
        <w:rPr>
          <w:rFonts w:ascii="Times New Roman" w:cs="Times New Roman" w:hint="eastAsia"/>
        </w:rPr>
        <w:t>美国康涅狄格大学农业与资源经济系主任</w:t>
      </w:r>
      <w:r w:rsidR="000568A9">
        <w:rPr>
          <w:rFonts w:ascii="Times New Roman" w:cs="Times New Roman" w:hint="eastAsia"/>
        </w:rPr>
        <w:t>、</w:t>
      </w:r>
      <w:r w:rsidR="000568A9" w:rsidRPr="00D62EDD">
        <w:rPr>
          <w:rFonts w:ascii="Times New Roman" w:cs="Times New Roman" w:hint="eastAsia"/>
          <w:i/>
        </w:rPr>
        <w:t>Agribusiness</w:t>
      </w:r>
      <w:r w:rsidR="000568A9" w:rsidRPr="000568A9">
        <w:rPr>
          <w:rFonts w:ascii="Times New Roman" w:cs="Times New Roman" w:hint="eastAsia"/>
        </w:rPr>
        <w:t>杂志</w:t>
      </w:r>
      <w:r w:rsidR="000568A9">
        <w:rPr>
          <w:rFonts w:ascii="Times New Roman" w:cs="Times New Roman" w:hint="eastAsia"/>
        </w:rPr>
        <w:t>主编</w:t>
      </w:r>
      <w:r w:rsidRPr="00887C00">
        <w:rPr>
          <w:rFonts w:ascii="Times New Roman" w:cs="Times New Roman" w:hint="eastAsia"/>
        </w:rPr>
        <w:t>Rigoberto Lopez</w:t>
      </w:r>
      <w:r w:rsidRPr="00887C00">
        <w:rPr>
          <w:rFonts w:ascii="Times New Roman" w:cs="Times New Roman" w:hint="eastAsia"/>
        </w:rPr>
        <w:t>教授和</w:t>
      </w:r>
      <w:r w:rsidR="000568A9">
        <w:rPr>
          <w:rFonts w:ascii="Times New Roman" w:cs="Times New Roman" w:hint="eastAsia"/>
        </w:rPr>
        <w:t>执行</w:t>
      </w:r>
      <w:r w:rsidR="000568A9">
        <w:rPr>
          <w:rFonts w:ascii="Times New Roman" w:cs="Times New Roman"/>
        </w:rPr>
        <w:t>编辑</w:t>
      </w:r>
      <w:r w:rsidRPr="00887C00">
        <w:rPr>
          <w:rFonts w:ascii="Times New Roman" w:cs="Times New Roman" w:hint="eastAsia"/>
        </w:rPr>
        <w:t>Adam N.</w:t>
      </w:r>
      <w:r w:rsidR="00BC22C3">
        <w:rPr>
          <w:rFonts w:ascii="Times New Roman" w:cs="Times New Roman"/>
        </w:rPr>
        <w:t xml:space="preserve"> </w:t>
      </w:r>
      <w:r w:rsidRPr="00887C00">
        <w:rPr>
          <w:rFonts w:ascii="Times New Roman" w:cs="Times New Roman" w:hint="eastAsia"/>
        </w:rPr>
        <w:t>Rabinowitz</w:t>
      </w:r>
      <w:r w:rsidRPr="00887C00">
        <w:rPr>
          <w:rFonts w:ascii="Times New Roman" w:cs="Times New Roman" w:hint="eastAsia"/>
        </w:rPr>
        <w:t>助理教授一行</w:t>
      </w:r>
      <w:r w:rsidR="000568A9">
        <w:rPr>
          <w:rFonts w:ascii="Times New Roman" w:cs="Times New Roman" w:hint="eastAsia"/>
        </w:rPr>
        <w:t>应</w:t>
      </w:r>
      <w:r w:rsidR="000568A9">
        <w:rPr>
          <w:rFonts w:ascii="Times New Roman" w:cs="Times New Roman"/>
        </w:rPr>
        <w:t>邀</w:t>
      </w:r>
      <w:r w:rsidRPr="00887C00">
        <w:rPr>
          <w:rFonts w:ascii="Times New Roman" w:cs="Times New Roman" w:hint="eastAsia"/>
        </w:rPr>
        <w:t>访问《中国农村经济》《中国农村观察》编辑部，就</w:t>
      </w:r>
      <w:r w:rsidR="00D62EDD">
        <w:rPr>
          <w:rFonts w:ascii="Times New Roman" w:cs="Times New Roman" w:hint="eastAsia"/>
        </w:rPr>
        <w:t>美国</w:t>
      </w:r>
      <w:r w:rsidR="00BC22C3">
        <w:rPr>
          <w:rFonts w:ascii="Times New Roman" w:cs="Times New Roman"/>
        </w:rPr>
        <w:t>农经研究热点与趋势以及</w:t>
      </w:r>
      <w:r w:rsidRPr="00887C00">
        <w:rPr>
          <w:rFonts w:ascii="Times New Roman" w:cs="Times New Roman" w:hint="eastAsia"/>
        </w:rPr>
        <w:t>期刊运作方式等问题与两刊编辑部成员进行了交流。</w:t>
      </w:r>
    </w:p>
    <w:p w14:paraId="79A8FECC" w14:textId="111C33BA" w:rsidR="00887C00" w:rsidRDefault="003076A7" w:rsidP="00E55875">
      <w:pPr>
        <w:ind w:firstLineChars="200" w:firstLine="420"/>
        <w:rPr>
          <w:rFonts w:ascii="Times New Roman" w:cs="Times New Roman" w:hint="eastAsia"/>
        </w:rPr>
      </w:pPr>
      <w:r>
        <w:rPr>
          <w:rFonts w:ascii="Times New Roman" w:cs="Times New Roman"/>
        </w:rPr>
        <w:t>Lopez</w:t>
      </w:r>
      <w:r>
        <w:rPr>
          <w:rFonts w:ascii="Times New Roman" w:cs="Times New Roman" w:hint="eastAsia"/>
        </w:rPr>
        <w:t>教授</w:t>
      </w:r>
      <w:r w:rsidR="00BC22C3">
        <w:rPr>
          <w:rFonts w:ascii="Times New Roman" w:cs="Times New Roman" w:hint="eastAsia"/>
        </w:rPr>
        <w:t>和</w:t>
      </w:r>
      <w:r w:rsidR="00BC22C3" w:rsidRPr="00BC22C3">
        <w:rPr>
          <w:rFonts w:ascii="Times New Roman" w:cs="Times New Roman" w:hint="eastAsia"/>
        </w:rPr>
        <w:t>Adam</w:t>
      </w:r>
      <w:r w:rsidR="00BC22C3" w:rsidRPr="00BC22C3">
        <w:rPr>
          <w:rFonts w:ascii="Times New Roman" w:cs="Times New Roman" w:hint="eastAsia"/>
        </w:rPr>
        <w:t>助理教授</w:t>
      </w:r>
      <w:r>
        <w:rPr>
          <w:rFonts w:ascii="Times New Roman" w:cs="Times New Roman" w:hint="eastAsia"/>
        </w:rPr>
        <w:t>首先</w:t>
      </w:r>
      <w:r>
        <w:rPr>
          <w:rFonts w:ascii="Times New Roman" w:cs="Times New Roman"/>
        </w:rPr>
        <w:t>介绍了其所在院</w:t>
      </w:r>
      <w:r>
        <w:rPr>
          <w:rFonts w:ascii="Times New Roman" w:cs="Times New Roman" w:hint="eastAsia"/>
        </w:rPr>
        <w:t>系</w:t>
      </w:r>
      <w:r>
        <w:rPr>
          <w:rFonts w:ascii="Times New Roman" w:cs="Times New Roman"/>
        </w:rPr>
        <w:t>的基本情况</w:t>
      </w:r>
      <w:r w:rsidR="00D62EDD">
        <w:rPr>
          <w:rFonts w:ascii="Times New Roman" w:cs="Times New Roman" w:hint="eastAsia"/>
        </w:rPr>
        <w:t>以</w:t>
      </w:r>
      <w:r w:rsidR="00BC22C3">
        <w:rPr>
          <w:rFonts w:ascii="Times New Roman" w:cs="Times New Roman" w:hint="eastAsia"/>
        </w:rPr>
        <w:t>及</w:t>
      </w:r>
      <w:r w:rsidR="007438FC">
        <w:rPr>
          <w:rFonts w:ascii="Times New Roman" w:cs="Times New Roman" w:hint="eastAsia"/>
        </w:rPr>
        <w:t>美国</w:t>
      </w:r>
      <w:r w:rsidR="00BC22C3">
        <w:rPr>
          <w:rFonts w:ascii="Times New Roman" w:cs="Times New Roman"/>
        </w:rPr>
        <w:t>农经研究的热点与趋势。</w:t>
      </w:r>
    </w:p>
    <w:p w14:paraId="6343CDF8" w14:textId="52140891" w:rsidR="00E55875" w:rsidRDefault="00BC22C3" w:rsidP="00E55875">
      <w:pPr>
        <w:ind w:firstLineChars="200" w:firstLine="420"/>
        <w:rPr>
          <w:rFonts w:ascii="Times New Roman" w:cs="Times New Roman"/>
        </w:rPr>
      </w:pPr>
      <w:r>
        <w:rPr>
          <w:rFonts w:ascii="Times New Roman" w:cs="Times New Roman" w:hint="eastAsia"/>
        </w:rPr>
        <w:t>据</w:t>
      </w:r>
      <w:r>
        <w:rPr>
          <w:rFonts w:ascii="Times New Roman" w:cs="Times New Roman" w:hint="eastAsia"/>
        </w:rPr>
        <w:t>L</w:t>
      </w:r>
      <w:r>
        <w:rPr>
          <w:rFonts w:ascii="Times New Roman" w:cs="Times New Roman"/>
        </w:rPr>
        <w:t>opez</w:t>
      </w:r>
      <w:r>
        <w:rPr>
          <w:rFonts w:ascii="Times New Roman" w:cs="Times New Roman" w:hint="eastAsia"/>
        </w:rPr>
        <w:t>教授</w:t>
      </w:r>
      <w:r>
        <w:rPr>
          <w:rFonts w:ascii="Times New Roman" w:cs="Times New Roman"/>
        </w:rPr>
        <w:t>介绍，</w:t>
      </w:r>
      <w:r w:rsidR="00B26864">
        <w:rPr>
          <w:rFonts w:ascii="Times New Roman" w:cs="Times New Roman" w:hint="eastAsia"/>
        </w:rPr>
        <w:t>农业与</w:t>
      </w:r>
      <w:r w:rsidR="00B26864">
        <w:rPr>
          <w:rFonts w:ascii="Times New Roman" w:cs="Times New Roman"/>
        </w:rPr>
        <w:t>资源经济系</w:t>
      </w:r>
      <w:r w:rsidR="00B26864">
        <w:rPr>
          <w:rFonts w:ascii="Times New Roman" w:cs="Times New Roman" w:hint="eastAsia"/>
        </w:rPr>
        <w:t>（</w:t>
      </w:r>
      <w:r w:rsidR="00B26864">
        <w:rPr>
          <w:rFonts w:ascii="Times New Roman" w:cs="Times New Roman"/>
        </w:rPr>
        <w:t>以下</w:t>
      </w:r>
      <w:r w:rsidR="00B26864">
        <w:rPr>
          <w:rFonts w:ascii="Times New Roman" w:cs="Times New Roman" w:hint="eastAsia"/>
        </w:rPr>
        <w:t>简称</w:t>
      </w:r>
      <w:r w:rsidR="00B26864">
        <w:rPr>
          <w:rFonts w:ascii="Times New Roman" w:cs="Times New Roman"/>
        </w:rPr>
        <w:t>农经系）</w:t>
      </w:r>
      <w:r w:rsidR="00E55875" w:rsidRPr="00E55875">
        <w:rPr>
          <w:rFonts w:ascii="Times New Roman" w:cs="Times New Roman" w:hint="eastAsia"/>
        </w:rPr>
        <w:t>作为康涅狄格大学唯一的人文科学系，能够紧密</w:t>
      </w:r>
      <w:r w:rsidR="00B26864">
        <w:rPr>
          <w:rFonts w:ascii="Times New Roman" w:cs="Times New Roman" w:hint="eastAsia"/>
        </w:rPr>
        <w:t>地</w:t>
      </w:r>
      <w:r w:rsidR="00E55875" w:rsidRPr="00E55875">
        <w:rPr>
          <w:rFonts w:ascii="Times New Roman" w:cs="Times New Roman" w:hint="eastAsia"/>
        </w:rPr>
        <w:t>将一些经济学</w:t>
      </w:r>
      <w:r w:rsidR="00B26864">
        <w:rPr>
          <w:rFonts w:ascii="Times New Roman" w:cs="Times New Roman" w:hint="eastAsia"/>
        </w:rPr>
        <w:t>研究</w:t>
      </w:r>
      <w:r w:rsidR="006B4879">
        <w:rPr>
          <w:rFonts w:ascii="Times New Roman" w:cs="Times New Roman" w:hint="eastAsia"/>
        </w:rPr>
        <w:t>方法应用到</w:t>
      </w:r>
      <w:r w:rsidR="00E55875" w:rsidRPr="00E55875">
        <w:rPr>
          <w:rFonts w:ascii="Times New Roman" w:cs="Times New Roman" w:hint="eastAsia"/>
        </w:rPr>
        <w:t>资源、环境以及健康</w:t>
      </w:r>
      <w:r w:rsidR="00B26864">
        <w:rPr>
          <w:rFonts w:ascii="Times New Roman" w:cs="Times New Roman" w:hint="eastAsia"/>
        </w:rPr>
        <w:t>等与</w:t>
      </w:r>
      <w:r w:rsidR="00E55875" w:rsidRPr="00E55875">
        <w:rPr>
          <w:rFonts w:ascii="Times New Roman" w:cs="Times New Roman" w:hint="eastAsia"/>
        </w:rPr>
        <w:t>农业相关的学</w:t>
      </w:r>
      <w:r w:rsidR="006B4879">
        <w:rPr>
          <w:rFonts w:ascii="Times New Roman" w:cs="Times New Roman" w:hint="eastAsia"/>
        </w:rPr>
        <w:t>术</w:t>
      </w:r>
      <w:r w:rsidR="00E55875" w:rsidRPr="00E55875">
        <w:rPr>
          <w:rFonts w:ascii="Times New Roman" w:cs="Times New Roman" w:hint="eastAsia"/>
        </w:rPr>
        <w:t>研究当中。康涅狄格大学农</w:t>
      </w:r>
      <w:r w:rsidR="00B26864">
        <w:rPr>
          <w:rFonts w:ascii="Times New Roman" w:cs="Times New Roman"/>
        </w:rPr>
        <w:t>经</w:t>
      </w:r>
      <w:r w:rsidR="00E55875" w:rsidRPr="00E55875">
        <w:rPr>
          <w:rFonts w:ascii="Times New Roman" w:cs="Times New Roman" w:hint="eastAsia"/>
        </w:rPr>
        <w:t>系主要研究三个领域：</w:t>
      </w:r>
      <w:r w:rsidR="00E55875" w:rsidRPr="00E55875">
        <w:rPr>
          <w:rFonts w:ascii="Times New Roman" w:cs="Times New Roman" w:hint="eastAsia"/>
        </w:rPr>
        <w:t>1.</w:t>
      </w:r>
      <w:r w:rsidR="00E55875" w:rsidRPr="00E55875">
        <w:rPr>
          <w:rFonts w:ascii="Times New Roman" w:cs="Times New Roman" w:hint="eastAsia"/>
        </w:rPr>
        <w:t>食品经济学</w:t>
      </w:r>
      <w:r w:rsidR="00B26864">
        <w:rPr>
          <w:rFonts w:ascii="Times New Roman" w:cs="Times New Roman" w:hint="eastAsia"/>
        </w:rPr>
        <w:t>；</w:t>
      </w:r>
      <w:r w:rsidR="00E55875" w:rsidRPr="00E55875">
        <w:rPr>
          <w:rFonts w:ascii="Times New Roman" w:cs="Times New Roman" w:hint="eastAsia"/>
        </w:rPr>
        <w:t>2.</w:t>
      </w:r>
      <w:r w:rsidR="00E55875" w:rsidRPr="00E55875">
        <w:rPr>
          <w:rFonts w:ascii="Times New Roman" w:cs="Times New Roman" w:hint="eastAsia"/>
        </w:rPr>
        <w:t>环境和资源</w:t>
      </w:r>
      <w:r w:rsidR="00B26864">
        <w:rPr>
          <w:rFonts w:ascii="Times New Roman" w:cs="Times New Roman" w:hint="eastAsia"/>
        </w:rPr>
        <w:t>；</w:t>
      </w:r>
      <w:r w:rsidR="00E55875" w:rsidRPr="00E55875">
        <w:rPr>
          <w:rFonts w:ascii="Times New Roman" w:cs="Times New Roman" w:hint="eastAsia"/>
        </w:rPr>
        <w:t>3.</w:t>
      </w:r>
      <w:r w:rsidR="00E55875" w:rsidRPr="00E55875">
        <w:rPr>
          <w:rFonts w:ascii="Times New Roman" w:cs="Times New Roman" w:hint="eastAsia"/>
        </w:rPr>
        <w:t>国际间的经济贸易。</w:t>
      </w:r>
      <w:r w:rsidR="00B26864">
        <w:rPr>
          <w:rFonts w:ascii="Times New Roman" w:cs="Times New Roman" w:hint="eastAsia"/>
        </w:rPr>
        <w:t>在</w:t>
      </w:r>
      <w:r w:rsidR="00E55875" w:rsidRPr="00E55875">
        <w:rPr>
          <w:rFonts w:ascii="Times New Roman" w:cs="Times New Roman" w:hint="eastAsia"/>
        </w:rPr>
        <w:t>过去</w:t>
      </w:r>
      <w:r w:rsidR="00E55875" w:rsidRPr="00E55875">
        <w:rPr>
          <w:rFonts w:ascii="Times New Roman" w:cs="Times New Roman" w:hint="eastAsia"/>
        </w:rPr>
        <w:t>6</w:t>
      </w:r>
      <w:r w:rsidR="00E55875" w:rsidRPr="00E55875">
        <w:rPr>
          <w:rFonts w:ascii="Times New Roman" w:cs="Times New Roman" w:hint="eastAsia"/>
        </w:rPr>
        <w:t>年中，康涅狄格大学农</w:t>
      </w:r>
      <w:r w:rsidR="00B26864">
        <w:rPr>
          <w:rFonts w:ascii="Times New Roman" w:cs="Times New Roman" w:hint="eastAsia"/>
        </w:rPr>
        <w:t>业</w:t>
      </w:r>
      <w:r w:rsidR="00B26864">
        <w:rPr>
          <w:rFonts w:ascii="Times New Roman" w:cs="Times New Roman"/>
        </w:rPr>
        <w:t>与资源经济</w:t>
      </w:r>
      <w:r w:rsidR="00E55875" w:rsidRPr="00E55875">
        <w:rPr>
          <w:rFonts w:ascii="Times New Roman" w:cs="Times New Roman" w:hint="eastAsia"/>
        </w:rPr>
        <w:t>系</w:t>
      </w:r>
      <w:r w:rsidR="00B26864">
        <w:rPr>
          <w:rFonts w:ascii="Times New Roman" w:cs="Times New Roman" w:hint="eastAsia"/>
        </w:rPr>
        <w:t>与中</w:t>
      </w:r>
      <w:r w:rsidR="00B26864">
        <w:rPr>
          <w:rFonts w:ascii="Times New Roman" w:cs="Times New Roman"/>
        </w:rPr>
        <w:t>国</w:t>
      </w:r>
      <w:r w:rsidR="00E55875" w:rsidRPr="00E55875">
        <w:rPr>
          <w:rFonts w:ascii="Times New Roman" w:cs="Times New Roman" w:hint="eastAsia"/>
        </w:rPr>
        <w:t>有很多教育和学</w:t>
      </w:r>
      <w:r w:rsidR="006B4879">
        <w:rPr>
          <w:rFonts w:ascii="Times New Roman" w:cs="Times New Roman" w:hint="eastAsia"/>
        </w:rPr>
        <w:t>术</w:t>
      </w:r>
      <w:r w:rsidR="00E55875" w:rsidRPr="00E55875">
        <w:rPr>
          <w:rFonts w:ascii="Times New Roman" w:cs="Times New Roman" w:hint="eastAsia"/>
        </w:rPr>
        <w:t>研究</w:t>
      </w:r>
      <w:r w:rsidR="00B26864">
        <w:rPr>
          <w:rFonts w:ascii="Times New Roman" w:cs="Times New Roman" w:hint="eastAsia"/>
        </w:rPr>
        <w:t>方面</w:t>
      </w:r>
      <w:r w:rsidR="00E55875" w:rsidRPr="00E55875">
        <w:rPr>
          <w:rFonts w:ascii="Times New Roman" w:cs="Times New Roman" w:hint="eastAsia"/>
        </w:rPr>
        <w:t>的交流</w:t>
      </w:r>
      <w:r w:rsidR="00B26864">
        <w:rPr>
          <w:rFonts w:ascii="Times New Roman" w:cs="Times New Roman" w:hint="eastAsia"/>
        </w:rPr>
        <w:t>与</w:t>
      </w:r>
      <w:r w:rsidR="00B26864">
        <w:rPr>
          <w:rFonts w:ascii="Times New Roman" w:cs="Times New Roman"/>
        </w:rPr>
        <w:t>合作</w:t>
      </w:r>
      <w:r w:rsidR="00E55875" w:rsidRPr="00E55875">
        <w:rPr>
          <w:rFonts w:ascii="Times New Roman" w:cs="Times New Roman" w:hint="eastAsia"/>
        </w:rPr>
        <w:t>。</w:t>
      </w:r>
    </w:p>
    <w:p w14:paraId="4EBF76BD" w14:textId="603CCFFF" w:rsidR="00BC22C3" w:rsidRPr="00E55875" w:rsidRDefault="002C10EE" w:rsidP="00E55875">
      <w:pPr>
        <w:ind w:firstLineChars="200" w:firstLine="420"/>
        <w:rPr>
          <w:rFonts w:ascii="Times New Roman" w:cs="Times New Roman" w:hint="eastAsia"/>
        </w:rPr>
      </w:pPr>
      <w:r>
        <w:rPr>
          <w:rFonts w:ascii="Times New Roman" w:cs="Times New Roman" w:hint="eastAsia"/>
        </w:rPr>
        <w:t>在</w:t>
      </w:r>
      <w:r w:rsidR="00BC22C3">
        <w:rPr>
          <w:rFonts w:ascii="Times New Roman" w:cs="Times New Roman" w:hint="eastAsia"/>
        </w:rPr>
        <w:t>有关</w:t>
      </w:r>
      <w:r>
        <w:rPr>
          <w:rFonts w:ascii="Times New Roman" w:cs="Times New Roman" w:hint="eastAsia"/>
        </w:rPr>
        <w:t>美国</w:t>
      </w:r>
      <w:r w:rsidR="00BC22C3" w:rsidRPr="00E55875">
        <w:rPr>
          <w:rFonts w:ascii="Times New Roman" w:cs="Times New Roman" w:hint="eastAsia"/>
        </w:rPr>
        <w:t>农经</w:t>
      </w:r>
      <w:r w:rsidR="007438FC">
        <w:rPr>
          <w:rFonts w:ascii="Times New Roman" w:cs="Times New Roman" w:hint="eastAsia"/>
        </w:rPr>
        <w:t>研究</w:t>
      </w:r>
      <w:r w:rsidR="00BC22C3" w:rsidRPr="00E55875">
        <w:rPr>
          <w:rFonts w:ascii="Times New Roman" w:cs="Times New Roman" w:hint="eastAsia"/>
        </w:rPr>
        <w:t>热点</w:t>
      </w:r>
      <w:r w:rsidR="00BC22C3">
        <w:rPr>
          <w:rFonts w:ascii="Times New Roman" w:cs="Times New Roman" w:hint="eastAsia"/>
        </w:rPr>
        <w:t>问题</w:t>
      </w:r>
      <w:r w:rsidRPr="00E55875">
        <w:rPr>
          <w:rFonts w:ascii="Times New Roman" w:cs="Times New Roman" w:hint="eastAsia"/>
        </w:rPr>
        <w:t>方面</w:t>
      </w:r>
      <w:r w:rsidR="00BC22C3">
        <w:rPr>
          <w:rFonts w:ascii="Times New Roman" w:cs="Times New Roman" w:hint="eastAsia"/>
        </w:rPr>
        <w:t>，</w:t>
      </w:r>
      <w:r>
        <w:rPr>
          <w:rFonts w:ascii="Times New Roman" w:cs="Times New Roman" w:hint="eastAsia"/>
        </w:rPr>
        <w:t>L</w:t>
      </w:r>
      <w:r>
        <w:rPr>
          <w:rFonts w:ascii="Times New Roman" w:cs="Times New Roman"/>
        </w:rPr>
        <w:t>opez</w:t>
      </w:r>
      <w:r>
        <w:rPr>
          <w:rFonts w:ascii="Times New Roman" w:cs="Times New Roman" w:hint="eastAsia"/>
        </w:rPr>
        <w:t>教授</w:t>
      </w:r>
      <w:r>
        <w:rPr>
          <w:rFonts w:ascii="Times New Roman" w:cs="Times New Roman" w:hint="eastAsia"/>
        </w:rPr>
        <w:t>认</w:t>
      </w:r>
      <w:r>
        <w:rPr>
          <w:rFonts w:ascii="Times New Roman" w:cs="Times New Roman"/>
        </w:rPr>
        <w:t>为，</w:t>
      </w:r>
      <w:r w:rsidR="00BC22C3">
        <w:rPr>
          <w:rFonts w:ascii="Times New Roman" w:cs="Times New Roman"/>
        </w:rPr>
        <w:t>诸如</w:t>
      </w:r>
      <w:r w:rsidR="00BC22C3" w:rsidRPr="00E55875">
        <w:rPr>
          <w:rFonts w:ascii="Times New Roman" w:cs="Times New Roman" w:hint="eastAsia"/>
        </w:rPr>
        <w:t>气候变化</w:t>
      </w:r>
      <w:r w:rsidR="00BC22C3">
        <w:rPr>
          <w:rFonts w:ascii="Times New Roman" w:cs="Times New Roman" w:hint="eastAsia"/>
        </w:rPr>
        <w:t>与</w:t>
      </w:r>
      <w:r w:rsidR="00BC22C3" w:rsidRPr="00E55875">
        <w:rPr>
          <w:rFonts w:ascii="Times New Roman" w:cs="Times New Roman" w:hint="eastAsia"/>
        </w:rPr>
        <w:t>农经</w:t>
      </w:r>
      <w:r w:rsidR="00BC22C3">
        <w:rPr>
          <w:rFonts w:ascii="Times New Roman" w:cs="Times New Roman" w:hint="eastAsia"/>
        </w:rPr>
        <w:t>的关系</w:t>
      </w:r>
      <w:r>
        <w:rPr>
          <w:rFonts w:ascii="Times New Roman" w:cs="Times New Roman" w:hint="eastAsia"/>
        </w:rPr>
        <w:t>，</w:t>
      </w:r>
      <w:r w:rsidR="00BC22C3">
        <w:rPr>
          <w:rFonts w:ascii="Times New Roman" w:cs="Times New Roman" w:hint="eastAsia"/>
        </w:rPr>
        <w:t>与</w:t>
      </w:r>
      <w:r w:rsidR="00BC22C3" w:rsidRPr="00E55875">
        <w:rPr>
          <w:rFonts w:ascii="Times New Roman" w:cs="Times New Roman" w:hint="eastAsia"/>
        </w:rPr>
        <w:t>能源、资源</w:t>
      </w:r>
      <w:r w:rsidR="00BC22C3">
        <w:rPr>
          <w:rFonts w:ascii="Times New Roman" w:cs="Times New Roman" w:hint="eastAsia"/>
        </w:rPr>
        <w:t>和</w:t>
      </w:r>
      <w:r w:rsidR="00BC22C3" w:rsidRPr="00E55875">
        <w:rPr>
          <w:rFonts w:ascii="Times New Roman" w:cs="Times New Roman" w:hint="eastAsia"/>
        </w:rPr>
        <w:t>健康相关</w:t>
      </w:r>
      <w:r w:rsidR="00BC22C3">
        <w:rPr>
          <w:rFonts w:ascii="Times New Roman" w:cs="Times New Roman" w:hint="eastAsia"/>
        </w:rPr>
        <w:t>的</w:t>
      </w:r>
      <w:r w:rsidR="00BC22C3">
        <w:rPr>
          <w:rFonts w:ascii="Times New Roman" w:cs="Times New Roman"/>
        </w:rPr>
        <w:t>研究</w:t>
      </w:r>
      <w:r>
        <w:rPr>
          <w:rFonts w:ascii="Times New Roman" w:cs="Times New Roman" w:hint="eastAsia"/>
        </w:rPr>
        <w:t>，</w:t>
      </w:r>
      <w:r w:rsidR="00BC22C3">
        <w:rPr>
          <w:rFonts w:ascii="Times New Roman" w:cs="Times New Roman" w:hint="eastAsia"/>
        </w:rPr>
        <w:t>食品全球化或</w:t>
      </w:r>
      <w:r w:rsidR="00BC22C3" w:rsidRPr="00E55875">
        <w:rPr>
          <w:rFonts w:ascii="Times New Roman" w:cs="Times New Roman" w:hint="eastAsia"/>
        </w:rPr>
        <w:t>地区专业化的研究</w:t>
      </w:r>
      <w:r>
        <w:rPr>
          <w:rFonts w:ascii="Times New Roman" w:cs="Times New Roman" w:hint="eastAsia"/>
        </w:rPr>
        <w:t>等</w:t>
      </w:r>
      <w:r>
        <w:rPr>
          <w:rFonts w:ascii="Times New Roman" w:cs="Times New Roman"/>
        </w:rPr>
        <w:t>，</w:t>
      </w:r>
      <w:r>
        <w:rPr>
          <w:rFonts w:ascii="Times New Roman" w:cs="Times New Roman" w:hint="eastAsia"/>
        </w:rPr>
        <w:t>都</w:t>
      </w:r>
      <w:r>
        <w:rPr>
          <w:rFonts w:ascii="Times New Roman" w:cs="Times New Roman"/>
        </w:rPr>
        <w:t>是</w:t>
      </w:r>
      <w:r>
        <w:rPr>
          <w:rFonts w:ascii="Times New Roman" w:cs="Times New Roman" w:hint="eastAsia"/>
        </w:rPr>
        <w:t>比较</w:t>
      </w:r>
      <w:r>
        <w:rPr>
          <w:rFonts w:ascii="Times New Roman" w:cs="Times New Roman"/>
        </w:rPr>
        <w:t>重要的研究</w:t>
      </w:r>
      <w:r>
        <w:rPr>
          <w:rFonts w:ascii="Times New Roman" w:cs="Times New Roman" w:hint="eastAsia"/>
        </w:rPr>
        <w:t>议题</w:t>
      </w:r>
      <w:r w:rsidR="00BC22C3" w:rsidRPr="00E55875">
        <w:rPr>
          <w:rFonts w:ascii="Times New Roman" w:cs="Times New Roman" w:hint="eastAsia"/>
        </w:rPr>
        <w:t>。</w:t>
      </w:r>
    </w:p>
    <w:p w14:paraId="476FF8AA" w14:textId="0BA460DC" w:rsidR="00660B7C" w:rsidRDefault="009C09FD">
      <w:pPr>
        <w:ind w:firstLineChars="200" w:firstLine="420"/>
        <w:jc w:val="left"/>
        <w:rPr>
          <w:rFonts w:ascii="Times New Roman" w:cs="Times New Roman"/>
        </w:rPr>
      </w:pPr>
      <w:r>
        <w:rPr>
          <w:rFonts w:ascii="Times New Roman" w:cs="Times New Roman" w:hint="eastAsia"/>
        </w:rPr>
        <w:t>在美国农业经济研究趋势方面，</w:t>
      </w:r>
      <w:r>
        <w:rPr>
          <w:rFonts w:ascii="Times New Roman" w:cs="Times New Roman" w:hint="eastAsia"/>
        </w:rPr>
        <w:t>Rabinowitz</w:t>
      </w:r>
      <w:r w:rsidR="007438FC">
        <w:rPr>
          <w:rFonts w:ascii="Times New Roman" w:cs="Times New Roman" w:hint="eastAsia"/>
        </w:rPr>
        <w:t>助理教授认为，</w:t>
      </w:r>
      <w:r>
        <w:rPr>
          <w:rFonts w:ascii="Times New Roman" w:cs="Times New Roman" w:hint="eastAsia"/>
        </w:rPr>
        <w:t>中国</w:t>
      </w:r>
      <w:r w:rsidR="007438FC">
        <w:rPr>
          <w:rFonts w:ascii="Times New Roman" w:cs="Times New Roman" w:hint="eastAsia"/>
        </w:rPr>
        <w:t>比较重视</w:t>
      </w:r>
      <w:r w:rsidR="007438FC">
        <w:rPr>
          <w:rFonts w:ascii="Times New Roman" w:cs="Times New Roman" w:hint="eastAsia"/>
        </w:rPr>
        <w:t>对“</w:t>
      </w:r>
      <w:r>
        <w:rPr>
          <w:rFonts w:ascii="Times New Roman" w:cs="Times New Roman" w:hint="eastAsia"/>
        </w:rPr>
        <w:t>三农</w:t>
      </w:r>
      <w:r w:rsidR="007438FC">
        <w:rPr>
          <w:rFonts w:ascii="Times New Roman" w:cs="Times New Roman" w:hint="eastAsia"/>
        </w:rPr>
        <w:t>”问题的</w:t>
      </w:r>
      <w:r>
        <w:rPr>
          <w:rFonts w:ascii="Times New Roman" w:cs="Times New Roman" w:hint="eastAsia"/>
        </w:rPr>
        <w:t>宏观、微观层面的</w:t>
      </w:r>
      <w:r w:rsidR="007438FC">
        <w:rPr>
          <w:rFonts w:ascii="Times New Roman" w:cs="Times New Roman" w:hint="eastAsia"/>
        </w:rPr>
        <w:t>研究</w:t>
      </w:r>
      <w:r>
        <w:rPr>
          <w:rFonts w:ascii="Times New Roman" w:cs="Times New Roman" w:hint="eastAsia"/>
        </w:rPr>
        <w:t>，</w:t>
      </w:r>
      <w:r w:rsidR="007438FC">
        <w:rPr>
          <w:rFonts w:ascii="Times New Roman" w:cs="Times New Roman" w:hint="eastAsia"/>
        </w:rPr>
        <w:t>而美国</w:t>
      </w:r>
      <w:r w:rsidR="007438FC">
        <w:rPr>
          <w:rFonts w:ascii="Times New Roman" w:cs="Times New Roman"/>
        </w:rPr>
        <w:t>与此不同，</w:t>
      </w:r>
      <w:r>
        <w:rPr>
          <w:rFonts w:ascii="Times New Roman" w:cs="Times New Roman" w:hint="eastAsia"/>
        </w:rPr>
        <w:t>由于对农业、农村的管理相对成熟，美国这方面的问题远比中国</w:t>
      </w:r>
      <w:r w:rsidR="006B4879">
        <w:rPr>
          <w:rFonts w:ascii="Times New Roman" w:cs="Times New Roman" w:hint="eastAsia"/>
        </w:rPr>
        <w:t>简单，因此，目前</w:t>
      </w:r>
      <w:r>
        <w:rPr>
          <w:rFonts w:ascii="Times New Roman" w:cs="Times New Roman" w:hint="eastAsia"/>
        </w:rPr>
        <w:t>美国农业经济在宏观层面的研究不多，而是更偏重于</w:t>
      </w:r>
      <w:r w:rsidR="007438FC">
        <w:rPr>
          <w:rFonts w:ascii="Times New Roman" w:cs="Times New Roman" w:hint="eastAsia"/>
        </w:rPr>
        <w:t>对</w:t>
      </w:r>
      <w:r>
        <w:rPr>
          <w:rFonts w:ascii="Times New Roman" w:cs="Times New Roman" w:hint="eastAsia"/>
        </w:rPr>
        <w:t>微观个体层面的</w:t>
      </w:r>
      <w:r w:rsidR="006B4879">
        <w:rPr>
          <w:rFonts w:ascii="Times New Roman" w:cs="Times New Roman" w:hint="eastAsia"/>
        </w:rPr>
        <w:t>研究</w:t>
      </w:r>
      <w:r>
        <w:rPr>
          <w:rFonts w:ascii="Times New Roman" w:cs="Times New Roman" w:hint="eastAsia"/>
        </w:rPr>
        <w:t>，特别关注健康、环境保护等相关议题，例如对转基因食品的认知与消费</w:t>
      </w:r>
      <w:r w:rsidR="007438FC">
        <w:rPr>
          <w:rFonts w:ascii="Times New Roman" w:cs="Times New Roman" w:hint="eastAsia"/>
        </w:rPr>
        <w:t>等</w:t>
      </w:r>
      <w:r w:rsidR="006B4879">
        <w:rPr>
          <w:rFonts w:ascii="Times New Roman" w:cs="Times New Roman" w:hint="eastAsia"/>
        </w:rPr>
        <w:t>问题</w:t>
      </w:r>
      <w:r w:rsidR="007438FC">
        <w:rPr>
          <w:rFonts w:ascii="Times New Roman" w:cs="Times New Roman"/>
        </w:rPr>
        <w:t>的</w:t>
      </w:r>
      <w:r w:rsidR="007438FC">
        <w:rPr>
          <w:rFonts w:ascii="Times New Roman" w:cs="Times New Roman" w:hint="eastAsia"/>
        </w:rPr>
        <w:t>研究</w:t>
      </w:r>
      <w:r>
        <w:rPr>
          <w:rFonts w:ascii="Times New Roman" w:cs="Times New Roman" w:hint="eastAsia"/>
        </w:rPr>
        <w:t>。</w:t>
      </w:r>
    </w:p>
    <w:p w14:paraId="1804420E" w14:textId="44FB1C74" w:rsidR="002C10EE" w:rsidRDefault="002C10EE">
      <w:pPr>
        <w:ind w:firstLineChars="200" w:firstLine="420"/>
        <w:jc w:val="left"/>
        <w:rPr>
          <w:rFonts w:ascii="Times New Roman" w:cs="Times New Roman" w:hint="eastAsia"/>
        </w:rPr>
      </w:pPr>
      <w:r>
        <w:rPr>
          <w:rFonts w:ascii="Times New Roman" w:cs="Times New Roman" w:hint="eastAsia"/>
        </w:rPr>
        <w:t>Lopez</w:t>
      </w:r>
      <w:r>
        <w:rPr>
          <w:rFonts w:ascii="Times New Roman" w:cs="Times New Roman"/>
        </w:rPr>
        <w:t>教授</w:t>
      </w:r>
      <w:r>
        <w:rPr>
          <w:rFonts w:ascii="Times New Roman" w:cs="Times New Roman" w:hint="eastAsia"/>
        </w:rPr>
        <w:t>和</w:t>
      </w:r>
      <w:r>
        <w:rPr>
          <w:rFonts w:ascii="Times New Roman" w:cs="Times New Roman" w:hint="eastAsia"/>
        </w:rPr>
        <w:t>Rabinowitz</w:t>
      </w:r>
      <w:r>
        <w:rPr>
          <w:rFonts w:ascii="Times New Roman" w:cs="Times New Roman" w:hint="eastAsia"/>
        </w:rPr>
        <w:t>助理教授</w:t>
      </w:r>
      <w:r>
        <w:rPr>
          <w:rFonts w:ascii="Times New Roman" w:cs="Times New Roman" w:hint="eastAsia"/>
        </w:rPr>
        <w:t>还就</w:t>
      </w:r>
      <w:r w:rsidRPr="002C10EE">
        <w:rPr>
          <w:rFonts w:ascii="Times New Roman" w:cs="Times New Roman" w:hint="eastAsia"/>
          <w:i/>
        </w:rPr>
        <w:t>Agribusiness</w:t>
      </w:r>
      <w:r>
        <w:rPr>
          <w:rFonts w:ascii="Times New Roman" w:cs="Times New Roman" w:hint="eastAsia"/>
        </w:rPr>
        <w:t>杂志</w:t>
      </w:r>
      <w:r>
        <w:rPr>
          <w:rFonts w:ascii="Times New Roman" w:cs="Times New Roman" w:hint="eastAsia"/>
        </w:rPr>
        <w:t>的</w:t>
      </w:r>
      <w:r w:rsidR="001F42AC">
        <w:rPr>
          <w:rFonts w:ascii="Times New Roman" w:cs="Times New Roman" w:hint="eastAsia"/>
        </w:rPr>
        <w:t>基本</w:t>
      </w:r>
      <w:r w:rsidR="001F42AC">
        <w:rPr>
          <w:rFonts w:ascii="Times New Roman" w:cs="Times New Roman"/>
        </w:rPr>
        <w:t>情况、</w:t>
      </w:r>
      <w:r>
        <w:rPr>
          <w:rFonts w:ascii="Times New Roman" w:cs="Times New Roman" w:hint="eastAsia"/>
        </w:rPr>
        <w:t>编辑工作、期刊经费与国际合作</w:t>
      </w:r>
      <w:r>
        <w:rPr>
          <w:rFonts w:ascii="Times New Roman" w:cs="Times New Roman" w:hint="eastAsia"/>
        </w:rPr>
        <w:t>等问题</w:t>
      </w:r>
      <w:r>
        <w:rPr>
          <w:rFonts w:ascii="Times New Roman" w:cs="Times New Roman" w:hint="eastAsia"/>
        </w:rPr>
        <w:t>与</w:t>
      </w:r>
      <w:r>
        <w:rPr>
          <w:rFonts w:ascii="Times New Roman" w:cs="Times New Roman" w:hint="eastAsia"/>
        </w:rPr>
        <w:t>两</w:t>
      </w:r>
      <w:r>
        <w:rPr>
          <w:rFonts w:ascii="Times New Roman" w:cs="Times New Roman"/>
        </w:rPr>
        <w:t>刊</w:t>
      </w:r>
      <w:r>
        <w:rPr>
          <w:rFonts w:ascii="Times New Roman" w:cs="Times New Roman" w:hint="eastAsia"/>
        </w:rPr>
        <w:t>编辑部成员</w:t>
      </w:r>
      <w:r>
        <w:rPr>
          <w:rFonts w:ascii="Times New Roman" w:cs="Times New Roman" w:hint="eastAsia"/>
        </w:rPr>
        <w:t>进行了</w:t>
      </w:r>
      <w:r>
        <w:rPr>
          <w:rFonts w:ascii="Times New Roman" w:cs="Times New Roman" w:hint="eastAsia"/>
        </w:rPr>
        <w:t>交流。</w:t>
      </w:r>
    </w:p>
    <w:p w14:paraId="3F24CB97" w14:textId="2914A870" w:rsidR="007438FC" w:rsidRPr="00E55875" w:rsidRDefault="002C10EE" w:rsidP="007438FC">
      <w:pPr>
        <w:ind w:firstLineChars="200" w:firstLine="420"/>
        <w:rPr>
          <w:rFonts w:ascii="Times New Roman" w:cs="Times New Roman"/>
        </w:rPr>
      </w:pPr>
      <w:r w:rsidRPr="002C10EE">
        <w:rPr>
          <w:rFonts w:ascii="Times New Roman" w:cs="Times New Roman" w:hint="eastAsia"/>
        </w:rPr>
        <w:t>据</w:t>
      </w:r>
      <w:r>
        <w:rPr>
          <w:rFonts w:ascii="Times New Roman" w:cs="Times New Roman" w:hint="eastAsia"/>
        </w:rPr>
        <w:t>两</w:t>
      </w:r>
      <w:r>
        <w:rPr>
          <w:rFonts w:ascii="Times New Roman" w:cs="Times New Roman"/>
        </w:rPr>
        <w:t>位教授介绍，</w:t>
      </w:r>
      <w:r w:rsidR="007438FC" w:rsidRPr="003076A7">
        <w:rPr>
          <w:rFonts w:ascii="Times New Roman" w:cs="Times New Roman" w:hint="eastAsia"/>
          <w:i/>
        </w:rPr>
        <w:t>Agribusiness</w:t>
      </w:r>
      <w:r w:rsidR="007438FC" w:rsidRPr="007337F4">
        <w:rPr>
          <w:rFonts w:ascii="Times New Roman" w:cs="Times New Roman" w:hint="eastAsia"/>
        </w:rPr>
        <w:t>杂志</w:t>
      </w:r>
      <w:r w:rsidR="007438FC" w:rsidRPr="00E55875">
        <w:rPr>
          <w:rFonts w:ascii="Times New Roman" w:cs="Times New Roman" w:hint="eastAsia"/>
        </w:rPr>
        <w:t>由康涅狄格大学农经系主办</w:t>
      </w:r>
      <w:r w:rsidR="007438FC">
        <w:rPr>
          <w:rFonts w:ascii="Times New Roman" w:cs="Times New Roman" w:hint="eastAsia"/>
        </w:rPr>
        <w:t>，为</w:t>
      </w:r>
      <w:r w:rsidR="007438FC" w:rsidRPr="007337F4">
        <w:rPr>
          <w:rFonts w:ascii="Times New Roman" w:cs="Times New Roman" w:hint="eastAsia"/>
        </w:rPr>
        <w:t>SSCI/SCI</w:t>
      </w:r>
      <w:r w:rsidR="007438FC" w:rsidRPr="007337F4">
        <w:rPr>
          <w:rFonts w:ascii="Times New Roman" w:cs="Times New Roman" w:hint="eastAsia"/>
        </w:rPr>
        <w:t>双索引期刊</w:t>
      </w:r>
      <w:r w:rsidR="007438FC" w:rsidRPr="00E55875">
        <w:rPr>
          <w:rFonts w:ascii="Times New Roman" w:cs="Times New Roman" w:hint="eastAsia"/>
        </w:rPr>
        <w:t>。这</w:t>
      </w:r>
      <w:r w:rsidR="007438FC">
        <w:rPr>
          <w:rFonts w:ascii="Times New Roman" w:cs="Times New Roman" w:hint="eastAsia"/>
        </w:rPr>
        <w:t>份期刊</w:t>
      </w:r>
      <w:r w:rsidR="007438FC" w:rsidRPr="00E55875">
        <w:rPr>
          <w:rFonts w:ascii="Times New Roman" w:cs="Times New Roman" w:hint="eastAsia"/>
        </w:rPr>
        <w:t>共</w:t>
      </w:r>
      <w:r w:rsidR="007438FC">
        <w:rPr>
          <w:rFonts w:ascii="Times New Roman" w:cs="Times New Roman" w:hint="eastAsia"/>
        </w:rPr>
        <w:t>有</w:t>
      </w:r>
      <w:r w:rsidR="007438FC" w:rsidRPr="00E55875">
        <w:rPr>
          <w:rFonts w:ascii="Times New Roman" w:cs="Times New Roman" w:hint="eastAsia"/>
        </w:rPr>
        <w:t>三位主编，</w:t>
      </w:r>
      <w:r w:rsidR="007438FC" w:rsidRPr="00E55875">
        <w:rPr>
          <w:rFonts w:ascii="Times New Roman" w:cs="Times New Roman" w:hint="eastAsia"/>
        </w:rPr>
        <w:t xml:space="preserve"> Lopez</w:t>
      </w:r>
      <w:r w:rsidR="007438FC" w:rsidRPr="00E55875">
        <w:rPr>
          <w:rFonts w:ascii="Times New Roman" w:cs="Times New Roman" w:hint="eastAsia"/>
        </w:rPr>
        <w:t>教授就是其中</w:t>
      </w:r>
      <w:r w:rsidR="007438FC">
        <w:rPr>
          <w:rFonts w:ascii="Times New Roman" w:cs="Times New Roman" w:hint="eastAsia"/>
        </w:rPr>
        <w:t>的</w:t>
      </w:r>
      <w:r w:rsidR="007438FC" w:rsidRPr="00E55875">
        <w:rPr>
          <w:rFonts w:ascii="Times New Roman" w:cs="Times New Roman" w:hint="eastAsia"/>
        </w:rPr>
        <w:t>一位</w:t>
      </w:r>
      <w:r w:rsidR="007438FC">
        <w:rPr>
          <w:rFonts w:ascii="Times New Roman" w:cs="Times New Roman" w:hint="eastAsia"/>
        </w:rPr>
        <w:t>。</w:t>
      </w:r>
      <w:r w:rsidR="007438FC" w:rsidRPr="007438FC">
        <w:rPr>
          <w:rFonts w:ascii="Times New Roman" w:cs="Times New Roman" w:hint="eastAsia"/>
        </w:rPr>
        <w:t>Rabinowitz</w:t>
      </w:r>
      <w:r w:rsidR="007438FC" w:rsidRPr="007438FC">
        <w:rPr>
          <w:rFonts w:ascii="Times New Roman" w:cs="Times New Roman" w:hint="eastAsia"/>
        </w:rPr>
        <w:t>助理教授</w:t>
      </w:r>
      <w:r w:rsidR="007438FC" w:rsidRPr="00E55875">
        <w:rPr>
          <w:rFonts w:ascii="Times New Roman" w:cs="Times New Roman" w:hint="eastAsia"/>
        </w:rPr>
        <w:t>是</w:t>
      </w:r>
      <w:r w:rsidR="007438FC">
        <w:rPr>
          <w:rFonts w:ascii="Times New Roman" w:cs="Times New Roman" w:hint="eastAsia"/>
        </w:rPr>
        <w:t>期刊</w:t>
      </w:r>
      <w:r w:rsidR="007438FC">
        <w:rPr>
          <w:rFonts w:ascii="Times New Roman" w:cs="Times New Roman"/>
        </w:rPr>
        <w:t>的</w:t>
      </w:r>
      <w:r w:rsidR="007438FC" w:rsidRPr="00E55875">
        <w:rPr>
          <w:rFonts w:ascii="Times New Roman" w:cs="Times New Roman" w:hint="eastAsia"/>
        </w:rPr>
        <w:t>执行</w:t>
      </w:r>
      <w:r w:rsidR="007438FC">
        <w:rPr>
          <w:rFonts w:ascii="Times New Roman" w:cs="Times New Roman" w:hint="eastAsia"/>
        </w:rPr>
        <w:t>编辑。</w:t>
      </w:r>
      <w:r w:rsidR="007438FC" w:rsidRPr="00E55875">
        <w:rPr>
          <w:rFonts w:ascii="Times New Roman" w:cs="Times New Roman" w:hint="eastAsia"/>
        </w:rPr>
        <w:t>由于三位主编位于不同大洲，需要</w:t>
      </w:r>
      <w:r w:rsidR="007438FC" w:rsidRPr="007438FC">
        <w:rPr>
          <w:rFonts w:ascii="Times New Roman" w:cs="Times New Roman" w:hint="eastAsia"/>
        </w:rPr>
        <w:t>Rabinowitz</w:t>
      </w:r>
      <w:r w:rsidR="007438FC" w:rsidRPr="007438FC">
        <w:rPr>
          <w:rFonts w:ascii="Times New Roman" w:cs="Times New Roman" w:hint="eastAsia"/>
        </w:rPr>
        <w:t>助理教授</w:t>
      </w:r>
      <w:r w:rsidR="007438FC">
        <w:rPr>
          <w:rFonts w:ascii="Times New Roman" w:cs="Times New Roman" w:hint="eastAsia"/>
        </w:rPr>
        <w:t>具体</w:t>
      </w:r>
      <w:r w:rsidR="007438FC" w:rsidRPr="00E55875">
        <w:rPr>
          <w:rFonts w:ascii="Times New Roman" w:cs="Times New Roman" w:hint="eastAsia"/>
        </w:rPr>
        <w:t>协调</w:t>
      </w:r>
      <w:r w:rsidR="007438FC">
        <w:rPr>
          <w:rFonts w:ascii="Times New Roman" w:cs="Times New Roman" w:hint="eastAsia"/>
        </w:rPr>
        <w:t>组织</w:t>
      </w:r>
      <w:r w:rsidR="007438FC" w:rsidRPr="00E55875">
        <w:rPr>
          <w:rFonts w:ascii="Times New Roman" w:cs="Times New Roman" w:hint="eastAsia"/>
        </w:rPr>
        <w:t>期刊的运作。</w:t>
      </w:r>
    </w:p>
    <w:p w14:paraId="70EE8D29" w14:textId="615AD5D8" w:rsidR="007438FC" w:rsidRDefault="007438FC" w:rsidP="001F42AC">
      <w:pPr>
        <w:ind w:firstLineChars="200" w:firstLine="420"/>
        <w:rPr>
          <w:rFonts w:ascii="Times New Roman" w:cs="Times New Roman" w:hint="eastAsia"/>
        </w:rPr>
      </w:pPr>
      <w:r w:rsidRPr="003076A7">
        <w:rPr>
          <w:rFonts w:ascii="Times New Roman" w:cs="Times New Roman" w:hint="eastAsia"/>
          <w:i/>
        </w:rPr>
        <w:t>Agribusiness</w:t>
      </w:r>
      <w:r w:rsidRPr="00E55875">
        <w:rPr>
          <w:rFonts w:ascii="Times New Roman" w:cs="Times New Roman" w:hint="eastAsia"/>
        </w:rPr>
        <w:t>是一</w:t>
      </w:r>
      <w:r>
        <w:rPr>
          <w:rFonts w:ascii="Times New Roman" w:cs="Times New Roman" w:hint="eastAsia"/>
        </w:rPr>
        <w:t>份</w:t>
      </w:r>
      <w:r w:rsidRPr="00E55875">
        <w:rPr>
          <w:rFonts w:ascii="Times New Roman" w:cs="Times New Roman" w:hint="eastAsia"/>
        </w:rPr>
        <w:t>季刊，每年</w:t>
      </w:r>
      <w:r w:rsidRPr="00E55875">
        <w:rPr>
          <w:rFonts w:ascii="Times New Roman" w:cs="Times New Roman" w:hint="eastAsia"/>
        </w:rPr>
        <w:t>4</w:t>
      </w:r>
      <w:r>
        <w:rPr>
          <w:rFonts w:ascii="Times New Roman" w:cs="Times New Roman" w:hint="eastAsia"/>
        </w:rPr>
        <w:t>期</w:t>
      </w:r>
      <w:r w:rsidRPr="00E55875">
        <w:rPr>
          <w:rFonts w:ascii="Times New Roman" w:cs="Times New Roman" w:hint="eastAsia"/>
        </w:rPr>
        <w:t>，每</w:t>
      </w:r>
      <w:r>
        <w:rPr>
          <w:rFonts w:ascii="Times New Roman" w:cs="Times New Roman" w:hint="eastAsia"/>
        </w:rPr>
        <w:t>期</w:t>
      </w:r>
      <w:r w:rsidRPr="00E55875">
        <w:rPr>
          <w:rFonts w:ascii="Times New Roman" w:cs="Times New Roman" w:hint="eastAsia"/>
        </w:rPr>
        <w:t>平均发文</w:t>
      </w:r>
      <w:r w:rsidRPr="00E55875">
        <w:rPr>
          <w:rFonts w:ascii="Times New Roman" w:cs="Times New Roman" w:hint="eastAsia"/>
        </w:rPr>
        <w:t>8</w:t>
      </w:r>
      <w:r w:rsidRPr="00E55875">
        <w:rPr>
          <w:rFonts w:ascii="Times New Roman" w:cs="Times New Roman" w:hint="eastAsia"/>
        </w:rPr>
        <w:t>篇，作者来自</w:t>
      </w:r>
      <w:r w:rsidR="006B4879">
        <w:rPr>
          <w:rFonts w:ascii="Times New Roman" w:cs="Times New Roman" w:hint="eastAsia"/>
        </w:rPr>
        <w:t>世界</w:t>
      </w:r>
      <w:r w:rsidRPr="00E55875">
        <w:rPr>
          <w:rFonts w:ascii="Times New Roman" w:cs="Times New Roman" w:hint="eastAsia"/>
        </w:rPr>
        <w:t>各地</w:t>
      </w:r>
      <w:r>
        <w:rPr>
          <w:rFonts w:ascii="Times New Roman" w:cs="Times New Roman" w:hint="eastAsia"/>
        </w:rPr>
        <w:t>。</w:t>
      </w:r>
      <w:r>
        <w:rPr>
          <w:rFonts w:ascii="Times New Roman" w:cs="Times New Roman" w:hint="eastAsia"/>
        </w:rPr>
        <w:t>2</w:t>
      </w:r>
      <w:r>
        <w:rPr>
          <w:rFonts w:ascii="Times New Roman" w:cs="Times New Roman"/>
        </w:rPr>
        <w:t>015</w:t>
      </w:r>
      <w:r w:rsidRPr="00E55875">
        <w:rPr>
          <w:rFonts w:ascii="Times New Roman" w:cs="Times New Roman" w:hint="eastAsia"/>
        </w:rPr>
        <w:t>年</w:t>
      </w:r>
      <w:r>
        <w:rPr>
          <w:rFonts w:ascii="Times New Roman" w:cs="Times New Roman" w:hint="eastAsia"/>
        </w:rPr>
        <w:t>期刊</w:t>
      </w:r>
      <w:r w:rsidRPr="00E55875">
        <w:rPr>
          <w:rFonts w:ascii="Times New Roman" w:cs="Times New Roman" w:hint="eastAsia"/>
        </w:rPr>
        <w:t>总</w:t>
      </w:r>
      <w:r>
        <w:rPr>
          <w:rFonts w:ascii="Times New Roman" w:cs="Times New Roman" w:hint="eastAsia"/>
        </w:rPr>
        <w:t>来</w:t>
      </w:r>
      <w:r w:rsidRPr="00E55875">
        <w:rPr>
          <w:rFonts w:ascii="Times New Roman" w:cs="Times New Roman" w:hint="eastAsia"/>
        </w:rPr>
        <w:t>稿量</w:t>
      </w:r>
      <w:r>
        <w:rPr>
          <w:rFonts w:ascii="Times New Roman" w:cs="Times New Roman" w:hint="eastAsia"/>
        </w:rPr>
        <w:t>为</w:t>
      </w:r>
      <w:r w:rsidRPr="00E55875">
        <w:rPr>
          <w:rFonts w:ascii="Times New Roman" w:cs="Times New Roman" w:hint="eastAsia"/>
        </w:rPr>
        <w:t>250</w:t>
      </w:r>
      <w:r w:rsidRPr="00E55875">
        <w:rPr>
          <w:rFonts w:ascii="Times New Roman" w:cs="Times New Roman" w:hint="eastAsia"/>
        </w:rPr>
        <w:t>篇，</w:t>
      </w:r>
      <w:r>
        <w:rPr>
          <w:rFonts w:ascii="Times New Roman" w:cs="Times New Roman" w:hint="eastAsia"/>
        </w:rPr>
        <w:t>共发</w:t>
      </w:r>
      <w:r>
        <w:rPr>
          <w:rFonts w:ascii="Times New Roman" w:cs="Times New Roman"/>
        </w:rPr>
        <w:t>表</w:t>
      </w:r>
      <w:r w:rsidRPr="00E55875">
        <w:rPr>
          <w:rFonts w:ascii="Times New Roman" w:cs="Times New Roman" w:hint="eastAsia"/>
        </w:rPr>
        <w:t>32</w:t>
      </w:r>
      <w:r w:rsidRPr="00E55875">
        <w:rPr>
          <w:rFonts w:ascii="Times New Roman" w:cs="Times New Roman" w:hint="eastAsia"/>
        </w:rPr>
        <w:t>篇。对于美国而言，</w:t>
      </w:r>
      <w:r>
        <w:rPr>
          <w:rFonts w:ascii="Times New Roman" w:cs="Times New Roman" w:hint="eastAsia"/>
        </w:rPr>
        <w:t>该</w:t>
      </w:r>
      <w:r>
        <w:rPr>
          <w:rFonts w:ascii="Times New Roman" w:cs="Times New Roman"/>
        </w:rPr>
        <w:t>刊的来稿量</w:t>
      </w:r>
      <w:r w:rsidRPr="00E55875">
        <w:rPr>
          <w:rFonts w:ascii="Times New Roman" w:cs="Times New Roman" w:hint="eastAsia"/>
        </w:rPr>
        <w:t>是比较大的</w:t>
      </w:r>
      <w:r>
        <w:rPr>
          <w:rFonts w:ascii="Times New Roman" w:cs="Times New Roman" w:hint="eastAsia"/>
        </w:rPr>
        <w:t>。</w:t>
      </w:r>
      <w:r>
        <w:rPr>
          <w:rFonts w:ascii="Times New Roman" w:cs="Times New Roman"/>
        </w:rPr>
        <w:t>来稿</w:t>
      </w:r>
      <w:r>
        <w:rPr>
          <w:rFonts w:ascii="Times New Roman" w:cs="Times New Roman" w:hint="eastAsia"/>
        </w:rPr>
        <w:t>量</w:t>
      </w:r>
      <w:r>
        <w:rPr>
          <w:rFonts w:ascii="Times New Roman" w:cs="Times New Roman"/>
        </w:rPr>
        <w:t>大也</w:t>
      </w:r>
      <w:r w:rsidRPr="00E55875">
        <w:rPr>
          <w:rFonts w:ascii="Times New Roman" w:cs="Times New Roman" w:hint="eastAsia"/>
        </w:rPr>
        <w:t>是杂志办</w:t>
      </w:r>
      <w:r>
        <w:rPr>
          <w:rFonts w:ascii="Times New Roman" w:cs="Times New Roman" w:hint="eastAsia"/>
        </w:rPr>
        <w:t>得</w:t>
      </w:r>
      <w:r w:rsidRPr="00E55875">
        <w:rPr>
          <w:rFonts w:ascii="Times New Roman" w:cs="Times New Roman" w:hint="eastAsia"/>
        </w:rPr>
        <w:t>很好的一个象征。从</w:t>
      </w:r>
      <w:r>
        <w:rPr>
          <w:rFonts w:ascii="Times New Roman" w:cs="Times New Roman" w:hint="eastAsia"/>
        </w:rPr>
        <w:t>2</w:t>
      </w:r>
      <w:r>
        <w:rPr>
          <w:rFonts w:ascii="Times New Roman" w:cs="Times New Roman"/>
        </w:rPr>
        <w:t>016</w:t>
      </w:r>
      <w:r w:rsidRPr="00E55875">
        <w:rPr>
          <w:rFonts w:ascii="Times New Roman" w:cs="Times New Roman" w:hint="eastAsia"/>
        </w:rPr>
        <w:t>年开始</w:t>
      </w:r>
      <w:r>
        <w:rPr>
          <w:rFonts w:ascii="Times New Roman" w:cs="Times New Roman" w:hint="eastAsia"/>
        </w:rPr>
        <w:t>，</w:t>
      </w:r>
      <w:r w:rsidRPr="003076A7">
        <w:rPr>
          <w:rFonts w:ascii="Times New Roman" w:cs="Times New Roman" w:hint="eastAsia"/>
          <w:i/>
        </w:rPr>
        <w:t>Agribusiness</w:t>
      </w:r>
      <w:r w:rsidRPr="00E55875">
        <w:rPr>
          <w:rFonts w:ascii="Times New Roman" w:cs="Times New Roman" w:hint="eastAsia"/>
        </w:rPr>
        <w:t>每一期会有一到两篇以“快讯”的形式发</w:t>
      </w:r>
      <w:r>
        <w:rPr>
          <w:rFonts w:ascii="Times New Roman" w:cs="Times New Roman" w:hint="eastAsia"/>
        </w:rPr>
        <w:t>表</w:t>
      </w:r>
      <w:r w:rsidRPr="00E55875">
        <w:rPr>
          <w:rFonts w:ascii="Times New Roman" w:cs="Times New Roman" w:hint="eastAsia"/>
        </w:rPr>
        <w:t>的文章，字数相对较少，</w:t>
      </w:r>
      <w:r w:rsidRPr="00E55875">
        <w:rPr>
          <w:rFonts w:ascii="Times New Roman" w:cs="Times New Roman" w:hint="eastAsia"/>
        </w:rPr>
        <w:t>2000-3000</w:t>
      </w:r>
      <w:r w:rsidRPr="00E55875">
        <w:rPr>
          <w:rFonts w:ascii="Times New Roman" w:cs="Times New Roman" w:hint="eastAsia"/>
        </w:rPr>
        <w:t>字</w:t>
      </w:r>
      <w:r>
        <w:rPr>
          <w:rFonts w:ascii="Times New Roman" w:cs="Times New Roman" w:hint="eastAsia"/>
        </w:rPr>
        <w:t>，</w:t>
      </w:r>
      <w:r w:rsidRPr="00E55875">
        <w:rPr>
          <w:rFonts w:ascii="Times New Roman" w:cs="Times New Roman" w:hint="eastAsia"/>
        </w:rPr>
        <w:t>审稿速度很快</w:t>
      </w:r>
      <w:r>
        <w:rPr>
          <w:rFonts w:ascii="Times New Roman" w:cs="Times New Roman" w:hint="eastAsia"/>
        </w:rPr>
        <w:t>，</w:t>
      </w:r>
      <w:r w:rsidRPr="00E55875">
        <w:rPr>
          <w:rFonts w:ascii="Times New Roman" w:cs="Times New Roman" w:hint="eastAsia"/>
        </w:rPr>
        <w:t>大约两到三个月，</w:t>
      </w:r>
      <w:r>
        <w:rPr>
          <w:rFonts w:ascii="Times New Roman" w:cs="Times New Roman" w:hint="eastAsia"/>
        </w:rPr>
        <w:t>这样</w:t>
      </w:r>
      <w:r w:rsidRPr="00E55875">
        <w:rPr>
          <w:rFonts w:ascii="Times New Roman" w:cs="Times New Roman" w:hint="eastAsia"/>
        </w:rPr>
        <w:t>能够吸引一些很新颖的研究。</w:t>
      </w:r>
    </w:p>
    <w:p w14:paraId="2DA37BB5" w14:textId="6B3B2DD7" w:rsidR="00660B7C" w:rsidRDefault="009C09FD">
      <w:pPr>
        <w:ind w:firstLineChars="200" w:firstLine="420"/>
        <w:jc w:val="left"/>
        <w:rPr>
          <w:rFonts w:ascii="Times New Roman" w:cs="Times New Roman"/>
        </w:rPr>
      </w:pPr>
      <w:r>
        <w:rPr>
          <w:rFonts w:ascii="Times New Roman" w:cs="Times New Roman" w:hint="eastAsia"/>
        </w:rPr>
        <w:t>在编辑工作方面，</w:t>
      </w:r>
      <w:r>
        <w:rPr>
          <w:rFonts w:ascii="Times New Roman" w:cs="Times New Roman" w:hint="eastAsia"/>
        </w:rPr>
        <w:t>Rabinowitz</w:t>
      </w:r>
      <w:r w:rsidR="001F42AC">
        <w:rPr>
          <w:rFonts w:ascii="Times New Roman" w:cs="Times New Roman" w:hint="eastAsia"/>
        </w:rPr>
        <w:t>助理教授介绍了</w:t>
      </w:r>
      <w:r w:rsidRPr="001F42AC">
        <w:rPr>
          <w:rFonts w:ascii="Times New Roman" w:cs="Times New Roman" w:hint="eastAsia"/>
          <w:i/>
        </w:rPr>
        <w:t>Agribusiness</w:t>
      </w:r>
      <w:r w:rsidR="001F42AC">
        <w:rPr>
          <w:rFonts w:ascii="Times New Roman" w:cs="Times New Roman" w:hint="eastAsia"/>
        </w:rPr>
        <w:t>杂志在外审专家遴选、稿件送外审和编审流程三方面的情况。</w:t>
      </w:r>
      <w:r w:rsidRPr="001F42AC">
        <w:rPr>
          <w:rFonts w:ascii="Times New Roman" w:cs="Times New Roman" w:hint="eastAsia"/>
          <w:i/>
        </w:rPr>
        <w:t>Agribusiness</w:t>
      </w:r>
      <w:r>
        <w:rPr>
          <w:rFonts w:ascii="Times New Roman" w:cs="Times New Roman" w:hint="eastAsia"/>
        </w:rPr>
        <w:t>通过作者资源、参考文献中的文献作者、其他专家介绍等多种</w:t>
      </w:r>
      <w:r w:rsidR="001F42AC">
        <w:rPr>
          <w:rFonts w:ascii="Times New Roman" w:cs="Times New Roman" w:hint="eastAsia"/>
        </w:rPr>
        <w:t>途径</w:t>
      </w:r>
      <w:r>
        <w:rPr>
          <w:rFonts w:ascii="Times New Roman" w:cs="Times New Roman" w:hint="eastAsia"/>
        </w:rPr>
        <w:t>在全球范围广泛搜寻外审专家。目前该刊有外审专家五六十人，每位审稿专家一般一年审稿</w:t>
      </w:r>
      <w:r>
        <w:rPr>
          <w:rFonts w:ascii="Times New Roman" w:cs="Times New Roman" w:hint="eastAsia"/>
        </w:rPr>
        <w:t>1</w:t>
      </w:r>
      <w:r>
        <w:rPr>
          <w:rFonts w:ascii="宋体" w:eastAsia="宋体" w:hAnsi="宋体" w:cs="Times New Roman" w:hint="eastAsia"/>
        </w:rPr>
        <w:t>～</w:t>
      </w:r>
      <w:r>
        <w:rPr>
          <w:rFonts w:ascii="Times New Roman" w:cs="Times New Roman" w:hint="eastAsia"/>
        </w:rPr>
        <w:t>2</w:t>
      </w:r>
      <w:r>
        <w:rPr>
          <w:rFonts w:ascii="Times New Roman" w:cs="Times New Roman" w:hint="eastAsia"/>
        </w:rPr>
        <w:t>篇。在编审流程</w:t>
      </w:r>
      <w:r w:rsidR="001F42AC">
        <w:rPr>
          <w:rFonts w:ascii="Times New Roman" w:cs="Times New Roman" w:hint="eastAsia"/>
        </w:rPr>
        <w:t>方面</w:t>
      </w:r>
      <w:r>
        <w:rPr>
          <w:rFonts w:ascii="Times New Roman" w:cs="Times New Roman" w:hint="eastAsia"/>
        </w:rPr>
        <w:t>，来稿一般由</w:t>
      </w:r>
      <w:r>
        <w:rPr>
          <w:rFonts w:ascii="Times New Roman" w:cs="Times New Roman" w:hint="eastAsia"/>
        </w:rPr>
        <w:t>Rabinowitz</w:t>
      </w:r>
      <w:r w:rsidR="001F42AC">
        <w:rPr>
          <w:rFonts w:ascii="Times New Roman" w:cs="Times New Roman" w:hint="eastAsia"/>
        </w:rPr>
        <w:t>助理</w:t>
      </w:r>
      <w:r>
        <w:rPr>
          <w:rFonts w:ascii="Times New Roman" w:cs="Times New Roman" w:hint="eastAsia"/>
        </w:rPr>
        <w:t>教授进行初选</w:t>
      </w:r>
      <w:r w:rsidR="001F42AC">
        <w:rPr>
          <w:rFonts w:ascii="Times New Roman" w:cs="Times New Roman" w:hint="eastAsia"/>
        </w:rPr>
        <w:t>，</w:t>
      </w:r>
      <w:r>
        <w:rPr>
          <w:rFonts w:ascii="Times New Roman" w:cs="Times New Roman" w:hint="eastAsia"/>
        </w:rPr>
        <w:t>根据</w:t>
      </w:r>
      <w:r w:rsidR="001F42AC">
        <w:rPr>
          <w:rFonts w:ascii="Times New Roman" w:cs="Times New Roman" w:hint="eastAsia"/>
        </w:rPr>
        <w:t>不</w:t>
      </w:r>
      <w:r w:rsidR="001F42AC">
        <w:rPr>
          <w:rFonts w:ascii="Times New Roman" w:cs="Times New Roman"/>
        </w:rPr>
        <w:t>同</w:t>
      </w:r>
      <w:r>
        <w:rPr>
          <w:rFonts w:ascii="Times New Roman" w:cs="Times New Roman" w:hint="eastAsia"/>
        </w:rPr>
        <w:t>主题将稿件分给各栏目编辑，由他们进行复审和送外审，</w:t>
      </w:r>
      <w:r w:rsidR="001F42AC">
        <w:rPr>
          <w:rFonts w:ascii="Times New Roman" w:cs="Times New Roman" w:hint="eastAsia"/>
        </w:rPr>
        <w:t>并</w:t>
      </w:r>
      <w:r>
        <w:rPr>
          <w:rFonts w:ascii="Times New Roman" w:cs="Times New Roman" w:hint="eastAsia"/>
        </w:rPr>
        <w:t>将有关意见反馈给作者进行修</w:t>
      </w:r>
      <w:r w:rsidR="001F42AC">
        <w:rPr>
          <w:rFonts w:ascii="Times New Roman" w:cs="Times New Roman" w:hint="eastAsia"/>
        </w:rPr>
        <w:t>改</w:t>
      </w:r>
      <w:r>
        <w:rPr>
          <w:rFonts w:ascii="Times New Roman" w:cs="Times New Roman" w:hint="eastAsia"/>
        </w:rPr>
        <w:t>，大修稿件</w:t>
      </w:r>
      <w:r w:rsidR="001F42AC">
        <w:rPr>
          <w:rFonts w:ascii="Times New Roman" w:cs="Times New Roman" w:hint="eastAsia"/>
        </w:rPr>
        <w:t>还</w:t>
      </w:r>
      <w:r w:rsidR="001F42AC">
        <w:rPr>
          <w:rFonts w:ascii="Times New Roman" w:cs="Times New Roman"/>
        </w:rPr>
        <w:t>要</w:t>
      </w:r>
      <w:r>
        <w:rPr>
          <w:rFonts w:ascii="Times New Roman" w:cs="Times New Roman" w:hint="eastAsia"/>
        </w:rPr>
        <w:t>再送专家复审，各栏目编辑</w:t>
      </w:r>
      <w:r w:rsidR="001F42AC">
        <w:rPr>
          <w:rFonts w:ascii="Times New Roman" w:cs="Times New Roman" w:hint="eastAsia"/>
        </w:rPr>
        <w:t>在</w:t>
      </w:r>
      <w:r>
        <w:rPr>
          <w:rFonts w:ascii="Times New Roman" w:cs="Times New Roman" w:hint="eastAsia"/>
        </w:rPr>
        <w:t>核查有关修改后</w:t>
      </w:r>
      <w:r w:rsidR="001F42AC">
        <w:rPr>
          <w:rFonts w:ascii="Times New Roman" w:cs="Times New Roman" w:hint="eastAsia"/>
        </w:rPr>
        <w:t>再</w:t>
      </w:r>
      <w:r>
        <w:rPr>
          <w:rFonts w:ascii="Times New Roman" w:cs="Times New Roman" w:hint="eastAsia"/>
        </w:rPr>
        <w:t>将稿件返给</w:t>
      </w:r>
      <w:r>
        <w:rPr>
          <w:rFonts w:ascii="Times New Roman" w:cs="Times New Roman" w:hint="eastAsia"/>
        </w:rPr>
        <w:t>Rabinowitz</w:t>
      </w:r>
      <w:r>
        <w:rPr>
          <w:rFonts w:ascii="Times New Roman" w:cs="Times New Roman" w:hint="eastAsia"/>
        </w:rPr>
        <w:t>教授进行统稿，稿件最后交</w:t>
      </w:r>
      <w:r>
        <w:rPr>
          <w:rFonts w:ascii="Times New Roman" w:cs="Times New Roman" w:hint="eastAsia"/>
        </w:rPr>
        <w:t>Wiley</w:t>
      </w:r>
      <w:r>
        <w:rPr>
          <w:rFonts w:ascii="Times New Roman" w:cs="Times New Roman" w:hint="eastAsia"/>
        </w:rPr>
        <w:t>学术出版商进行版面、格式方面的调整后出版。</w:t>
      </w:r>
    </w:p>
    <w:p w14:paraId="32DDEB7F" w14:textId="1FCF0AAD" w:rsidR="00660B7C" w:rsidRDefault="009C09FD" w:rsidP="00D62EDD">
      <w:pPr>
        <w:ind w:firstLineChars="200" w:firstLine="420"/>
        <w:rPr>
          <w:rFonts w:ascii="Times New Roman" w:cs="Times New Roman"/>
        </w:rPr>
      </w:pPr>
      <w:r w:rsidRPr="001F42AC">
        <w:rPr>
          <w:rFonts w:ascii="Times New Roman" w:cs="Times New Roman" w:hint="eastAsia"/>
          <w:i/>
        </w:rPr>
        <w:t>Agribusiness</w:t>
      </w:r>
      <w:r>
        <w:rPr>
          <w:rFonts w:ascii="Times New Roman" w:cs="Times New Roman" w:hint="eastAsia"/>
        </w:rPr>
        <w:t>的办刊经费主要来源于</w:t>
      </w:r>
      <w:r>
        <w:rPr>
          <w:rFonts w:ascii="Times New Roman" w:cs="Times New Roman" w:hint="eastAsia"/>
        </w:rPr>
        <w:t>Wiley</w:t>
      </w:r>
      <w:r>
        <w:rPr>
          <w:rFonts w:ascii="Times New Roman" w:cs="Times New Roman" w:hint="eastAsia"/>
        </w:rPr>
        <w:t>学术出版商按照合同约定比例返还的发行收入。</w:t>
      </w:r>
      <w:r w:rsidR="001F42AC">
        <w:rPr>
          <w:rFonts w:ascii="Times New Roman" w:cs="Times New Roman" w:hint="eastAsia"/>
        </w:rPr>
        <w:t>办刊</w:t>
      </w:r>
      <w:r>
        <w:rPr>
          <w:rFonts w:ascii="Times New Roman" w:cs="Times New Roman" w:hint="eastAsia"/>
        </w:rPr>
        <w:t>经费基本上用于纸质刊的印刷</w:t>
      </w:r>
      <w:r w:rsidR="00E64A06">
        <w:rPr>
          <w:rFonts w:ascii="Times New Roman" w:cs="Times New Roman" w:hint="eastAsia"/>
        </w:rPr>
        <w:t>以及</w:t>
      </w:r>
      <w:r w:rsidR="00E64A06">
        <w:rPr>
          <w:rFonts w:ascii="Times New Roman" w:cs="Times New Roman"/>
        </w:rPr>
        <w:t>与</w:t>
      </w:r>
      <w:r>
        <w:rPr>
          <w:rFonts w:ascii="Times New Roman" w:cs="Times New Roman" w:hint="eastAsia"/>
        </w:rPr>
        <w:t>期刊运营相关</w:t>
      </w:r>
      <w:r w:rsidR="00E64A06">
        <w:rPr>
          <w:rFonts w:ascii="Times New Roman" w:cs="Times New Roman" w:hint="eastAsia"/>
        </w:rPr>
        <w:t>的</w:t>
      </w:r>
      <w:r>
        <w:rPr>
          <w:rFonts w:ascii="Times New Roman" w:cs="Times New Roman" w:hint="eastAsia"/>
        </w:rPr>
        <w:t>事务，</w:t>
      </w:r>
      <w:r w:rsidR="00E64A06">
        <w:rPr>
          <w:rFonts w:ascii="Times New Roman" w:cs="Times New Roman" w:hint="eastAsia"/>
        </w:rPr>
        <w:t>不</w:t>
      </w:r>
      <w:r w:rsidR="00E64A06">
        <w:rPr>
          <w:rFonts w:ascii="Times New Roman" w:cs="Times New Roman"/>
        </w:rPr>
        <w:t>包括人</w:t>
      </w:r>
      <w:r w:rsidR="00E64A06">
        <w:rPr>
          <w:rFonts w:ascii="Times New Roman" w:cs="Times New Roman" w:hint="eastAsia"/>
        </w:rPr>
        <w:t>员</w:t>
      </w:r>
      <w:r w:rsidR="00E64A06">
        <w:rPr>
          <w:rFonts w:ascii="Times New Roman" w:cs="Times New Roman"/>
        </w:rPr>
        <w:t>费用。</w:t>
      </w:r>
      <w:r>
        <w:rPr>
          <w:rFonts w:ascii="Times New Roman" w:cs="Times New Roman" w:hint="eastAsia"/>
        </w:rPr>
        <w:t>编辑</w:t>
      </w:r>
      <w:r>
        <w:rPr>
          <w:rFonts w:ascii="Times New Roman" w:cs="Times New Roman" w:hint="eastAsia"/>
        </w:rPr>
        <w:lastRenderedPageBreak/>
        <w:t>部人员的人事关系在康涅狄格大学农业与资源经济系，</w:t>
      </w:r>
      <w:r w:rsidR="00E64A06">
        <w:rPr>
          <w:rFonts w:ascii="Times New Roman" w:cs="Times New Roman" w:hint="eastAsia"/>
        </w:rPr>
        <w:t>其工资由康涅狄格大学农业与资源经济系承担。在国际合作方面，</w:t>
      </w:r>
      <w:r w:rsidRPr="00E64A06">
        <w:rPr>
          <w:rFonts w:ascii="Times New Roman" w:cs="Times New Roman" w:hint="eastAsia"/>
          <w:i/>
        </w:rPr>
        <w:t>Agribusiness</w:t>
      </w:r>
      <w:r w:rsidR="006B4879">
        <w:rPr>
          <w:rFonts w:ascii="Times New Roman" w:cs="Times New Roman" w:hint="eastAsia"/>
        </w:rPr>
        <w:t>主要采取与其他国家有关机构合作举办学术会议的形式</w:t>
      </w:r>
      <w:r>
        <w:rPr>
          <w:rFonts w:ascii="Times New Roman" w:cs="Times New Roman" w:hint="eastAsia"/>
        </w:rPr>
        <w:t>开展，在会议论文中择优选取</w:t>
      </w:r>
      <w:r>
        <w:rPr>
          <w:rFonts w:ascii="Times New Roman" w:cs="Times New Roman" w:hint="eastAsia"/>
        </w:rPr>
        <w:t>8</w:t>
      </w:r>
      <w:r w:rsidR="00D62EDD">
        <w:rPr>
          <w:rFonts w:ascii="Times New Roman" w:cs="Times New Roman" w:hint="eastAsia"/>
        </w:rPr>
        <w:t>篇</w:t>
      </w:r>
      <w:r w:rsidR="00E64A06">
        <w:rPr>
          <w:rFonts w:ascii="Times New Roman" w:cs="Times New Roman" w:hint="eastAsia"/>
        </w:rPr>
        <w:t>稿件组成专刊出版。另外，</w:t>
      </w:r>
      <w:r w:rsidRPr="00E64A06">
        <w:rPr>
          <w:rFonts w:ascii="Times New Roman" w:cs="Times New Roman" w:hint="eastAsia"/>
          <w:i/>
        </w:rPr>
        <w:t>Agribusiness</w:t>
      </w:r>
      <w:r>
        <w:rPr>
          <w:rFonts w:ascii="Times New Roman" w:cs="Times New Roman" w:hint="eastAsia"/>
        </w:rPr>
        <w:t>也欢迎其他国家相关期刊的编辑部人员以学者身份去该刊做访问和交流。</w:t>
      </w:r>
    </w:p>
    <w:p w14:paraId="3002BA29" w14:textId="3DD6B560" w:rsidR="007438FC" w:rsidRDefault="007438FC" w:rsidP="00E64A06">
      <w:pPr>
        <w:ind w:firstLineChars="200" w:firstLine="420"/>
        <w:rPr>
          <w:rFonts w:ascii="Times New Roman" w:cs="Times New Roman"/>
        </w:rPr>
      </w:pPr>
      <w:r w:rsidRPr="00887C00">
        <w:rPr>
          <w:rFonts w:ascii="Times New Roman" w:cs="Times New Roman" w:hint="eastAsia"/>
        </w:rPr>
        <w:t>两刊主编魏后凯</w:t>
      </w:r>
      <w:r w:rsidR="00E64A06">
        <w:rPr>
          <w:rFonts w:ascii="Times New Roman" w:cs="Times New Roman" w:hint="eastAsia"/>
        </w:rPr>
        <w:t>对两</w:t>
      </w:r>
      <w:r w:rsidR="00E64A06">
        <w:rPr>
          <w:rFonts w:ascii="Times New Roman" w:cs="Times New Roman"/>
        </w:rPr>
        <w:t>位教授的来访表示热烈的欢迎，并</w:t>
      </w:r>
      <w:r w:rsidR="00D62EDD">
        <w:rPr>
          <w:rFonts w:ascii="Times New Roman" w:cs="Times New Roman" w:hint="eastAsia"/>
        </w:rPr>
        <w:t>表示希望双方</w:t>
      </w:r>
      <w:r w:rsidRPr="00887C00">
        <w:rPr>
          <w:rFonts w:ascii="Times New Roman" w:cs="Times New Roman" w:hint="eastAsia"/>
        </w:rPr>
        <w:t>进一步加强合作，</w:t>
      </w:r>
      <w:r w:rsidR="00E64A06">
        <w:rPr>
          <w:rFonts w:ascii="Times New Roman" w:cs="Times New Roman" w:hint="eastAsia"/>
        </w:rPr>
        <w:t>为两刊的国际化</w:t>
      </w:r>
      <w:r w:rsidR="00E64A06">
        <w:rPr>
          <w:rFonts w:ascii="Times New Roman" w:cs="Times New Roman"/>
        </w:rPr>
        <w:t>发展</w:t>
      </w:r>
      <w:r w:rsidR="00D62EDD">
        <w:rPr>
          <w:rFonts w:ascii="Times New Roman" w:cs="Times New Roman" w:hint="eastAsia"/>
        </w:rPr>
        <w:t>以</w:t>
      </w:r>
      <w:r w:rsidR="00D62EDD">
        <w:rPr>
          <w:rFonts w:ascii="Times New Roman" w:cs="Times New Roman"/>
        </w:rPr>
        <w:t>及</w:t>
      </w:r>
      <w:r w:rsidRPr="00887C00">
        <w:rPr>
          <w:rFonts w:ascii="Times New Roman" w:cs="Times New Roman" w:hint="eastAsia"/>
        </w:rPr>
        <w:t>出</w:t>
      </w:r>
      <w:r w:rsidR="00D62EDD">
        <w:rPr>
          <w:rFonts w:ascii="Times New Roman" w:cs="Times New Roman" w:hint="eastAsia"/>
        </w:rPr>
        <w:t>版</w:t>
      </w:r>
      <w:r w:rsidRPr="00887C00">
        <w:rPr>
          <w:rFonts w:ascii="Times New Roman" w:cs="Times New Roman" w:hint="eastAsia"/>
        </w:rPr>
        <w:t>英文</w:t>
      </w:r>
      <w:r w:rsidR="00D62EDD">
        <w:rPr>
          <w:rFonts w:ascii="Times New Roman" w:cs="Times New Roman" w:hint="eastAsia"/>
        </w:rPr>
        <w:t>期</w:t>
      </w:r>
      <w:r w:rsidRPr="00887C00">
        <w:rPr>
          <w:rFonts w:ascii="Times New Roman" w:cs="Times New Roman" w:hint="eastAsia"/>
        </w:rPr>
        <w:t>刊</w:t>
      </w:r>
      <w:r w:rsidR="00D62EDD">
        <w:rPr>
          <w:rFonts w:ascii="Times New Roman" w:cs="Times New Roman" w:hint="eastAsia"/>
        </w:rPr>
        <w:t>给予指导</w:t>
      </w:r>
      <w:r w:rsidRPr="00887C00">
        <w:rPr>
          <w:rFonts w:ascii="Times New Roman" w:cs="Times New Roman" w:hint="eastAsia"/>
        </w:rPr>
        <w:t>。</w:t>
      </w:r>
    </w:p>
    <w:p w14:paraId="5EBDB9A3" w14:textId="6D0715B6" w:rsidR="001F42AC" w:rsidRDefault="00D62EDD" w:rsidP="001F42AC">
      <w:pPr>
        <w:ind w:firstLineChars="200" w:firstLine="420"/>
        <w:rPr>
          <w:rFonts w:ascii="Times New Roman" w:cs="Times New Roman"/>
        </w:rPr>
      </w:pPr>
      <w:r>
        <w:rPr>
          <w:rFonts w:ascii="Times New Roman" w:cs="Times New Roman" w:hint="eastAsia"/>
        </w:rPr>
        <w:t>（</w:t>
      </w:r>
      <w:r w:rsidR="001F42AC" w:rsidRPr="00D62EDD">
        <w:rPr>
          <w:rFonts w:ascii="Times New Roman" w:cs="Times New Roman" w:hint="eastAsia"/>
          <w:i/>
        </w:rPr>
        <w:t>Agribusiness</w:t>
      </w:r>
      <w:r w:rsidR="001F42AC">
        <w:rPr>
          <w:rFonts w:ascii="Times New Roman" w:cs="Times New Roman" w:hint="eastAsia"/>
        </w:rPr>
        <w:t>网址：</w:t>
      </w:r>
      <w:hyperlink r:id="rId7" w:history="1">
        <w:r w:rsidR="001F42AC" w:rsidRPr="00E53A1A">
          <w:rPr>
            <w:rStyle w:val="a3"/>
            <w:rFonts w:ascii="Times New Roman" w:cs="Times New Roman" w:hint="eastAsia"/>
          </w:rPr>
          <w:t>http://onlinelibrary.wiley.com/journal/10.1002/-.(ISSN)1520-6297</w:t>
        </w:r>
      </w:hyperlink>
      <w:r w:rsidR="001F42AC">
        <w:rPr>
          <w:rFonts w:ascii="Times New Roman" w:cs="Times New Roman" w:hint="eastAsia"/>
        </w:rPr>
        <w:t>）</w:t>
      </w:r>
      <w:r w:rsidR="001F42AC">
        <w:rPr>
          <w:rFonts w:ascii="Times New Roman" w:cs="Times New Roman" w:hint="eastAsia"/>
        </w:rPr>
        <w:t xml:space="preserve"> </w:t>
      </w:r>
    </w:p>
    <w:p w14:paraId="4BBE95F1" w14:textId="214D22E3" w:rsidR="00660B7C" w:rsidRDefault="007C7860" w:rsidP="007C7860">
      <w:pPr>
        <w:ind w:firstLineChars="200" w:firstLine="420"/>
        <w:rPr>
          <w:rFonts w:ascii="Times New Roman" w:cs="Times New Roman"/>
        </w:rPr>
      </w:pPr>
      <w:r>
        <w:rPr>
          <w:rFonts w:ascii="Times New Roman" w:cs="Times New Roman"/>
        </w:rPr>
        <w:t xml:space="preserve">                                                       </w:t>
      </w:r>
    </w:p>
    <w:p w14:paraId="27402C2B" w14:textId="77777777" w:rsidR="007C7860" w:rsidRDefault="007C7860" w:rsidP="007C7860">
      <w:pPr>
        <w:ind w:firstLineChars="200" w:firstLine="420"/>
        <w:rPr>
          <w:rFonts w:ascii="Times New Roman" w:cs="Times New Roman" w:hint="eastAsia"/>
        </w:rPr>
      </w:pPr>
      <w:bookmarkStart w:id="0" w:name="_GoBack"/>
      <w:bookmarkEnd w:id="0"/>
    </w:p>
    <w:sectPr w:rsidR="007C7860" w:rsidSect="00660B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1EB3A" w14:textId="77777777" w:rsidR="0076343B" w:rsidRDefault="0076343B" w:rsidP="002A2616">
      <w:r>
        <w:separator/>
      </w:r>
    </w:p>
  </w:endnote>
  <w:endnote w:type="continuationSeparator" w:id="0">
    <w:p w14:paraId="5F8C2006" w14:textId="77777777" w:rsidR="0076343B" w:rsidRDefault="0076343B" w:rsidP="002A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97044" w14:textId="77777777" w:rsidR="0076343B" w:rsidRDefault="0076343B" w:rsidP="002A2616">
      <w:r>
        <w:separator/>
      </w:r>
    </w:p>
  </w:footnote>
  <w:footnote w:type="continuationSeparator" w:id="0">
    <w:p w14:paraId="4CAABDBF" w14:textId="77777777" w:rsidR="0076343B" w:rsidRDefault="0076343B" w:rsidP="002A2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45FF"/>
    <w:rsid w:val="00015AA1"/>
    <w:rsid w:val="000236B0"/>
    <w:rsid w:val="00035079"/>
    <w:rsid w:val="00043136"/>
    <w:rsid w:val="000440E7"/>
    <w:rsid w:val="00045417"/>
    <w:rsid w:val="00045F69"/>
    <w:rsid w:val="000472E0"/>
    <w:rsid w:val="000525A7"/>
    <w:rsid w:val="000526ED"/>
    <w:rsid w:val="000568A9"/>
    <w:rsid w:val="00060B36"/>
    <w:rsid w:val="00060BAE"/>
    <w:rsid w:val="000627D1"/>
    <w:rsid w:val="00064505"/>
    <w:rsid w:val="0007012B"/>
    <w:rsid w:val="0007563A"/>
    <w:rsid w:val="00076F8B"/>
    <w:rsid w:val="000816BC"/>
    <w:rsid w:val="00084110"/>
    <w:rsid w:val="000858D7"/>
    <w:rsid w:val="0009742F"/>
    <w:rsid w:val="000A25AC"/>
    <w:rsid w:val="000A4C2A"/>
    <w:rsid w:val="000B204B"/>
    <w:rsid w:val="000B20EB"/>
    <w:rsid w:val="000C09C9"/>
    <w:rsid w:val="000C5952"/>
    <w:rsid w:val="000E1CFD"/>
    <w:rsid w:val="000E2517"/>
    <w:rsid w:val="000E3234"/>
    <w:rsid w:val="000E5B6D"/>
    <w:rsid w:val="001161E0"/>
    <w:rsid w:val="00132885"/>
    <w:rsid w:val="001555D0"/>
    <w:rsid w:val="001725F6"/>
    <w:rsid w:val="00173D07"/>
    <w:rsid w:val="001838E3"/>
    <w:rsid w:val="001850F9"/>
    <w:rsid w:val="001951FA"/>
    <w:rsid w:val="001968A2"/>
    <w:rsid w:val="001A5BBE"/>
    <w:rsid w:val="001B0617"/>
    <w:rsid w:val="001B434C"/>
    <w:rsid w:val="001B60CC"/>
    <w:rsid w:val="001E264E"/>
    <w:rsid w:val="001E2D23"/>
    <w:rsid w:val="001F42AC"/>
    <w:rsid w:val="00204850"/>
    <w:rsid w:val="00221E56"/>
    <w:rsid w:val="0024378F"/>
    <w:rsid w:val="00246220"/>
    <w:rsid w:val="00277AD2"/>
    <w:rsid w:val="00281B45"/>
    <w:rsid w:val="002828A3"/>
    <w:rsid w:val="002849BC"/>
    <w:rsid w:val="002945FF"/>
    <w:rsid w:val="002A183B"/>
    <w:rsid w:val="002A2616"/>
    <w:rsid w:val="002B69F2"/>
    <w:rsid w:val="002C10EE"/>
    <w:rsid w:val="002C37D1"/>
    <w:rsid w:val="002D1E70"/>
    <w:rsid w:val="002D4EB5"/>
    <w:rsid w:val="002F12EF"/>
    <w:rsid w:val="002F5718"/>
    <w:rsid w:val="002F637D"/>
    <w:rsid w:val="0030766B"/>
    <w:rsid w:val="003076A7"/>
    <w:rsid w:val="00321286"/>
    <w:rsid w:val="00321C23"/>
    <w:rsid w:val="003244C9"/>
    <w:rsid w:val="00335077"/>
    <w:rsid w:val="00337D79"/>
    <w:rsid w:val="00346AEC"/>
    <w:rsid w:val="003561FD"/>
    <w:rsid w:val="00376EEC"/>
    <w:rsid w:val="003C027C"/>
    <w:rsid w:val="003C1552"/>
    <w:rsid w:val="003C73F5"/>
    <w:rsid w:val="003D381F"/>
    <w:rsid w:val="003E5578"/>
    <w:rsid w:val="003E61E5"/>
    <w:rsid w:val="003F1C15"/>
    <w:rsid w:val="003F3303"/>
    <w:rsid w:val="003F4C1C"/>
    <w:rsid w:val="00410239"/>
    <w:rsid w:val="0041666A"/>
    <w:rsid w:val="0042664B"/>
    <w:rsid w:val="00433D46"/>
    <w:rsid w:val="00434812"/>
    <w:rsid w:val="00461206"/>
    <w:rsid w:val="00471848"/>
    <w:rsid w:val="00475D87"/>
    <w:rsid w:val="00476047"/>
    <w:rsid w:val="0049535C"/>
    <w:rsid w:val="00496241"/>
    <w:rsid w:val="00497D63"/>
    <w:rsid w:val="004B0355"/>
    <w:rsid w:val="004B376E"/>
    <w:rsid w:val="004B3C04"/>
    <w:rsid w:val="004C3466"/>
    <w:rsid w:val="004D4152"/>
    <w:rsid w:val="004D6B52"/>
    <w:rsid w:val="004E37A4"/>
    <w:rsid w:val="004E7DE1"/>
    <w:rsid w:val="004F2134"/>
    <w:rsid w:val="00502146"/>
    <w:rsid w:val="00505A37"/>
    <w:rsid w:val="00522479"/>
    <w:rsid w:val="00535EEE"/>
    <w:rsid w:val="00543D4F"/>
    <w:rsid w:val="005469D7"/>
    <w:rsid w:val="00550150"/>
    <w:rsid w:val="00550CFD"/>
    <w:rsid w:val="00553CF7"/>
    <w:rsid w:val="00554994"/>
    <w:rsid w:val="00567A02"/>
    <w:rsid w:val="00570AB6"/>
    <w:rsid w:val="00571060"/>
    <w:rsid w:val="00571916"/>
    <w:rsid w:val="0057451D"/>
    <w:rsid w:val="005820F7"/>
    <w:rsid w:val="00583D20"/>
    <w:rsid w:val="00583F0D"/>
    <w:rsid w:val="00592221"/>
    <w:rsid w:val="005A14BD"/>
    <w:rsid w:val="005B1FD0"/>
    <w:rsid w:val="005E3FEB"/>
    <w:rsid w:val="005F6604"/>
    <w:rsid w:val="00617DF6"/>
    <w:rsid w:val="006229DB"/>
    <w:rsid w:val="00623A4D"/>
    <w:rsid w:val="00632B37"/>
    <w:rsid w:val="006440A3"/>
    <w:rsid w:val="0064633B"/>
    <w:rsid w:val="00652BED"/>
    <w:rsid w:val="006535AC"/>
    <w:rsid w:val="006555AA"/>
    <w:rsid w:val="00660B7C"/>
    <w:rsid w:val="006A4F90"/>
    <w:rsid w:val="006B4879"/>
    <w:rsid w:val="006C12C4"/>
    <w:rsid w:val="006C51FA"/>
    <w:rsid w:val="00700469"/>
    <w:rsid w:val="0070636E"/>
    <w:rsid w:val="0071071D"/>
    <w:rsid w:val="00727FA4"/>
    <w:rsid w:val="007337F4"/>
    <w:rsid w:val="0073402A"/>
    <w:rsid w:val="007340D2"/>
    <w:rsid w:val="007365B3"/>
    <w:rsid w:val="007438FC"/>
    <w:rsid w:val="0076268E"/>
    <w:rsid w:val="0076343B"/>
    <w:rsid w:val="00765A97"/>
    <w:rsid w:val="00791827"/>
    <w:rsid w:val="007A24E7"/>
    <w:rsid w:val="007A308F"/>
    <w:rsid w:val="007A565C"/>
    <w:rsid w:val="007B576E"/>
    <w:rsid w:val="007B74D6"/>
    <w:rsid w:val="007C15CE"/>
    <w:rsid w:val="007C7860"/>
    <w:rsid w:val="007D3E9A"/>
    <w:rsid w:val="007E4171"/>
    <w:rsid w:val="007E7C2B"/>
    <w:rsid w:val="007F4E34"/>
    <w:rsid w:val="00805462"/>
    <w:rsid w:val="00832875"/>
    <w:rsid w:val="008338A8"/>
    <w:rsid w:val="008351D5"/>
    <w:rsid w:val="0083625A"/>
    <w:rsid w:val="0084518A"/>
    <w:rsid w:val="00847959"/>
    <w:rsid w:val="008500AB"/>
    <w:rsid w:val="0085536E"/>
    <w:rsid w:val="00860B19"/>
    <w:rsid w:val="008705C6"/>
    <w:rsid w:val="00881D0A"/>
    <w:rsid w:val="00883CA9"/>
    <w:rsid w:val="00887C00"/>
    <w:rsid w:val="008904B7"/>
    <w:rsid w:val="00895B95"/>
    <w:rsid w:val="008A5A55"/>
    <w:rsid w:val="008D04BF"/>
    <w:rsid w:val="008D1539"/>
    <w:rsid w:val="008E344B"/>
    <w:rsid w:val="008E71FD"/>
    <w:rsid w:val="0091133A"/>
    <w:rsid w:val="0092054A"/>
    <w:rsid w:val="0092516A"/>
    <w:rsid w:val="00963974"/>
    <w:rsid w:val="00966C3C"/>
    <w:rsid w:val="0097017B"/>
    <w:rsid w:val="00981A44"/>
    <w:rsid w:val="00983614"/>
    <w:rsid w:val="009854D3"/>
    <w:rsid w:val="009855DA"/>
    <w:rsid w:val="00996781"/>
    <w:rsid w:val="009A197A"/>
    <w:rsid w:val="009A5B5E"/>
    <w:rsid w:val="009C09FD"/>
    <w:rsid w:val="009D31E3"/>
    <w:rsid w:val="009D3A0F"/>
    <w:rsid w:val="009F1420"/>
    <w:rsid w:val="009F3F6D"/>
    <w:rsid w:val="00A232EC"/>
    <w:rsid w:val="00A2719B"/>
    <w:rsid w:val="00A3714E"/>
    <w:rsid w:val="00A410EC"/>
    <w:rsid w:val="00A45ABB"/>
    <w:rsid w:val="00A47BAE"/>
    <w:rsid w:val="00A57080"/>
    <w:rsid w:val="00A6464E"/>
    <w:rsid w:val="00A65F7B"/>
    <w:rsid w:val="00A679C0"/>
    <w:rsid w:val="00A71815"/>
    <w:rsid w:val="00A962E6"/>
    <w:rsid w:val="00AA47DC"/>
    <w:rsid w:val="00AB00AE"/>
    <w:rsid w:val="00AB5890"/>
    <w:rsid w:val="00AB62E7"/>
    <w:rsid w:val="00AB7939"/>
    <w:rsid w:val="00AD3F96"/>
    <w:rsid w:val="00AF670E"/>
    <w:rsid w:val="00B05B9E"/>
    <w:rsid w:val="00B227CD"/>
    <w:rsid w:val="00B26864"/>
    <w:rsid w:val="00B34DAB"/>
    <w:rsid w:val="00B352DD"/>
    <w:rsid w:val="00B401DA"/>
    <w:rsid w:val="00B424A9"/>
    <w:rsid w:val="00B5297A"/>
    <w:rsid w:val="00B53C56"/>
    <w:rsid w:val="00B93211"/>
    <w:rsid w:val="00BB4E38"/>
    <w:rsid w:val="00BB68CF"/>
    <w:rsid w:val="00BC1BB5"/>
    <w:rsid w:val="00BC22C3"/>
    <w:rsid w:val="00BC4A98"/>
    <w:rsid w:val="00BE0CD7"/>
    <w:rsid w:val="00BE383C"/>
    <w:rsid w:val="00BE6A12"/>
    <w:rsid w:val="00C0066A"/>
    <w:rsid w:val="00C01455"/>
    <w:rsid w:val="00C0339A"/>
    <w:rsid w:val="00C1519F"/>
    <w:rsid w:val="00C17259"/>
    <w:rsid w:val="00C208AD"/>
    <w:rsid w:val="00C26E04"/>
    <w:rsid w:val="00C27616"/>
    <w:rsid w:val="00C351D8"/>
    <w:rsid w:val="00C46BD7"/>
    <w:rsid w:val="00C55651"/>
    <w:rsid w:val="00C5628A"/>
    <w:rsid w:val="00C61BCA"/>
    <w:rsid w:val="00C66A38"/>
    <w:rsid w:val="00C74EF7"/>
    <w:rsid w:val="00C85AFD"/>
    <w:rsid w:val="00C94C7A"/>
    <w:rsid w:val="00CA6A5E"/>
    <w:rsid w:val="00CB04D3"/>
    <w:rsid w:val="00CB0F53"/>
    <w:rsid w:val="00CB6B32"/>
    <w:rsid w:val="00CD4E4F"/>
    <w:rsid w:val="00CD6B22"/>
    <w:rsid w:val="00CE268D"/>
    <w:rsid w:val="00CE3D4C"/>
    <w:rsid w:val="00CE4514"/>
    <w:rsid w:val="00CE5EEA"/>
    <w:rsid w:val="00CF3A89"/>
    <w:rsid w:val="00CF640B"/>
    <w:rsid w:val="00D00EE9"/>
    <w:rsid w:val="00D04B1D"/>
    <w:rsid w:val="00D12918"/>
    <w:rsid w:val="00D17442"/>
    <w:rsid w:val="00D25DB7"/>
    <w:rsid w:val="00D33248"/>
    <w:rsid w:val="00D36BF9"/>
    <w:rsid w:val="00D464E3"/>
    <w:rsid w:val="00D6101F"/>
    <w:rsid w:val="00D62EDD"/>
    <w:rsid w:val="00D63D57"/>
    <w:rsid w:val="00D64607"/>
    <w:rsid w:val="00D72A82"/>
    <w:rsid w:val="00D95146"/>
    <w:rsid w:val="00D971E5"/>
    <w:rsid w:val="00DB0440"/>
    <w:rsid w:val="00DC7846"/>
    <w:rsid w:val="00DF733E"/>
    <w:rsid w:val="00DF7E6A"/>
    <w:rsid w:val="00E01267"/>
    <w:rsid w:val="00E019DC"/>
    <w:rsid w:val="00E02C2F"/>
    <w:rsid w:val="00E05C08"/>
    <w:rsid w:val="00E31EF9"/>
    <w:rsid w:val="00E51705"/>
    <w:rsid w:val="00E5583E"/>
    <w:rsid w:val="00E55875"/>
    <w:rsid w:val="00E56B72"/>
    <w:rsid w:val="00E64A06"/>
    <w:rsid w:val="00E86CFC"/>
    <w:rsid w:val="00E938CB"/>
    <w:rsid w:val="00E9624F"/>
    <w:rsid w:val="00EA095B"/>
    <w:rsid w:val="00EA173C"/>
    <w:rsid w:val="00EA26D7"/>
    <w:rsid w:val="00EA6374"/>
    <w:rsid w:val="00EA73D4"/>
    <w:rsid w:val="00EC3630"/>
    <w:rsid w:val="00EE12DA"/>
    <w:rsid w:val="00EE190A"/>
    <w:rsid w:val="00EE2CE3"/>
    <w:rsid w:val="00EE6EAE"/>
    <w:rsid w:val="00F01427"/>
    <w:rsid w:val="00F11431"/>
    <w:rsid w:val="00F274C5"/>
    <w:rsid w:val="00F306B6"/>
    <w:rsid w:val="00F71B36"/>
    <w:rsid w:val="00F71D55"/>
    <w:rsid w:val="00F7548C"/>
    <w:rsid w:val="00F7684F"/>
    <w:rsid w:val="00F76E4C"/>
    <w:rsid w:val="00FC3FC8"/>
    <w:rsid w:val="00FD3295"/>
    <w:rsid w:val="00FE6E96"/>
    <w:rsid w:val="259E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AC403"/>
  <w15:docId w15:val="{8B995D9C-25B0-49C1-9790-9262D33C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B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0B7C"/>
    <w:rPr>
      <w:color w:val="0000FF" w:themeColor="hyperlink"/>
      <w:u w:val="single"/>
    </w:rPr>
  </w:style>
  <w:style w:type="paragraph" w:styleId="a4">
    <w:name w:val="header"/>
    <w:basedOn w:val="a"/>
    <w:link w:val="Char"/>
    <w:uiPriority w:val="99"/>
    <w:unhideWhenUsed/>
    <w:rsid w:val="002A26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A2616"/>
    <w:rPr>
      <w:kern w:val="2"/>
      <w:sz w:val="18"/>
      <w:szCs w:val="18"/>
    </w:rPr>
  </w:style>
  <w:style w:type="paragraph" w:styleId="a5">
    <w:name w:val="footer"/>
    <w:basedOn w:val="a"/>
    <w:link w:val="Char0"/>
    <w:uiPriority w:val="99"/>
    <w:unhideWhenUsed/>
    <w:rsid w:val="002A2616"/>
    <w:pPr>
      <w:tabs>
        <w:tab w:val="center" w:pos="4153"/>
        <w:tab w:val="right" w:pos="8306"/>
      </w:tabs>
      <w:snapToGrid w:val="0"/>
      <w:jc w:val="left"/>
    </w:pPr>
    <w:rPr>
      <w:sz w:val="18"/>
      <w:szCs w:val="18"/>
    </w:rPr>
  </w:style>
  <w:style w:type="character" w:customStyle="1" w:styleId="Char0">
    <w:name w:val="页脚 Char"/>
    <w:basedOn w:val="a0"/>
    <w:link w:val="a5"/>
    <w:uiPriority w:val="99"/>
    <w:rsid w:val="002A2616"/>
    <w:rPr>
      <w:kern w:val="2"/>
      <w:sz w:val="18"/>
      <w:szCs w:val="18"/>
    </w:rPr>
  </w:style>
  <w:style w:type="character" w:styleId="a6">
    <w:name w:val="annotation reference"/>
    <w:basedOn w:val="a0"/>
    <w:uiPriority w:val="99"/>
    <w:semiHidden/>
    <w:unhideWhenUsed/>
    <w:rsid w:val="007337F4"/>
    <w:rPr>
      <w:sz w:val="21"/>
      <w:szCs w:val="21"/>
    </w:rPr>
  </w:style>
  <w:style w:type="paragraph" w:styleId="a7">
    <w:name w:val="annotation text"/>
    <w:basedOn w:val="a"/>
    <w:link w:val="Char1"/>
    <w:uiPriority w:val="99"/>
    <w:semiHidden/>
    <w:unhideWhenUsed/>
    <w:rsid w:val="007337F4"/>
    <w:pPr>
      <w:jc w:val="left"/>
    </w:pPr>
  </w:style>
  <w:style w:type="character" w:customStyle="1" w:styleId="Char1">
    <w:name w:val="批注文字 Char"/>
    <w:basedOn w:val="a0"/>
    <w:link w:val="a7"/>
    <w:uiPriority w:val="99"/>
    <w:semiHidden/>
    <w:rsid w:val="007337F4"/>
    <w:rPr>
      <w:kern w:val="2"/>
      <w:sz w:val="21"/>
      <w:szCs w:val="22"/>
    </w:rPr>
  </w:style>
  <w:style w:type="paragraph" w:styleId="a8">
    <w:name w:val="annotation subject"/>
    <w:basedOn w:val="a7"/>
    <w:next w:val="a7"/>
    <w:link w:val="Char2"/>
    <w:uiPriority w:val="99"/>
    <w:semiHidden/>
    <w:unhideWhenUsed/>
    <w:rsid w:val="007337F4"/>
    <w:rPr>
      <w:b/>
      <w:bCs/>
    </w:rPr>
  </w:style>
  <w:style w:type="character" w:customStyle="1" w:styleId="Char2">
    <w:name w:val="批注主题 Char"/>
    <w:basedOn w:val="Char1"/>
    <w:link w:val="a8"/>
    <w:uiPriority w:val="99"/>
    <w:semiHidden/>
    <w:rsid w:val="007337F4"/>
    <w:rPr>
      <w:b/>
      <w:bCs/>
      <w:kern w:val="2"/>
      <w:sz w:val="21"/>
      <w:szCs w:val="22"/>
    </w:rPr>
  </w:style>
  <w:style w:type="paragraph" w:styleId="a9">
    <w:name w:val="Balloon Text"/>
    <w:basedOn w:val="a"/>
    <w:link w:val="Char3"/>
    <w:uiPriority w:val="99"/>
    <w:semiHidden/>
    <w:unhideWhenUsed/>
    <w:rsid w:val="007337F4"/>
    <w:rPr>
      <w:sz w:val="18"/>
      <w:szCs w:val="18"/>
    </w:rPr>
  </w:style>
  <w:style w:type="character" w:customStyle="1" w:styleId="Char3">
    <w:name w:val="批注框文本 Char"/>
    <w:basedOn w:val="a0"/>
    <w:link w:val="a9"/>
    <w:uiPriority w:val="99"/>
    <w:semiHidden/>
    <w:rsid w:val="007337F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library.wiley.com/journal/10.1002/-.(ISSN)1520-629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编辑意见</dc:creator>
  <cp:lastModifiedBy>微软用户</cp:lastModifiedBy>
  <cp:revision>5</cp:revision>
  <dcterms:created xsi:type="dcterms:W3CDTF">2016-03-21T09:47:00Z</dcterms:created>
  <dcterms:modified xsi:type="dcterms:W3CDTF">2016-04-10T08:26:00Z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